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A09D17" w14:textId="77777777" w:rsidR="004B6905" w:rsidRDefault="004B6905" w:rsidP="004B6905">
      <w:pPr>
        <w:jc w:val="center"/>
        <w:rPr>
          <w:rFonts w:ascii="Comfortaa" w:hAnsi="Comfortaa"/>
          <w:b/>
          <w:bCs/>
        </w:rPr>
      </w:pPr>
      <w:r>
        <w:rPr>
          <w:rFonts w:ascii="Comfortaa" w:hAnsi="Comfortaa"/>
          <w:b/>
          <w:bCs/>
        </w:rPr>
        <w:t>CONTRAINTE ENVIRONNEMENTALES ET ENERGETIQUE</w:t>
      </w:r>
    </w:p>
    <w:p w14:paraId="07B74191" w14:textId="77777777" w:rsidR="004B6905" w:rsidRDefault="004B6905" w:rsidP="004B6905">
      <w:pPr>
        <w:rPr>
          <w:rFonts w:ascii="Comfortaa" w:hAnsi="Comfortaa"/>
        </w:rPr>
      </w:pPr>
    </w:p>
    <w:p w14:paraId="1C5B12B9" w14:textId="77777777" w:rsidR="004B6905" w:rsidRPr="004B6905" w:rsidRDefault="004B6905" w:rsidP="004B6905">
      <w:pPr>
        <w:rPr>
          <w:rFonts w:ascii="Comfortaa" w:hAnsi="Comfortaa"/>
          <w:u w:val="single"/>
        </w:rPr>
      </w:pPr>
      <w:r w:rsidRPr="004B6905">
        <w:rPr>
          <w:rFonts w:ascii="Comfortaa" w:hAnsi="Comfortaa"/>
          <w:u w:val="single"/>
        </w:rPr>
        <w:t>Infrastructure situé en extérieur :</w:t>
      </w:r>
    </w:p>
    <w:p w14:paraId="6CE9FBC7" w14:textId="77777777" w:rsidR="004B6905" w:rsidRDefault="004B6905" w:rsidP="004B6905">
      <w:pPr>
        <w:pStyle w:val="Paragraphedeliste"/>
        <w:numPr>
          <w:ilvl w:val="0"/>
          <w:numId w:val="1"/>
        </w:numPr>
        <w:rPr>
          <w:rFonts w:ascii="Comfortaa" w:hAnsi="Comfortaa"/>
        </w:rPr>
      </w:pPr>
      <w:r>
        <w:rPr>
          <w:rFonts w:ascii="Comfortaa" w:hAnsi="Comfortaa"/>
        </w:rPr>
        <w:t>Panneau solaire :</w:t>
      </w:r>
    </w:p>
    <w:p w14:paraId="676CE073" w14:textId="77777777" w:rsidR="004B6905" w:rsidRDefault="004B6905" w:rsidP="004B690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696"/>
        <w:rPr>
          <w:rFonts w:ascii="Comfortaa" w:hAnsi="Comfortaa"/>
        </w:rPr>
      </w:pPr>
      <w:r>
        <w:rPr>
          <w:rFonts w:ascii="Comfortaa" w:hAnsi="Comfortaa"/>
        </w:rPr>
        <w:t>Ensoleillement moyen au m² par jour dans un mois de décembre : 272,125 Wh/m²/jour</w:t>
      </w:r>
    </w:p>
    <w:p w14:paraId="56EB8FFD" w14:textId="77777777" w:rsidR="004B6905" w:rsidRDefault="004B6905" w:rsidP="004B690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fortaa" w:hAnsi="Comfortaa"/>
        </w:rPr>
      </w:pPr>
    </w:p>
    <w:p w14:paraId="25FFD28D" w14:textId="77777777" w:rsidR="004B6905" w:rsidRDefault="004B6905" w:rsidP="004B690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fortaa" w:hAnsi="Comfortaa"/>
        </w:rPr>
      </w:pPr>
    </w:p>
    <w:p w14:paraId="623D2571" w14:textId="77777777" w:rsidR="004B6905" w:rsidRDefault="004B6905" w:rsidP="004B690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rPr>
          <w:rFonts w:ascii="Comfortaa" w:hAnsi="Comfortaa"/>
          <w:noProof/>
        </w:rPr>
        <w:drawing>
          <wp:inline distT="0" distB="0" distL="0" distR="0" wp14:anchorId="493DEBB7" wp14:editId="6788A76A">
            <wp:extent cx="3482675" cy="2673220"/>
            <wp:effectExtent l="0" t="0" r="3475" b="0"/>
            <wp:docPr id="3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2675" cy="26732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ED23F0F" w14:textId="77777777" w:rsidR="004B6905" w:rsidRDefault="004B6905" w:rsidP="004B690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rPr>
          <w:rFonts w:ascii="Comfortaa" w:hAnsi="Comfortaa"/>
        </w:rPr>
        <w:t xml:space="preserve">( Sources : </w:t>
      </w:r>
      <w:hyperlink r:id="rId8" w:history="1">
        <w:r>
          <w:rPr>
            <w:rStyle w:val="Lienhypertexte"/>
            <w:rFonts w:ascii="Comfortaa" w:hAnsi="Comfortaa"/>
          </w:rPr>
          <w:t>https://ec.europa.eu/jrc/en/pvgis</w:t>
        </w:r>
      </w:hyperlink>
      <w:r>
        <w:rPr>
          <w:rFonts w:ascii="Comfortaa" w:hAnsi="Comfortaa"/>
        </w:rPr>
        <w:t xml:space="preserve"> )</w:t>
      </w:r>
    </w:p>
    <w:p w14:paraId="42CA0894" w14:textId="77777777" w:rsidR="004B6905" w:rsidRDefault="004B6905" w:rsidP="004B690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mfortaa" w:hAnsi="Comfortaa"/>
        </w:rPr>
      </w:pPr>
    </w:p>
    <w:p w14:paraId="5BB7DF58" w14:textId="77777777" w:rsidR="004B6905" w:rsidRDefault="004B6905" w:rsidP="004B690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mfortaa" w:hAnsi="Comfortaa"/>
        </w:rPr>
      </w:pPr>
      <w:r>
        <w:rPr>
          <w:rFonts w:ascii="Comfortaa" w:hAnsi="Comfortaa"/>
        </w:rPr>
        <w:t>Dossier complet :</w:t>
      </w:r>
    </w:p>
    <w:p w14:paraId="38001B0C" w14:textId="77777777" w:rsidR="004B6905" w:rsidRDefault="004B6905" w:rsidP="004B690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rPr>
          <w:rFonts w:ascii="Comfortaa" w:hAnsi="Comfortaa"/>
        </w:rPr>
        <w:object w:dxaOrig="6913" w:dyaOrig="816" w14:anchorId="6AE70F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4" o:spid="_x0000_i1025" type="#_x0000_t75" style="width:345.75pt;height:40.5pt;visibility:visible;mso-wrap-style:square" o:ole="">
            <v:imagedata r:id="rId9" o:title=""/>
          </v:shape>
          <o:OLEObject Type="Embed" ProgID="Package" ShapeID="Object 4" DrawAspect="Content" ObjectID="_1672236148" r:id="rId10"/>
        </w:object>
      </w:r>
    </w:p>
    <w:p w14:paraId="771A5A4C" w14:textId="77777777" w:rsidR="004B6905" w:rsidRDefault="004B6905" w:rsidP="004B6905">
      <w:pPr>
        <w:rPr>
          <w:rFonts w:ascii="Comfortaa" w:hAnsi="Comfortaa"/>
        </w:rPr>
      </w:pPr>
      <w:r>
        <w:rPr>
          <w:rFonts w:ascii="Comfortaa" w:hAnsi="Comfortaa"/>
        </w:rPr>
        <w:tab/>
        <w:t>Le panneau solaire n’a pas encore été choisis car nous sommes encore en train d’estimer la consommation électrique de notre projet.</w:t>
      </w:r>
    </w:p>
    <w:p w14:paraId="490705A0" w14:textId="77777777" w:rsidR="004B6905" w:rsidRDefault="004B6905" w:rsidP="004B6905">
      <w:pPr>
        <w:rPr>
          <w:rFonts w:ascii="Comfortaa" w:hAnsi="Comfortaa"/>
        </w:rPr>
      </w:pPr>
    </w:p>
    <w:p w14:paraId="2D6FBA3F" w14:textId="77777777" w:rsidR="004B6905" w:rsidRDefault="004B6905" w:rsidP="004B6905">
      <w:pPr>
        <w:pStyle w:val="Paragraphedeliste"/>
        <w:numPr>
          <w:ilvl w:val="0"/>
          <w:numId w:val="1"/>
        </w:numPr>
        <w:rPr>
          <w:rFonts w:ascii="Comfortaa" w:hAnsi="Comfortaa"/>
        </w:rPr>
      </w:pPr>
      <w:r>
        <w:rPr>
          <w:rFonts w:ascii="Comfortaa" w:hAnsi="Comfortaa"/>
        </w:rPr>
        <w:t>Résistant aux intempéries ( Vents forts, Inondations, Orages, Pluies. ).</w:t>
      </w:r>
    </w:p>
    <w:p w14:paraId="3248C4AD" w14:textId="77777777" w:rsidR="004B6905" w:rsidRDefault="004B6905" w:rsidP="004B6905">
      <w:pPr>
        <w:pStyle w:val="Paragraphedeliste"/>
        <w:numPr>
          <w:ilvl w:val="0"/>
          <w:numId w:val="1"/>
        </w:numPr>
        <w:rPr>
          <w:rFonts w:ascii="Comfortaa" w:hAnsi="Comfortaa"/>
        </w:rPr>
      </w:pPr>
      <w:r>
        <w:rPr>
          <w:rFonts w:ascii="Comfortaa" w:hAnsi="Comfortaa"/>
        </w:rPr>
        <w:t>Infrastructure durable et avec une bonne espérance de vie.</w:t>
      </w:r>
    </w:p>
    <w:p w14:paraId="2CADE6C2" w14:textId="77777777" w:rsidR="004B6905" w:rsidRDefault="004B6905" w:rsidP="004B6905">
      <w:pPr>
        <w:pStyle w:val="Paragraphedeliste"/>
        <w:rPr>
          <w:rFonts w:ascii="Comfortaa" w:hAnsi="Comfortaa"/>
        </w:rPr>
      </w:pPr>
    </w:p>
    <w:p w14:paraId="267A6603" w14:textId="77777777" w:rsidR="004B6905" w:rsidRPr="00B435CD" w:rsidRDefault="004B6905" w:rsidP="004B6905">
      <w:pPr>
        <w:rPr>
          <w:rFonts w:ascii="Comfortaa" w:hAnsi="Comfortaa"/>
        </w:rPr>
      </w:pPr>
    </w:p>
    <w:p w14:paraId="40A84A25" w14:textId="77777777" w:rsidR="004B6905" w:rsidRDefault="004B6905" w:rsidP="004B6905">
      <w:pPr>
        <w:pStyle w:val="Paragraphedeliste"/>
        <w:rPr>
          <w:rFonts w:ascii="Comfortaa" w:hAnsi="Comfortaa"/>
        </w:rPr>
      </w:pPr>
    </w:p>
    <w:p w14:paraId="13314B1B" w14:textId="77777777" w:rsidR="004B6905" w:rsidRDefault="004B6905" w:rsidP="004B6905">
      <w:pPr>
        <w:pStyle w:val="Paragraphedeliste"/>
        <w:rPr>
          <w:rFonts w:ascii="Comfortaa" w:hAnsi="Comfortaa"/>
        </w:rPr>
      </w:pPr>
    </w:p>
    <w:p w14:paraId="651B003B" w14:textId="77777777" w:rsidR="004B6905" w:rsidRDefault="004B6905" w:rsidP="004B6905">
      <w:pPr>
        <w:pStyle w:val="Paragraphedeliste"/>
        <w:rPr>
          <w:rFonts w:ascii="Comfortaa" w:hAnsi="Comfortaa"/>
        </w:rPr>
      </w:pPr>
    </w:p>
    <w:p w14:paraId="57E4C4D4" w14:textId="77777777" w:rsidR="004B6905" w:rsidRDefault="004B6905" w:rsidP="004B6905">
      <w:pPr>
        <w:pStyle w:val="Paragraphedeliste"/>
        <w:rPr>
          <w:rFonts w:ascii="Comfortaa" w:hAnsi="Comfortaa"/>
        </w:rPr>
      </w:pPr>
    </w:p>
    <w:p w14:paraId="7E5FDA58" w14:textId="77777777" w:rsidR="004B6905" w:rsidRPr="004B6905" w:rsidRDefault="004B6905" w:rsidP="004B6905">
      <w:pPr>
        <w:rPr>
          <w:rFonts w:ascii="Comfortaa" w:hAnsi="Comfortaa"/>
          <w:u w:val="single"/>
        </w:rPr>
      </w:pPr>
      <w:r w:rsidRPr="004B6905">
        <w:rPr>
          <w:rFonts w:ascii="Comfortaa" w:hAnsi="Comfortaa"/>
          <w:u w:val="single"/>
        </w:rPr>
        <w:t>Infrastructure publique  :</w:t>
      </w:r>
    </w:p>
    <w:p w14:paraId="3E48604C" w14:textId="77777777" w:rsidR="004B6905" w:rsidRDefault="004B6905" w:rsidP="004B6905">
      <w:pPr>
        <w:pStyle w:val="Paragraphedeliste"/>
        <w:rPr>
          <w:rFonts w:ascii="Comfortaa" w:hAnsi="Comfortaa"/>
        </w:rPr>
      </w:pPr>
    </w:p>
    <w:p w14:paraId="79A32709" w14:textId="77777777" w:rsidR="004B6905" w:rsidRDefault="004B6905" w:rsidP="004B6905">
      <w:pPr>
        <w:pStyle w:val="Paragraphedeliste"/>
        <w:numPr>
          <w:ilvl w:val="0"/>
          <w:numId w:val="1"/>
        </w:numPr>
        <w:rPr>
          <w:rFonts w:ascii="Comfortaa" w:hAnsi="Comfortaa"/>
        </w:rPr>
      </w:pPr>
      <w:r>
        <w:rPr>
          <w:rFonts w:ascii="Comfortaa" w:hAnsi="Comfortaa"/>
        </w:rPr>
        <w:t>Protection de toute la structure électrique du bâtiment. Parafoudre, Surtension, ….</w:t>
      </w:r>
    </w:p>
    <w:p w14:paraId="031D85E6" w14:textId="77777777" w:rsidR="004B6905" w:rsidRDefault="004B6905" w:rsidP="004B6905">
      <w:pPr>
        <w:pStyle w:val="Paragraphedeliste"/>
        <w:numPr>
          <w:ilvl w:val="0"/>
          <w:numId w:val="1"/>
        </w:numPr>
        <w:rPr>
          <w:rFonts w:ascii="Comfortaa" w:hAnsi="Comfortaa"/>
        </w:rPr>
      </w:pPr>
      <w:r>
        <w:rPr>
          <w:rFonts w:ascii="Comfortaa" w:hAnsi="Comfortaa"/>
        </w:rPr>
        <w:t>Système incendie. ( Détection, Alarmes et attaque de feu par ex. extincteur. )</w:t>
      </w:r>
    </w:p>
    <w:p w14:paraId="1EA68553" w14:textId="77777777" w:rsidR="004B6905" w:rsidRDefault="004B6905" w:rsidP="004B6905">
      <w:pPr>
        <w:pStyle w:val="Paragraphedeliste"/>
        <w:numPr>
          <w:ilvl w:val="0"/>
          <w:numId w:val="1"/>
        </w:numPr>
        <w:rPr>
          <w:rFonts w:ascii="Comfortaa" w:hAnsi="Comfortaa"/>
        </w:rPr>
      </w:pPr>
      <w:r>
        <w:rPr>
          <w:rFonts w:ascii="Comfortaa" w:hAnsi="Comfortaa"/>
        </w:rPr>
        <w:t>Caméra ( Objets de valeurs etc… ).</w:t>
      </w:r>
    </w:p>
    <w:p w14:paraId="7555808B" w14:textId="77777777" w:rsidR="004B6905" w:rsidRDefault="004B6905" w:rsidP="004B6905">
      <w:pPr>
        <w:pStyle w:val="Paragraphedeliste"/>
        <w:numPr>
          <w:ilvl w:val="0"/>
          <w:numId w:val="1"/>
        </w:numPr>
        <w:rPr>
          <w:rFonts w:ascii="Comfortaa" w:hAnsi="Comfortaa"/>
        </w:rPr>
      </w:pPr>
      <w:r>
        <w:rPr>
          <w:rFonts w:ascii="Comfortaa" w:hAnsi="Comfortaa"/>
        </w:rPr>
        <w:t>Ascenseur maintenu en état de marche.</w:t>
      </w:r>
    </w:p>
    <w:p w14:paraId="6C313899" w14:textId="77777777" w:rsidR="004B6905" w:rsidRDefault="004B6905" w:rsidP="004B6905">
      <w:pPr>
        <w:rPr>
          <w:rFonts w:ascii="Comfortaa" w:hAnsi="Comfortaa"/>
        </w:rPr>
      </w:pPr>
    </w:p>
    <w:p w14:paraId="37553932" w14:textId="77777777" w:rsidR="004B6905" w:rsidRDefault="004B6905" w:rsidP="004B6905">
      <w:pPr>
        <w:rPr>
          <w:rFonts w:ascii="Comfortaa" w:hAnsi="Comfortaa"/>
        </w:rPr>
      </w:pPr>
    </w:p>
    <w:p w14:paraId="5B80177E" w14:textId="77777777" w:rsidR="004B6905" w:rsidRPr="004B6905" w:rsidRDefault="004B6905" w:rsidP="004B6905">
      <w:pPr>
        <w:rPr>
          <w:rFonts w:ascii="Comfortaa" w:hAnsi="Comfortaa"/>
          <w:u w:val="single"/>
        </w:rPr>
      </w:pPr>
      <w:r w:rsidRPr="004B6905">
        <w:rPr>
          <w:rFonts w:ascii="Comfortaa" w:hAnsi="Comfortaa"/>
          <w:u w:val="single"/>
        </w:rPr>
        <w:t>Budgets et rentabilités :</w:t>
      </w:r>
    </w:p>
    <w:p w14:paraId="5C121EEE" w14:textId="77777777" w:rsidR="004B6905" w:rsidRDefault="004B6905" w:rsidP="004B6905">
      <w:pPr>
        <w:rPr>
          <w:rFonts w:ascii="Comfortaa" w:hAnsi="Comfortaa"/>
        </w:rPr>
      </w:pPr>
    </w:p>
    <w:p w14:paraId="3E39685A" w14:textId="77777777" w:rsidR="004B6905" w:rsidRDefault="004B6905" w:rsidP="004B6905">
      <w:pPr>
        <w:pStyle w:val="Paragraphedeliste"/>
        <w:numPr>
          <w:ilvl w:val="0"/>
          <w:numId w:val="1"/>
        </w:numPr>
        <w:rPr>
          <w:rFonts w:ascii="Comfortaa" w:hAnsi="Comfortaa"/>
        </w:rPr>
      </w:pPr>
      <w:r>
        <w:rPr>
          <w:rFonts w:ascii="Comfortaa" w:hAnsi="Comfortaa"/>
        </w:rPr>
        <w:t>Surface = 355m²</w:t>
      </w:r>
    </w:p>
    <w:p w14:paraId="3B652102" w14:textId="47958EB9" w:rsidR="004B6905" w:rsidRDefault="004B6905" w:rsidP="004B6905">
      <w:pPr>
        <w:pStyle w:val="Paragraphedeliste"/>
        <w:numPr>
          <w:ilvl w:val="0"/>
          <w:numId w:val="1"/>
        </w:numPr>
        <w:rPr>
          <w:rFonts w:ascii="Comfortaa" w:hAnsi="Comfortaa"/>
        </w:rPr>
      </w:pPr>
      <w:r>
        <w:rPr>
          <w:rFonts w:ascii="Comfortaa" w:hAnsi="Comfortaa"/>
        </w:rPr>
        <w:t>Valeur de main d’œuvre: environ 1200€ au m² ( Construction complexe nécessitant plusieurs lourdes étapes ).</w:t>
      </w:r>
      <w:r>
        <w:rPr>
          <w:rFonts w:ascii="Comfortaa" w:hAnsi="Comfortaa"/>
        </w:rPr>
        <w:t xml:space="preserve"> Estimation suite </w:t>
      </w:r>
      <w:proofErr w:type="spellStart"/>
      <w:r>
        <w:rPr>
          <w:rFonts w:ascii="Comfortaa" w:hAnsi="Comfortaa"/>
        </w:rPr>
        <w:t>a</w:t>
      </w:r>
      <w:proofErr w:type="spellEnd"/>
      <w:r>
        <w:rPr>
          <w:rFonts w:ascii="Comfortaa" w:hAnsi="Comfortaa"/>
        </w:rPr>
        <w:t xml:space="preserve"> un</w:t>
      </w:r>
      <w:r>
        <w:rPr>
          <w:rFonts w:ascii="Comfortaa" w:hAnsi="Comfortaa"/>
        </w:rPr>
        <w:t xml:space="preserve"> devis avec un professionnel.</w:t>
      </w:r>
    </w:p>
    <w:p w14:paraId="31B01B2D" w14:textId="77777777" w:rsidR="004B6905" w:rsidRDefault="004B6905" w:rsidP="004B6905">
      <w:pPr>
        <w:pStyle w:val="Paragraphedeliste"/>
        <w:numPr>
          <w:ilvl w:val="0"/>
          <w:numId w:val="1"/>
        </w:numPr>
        <w:rPr>
          <w:rFonts w:ascii="Comfortaa" w:hAnsi="Comfortaa"/>
        </w:rPr>
      </w:pPr>
      <w:r>
        <w:rPr>
          <w:rFonts w:ascii="Comfortaa" w:hAnsi="Comfortaa"/>
        </w:rPr>
        <w:t>Coûts main d’œuvre = (355*2)* 1200 = 852 000 €</w:t>
      </w:r>
    </w:p>
    <w:p w14:paraId="4C0F51D5" w14:textId="77777777" w:rsidR="004B6905" w:rsidRDefault="004B6905" w:rsidP="004B6905">
      <w:pPr>
        <w:rPr>
          <w:rFonts w:ascii="Comfortaa" w:hAnsi="Comfortaa"/>
        </w:rPr>
      </w:pPr>
    </w:p>
    <w:p w14:paraId="02C332F9" w14:textId="77777777" w:rsidR="004B6905" w:rsidRDefault="004B6905" w:rsidP="004B6905">
      <w:pPr>
        <w:rPr>
          <w:rFonts w:ascii="Comfortaa" w:hAnsi="Comfortaa"/>
        </w:rPr>
      </w:pPr>
    </w:p>
    <w:p w14:paraId="15871EBA" w14:textId="77777777" w:rsidR="004B6905" w:rsidRPr="004B6905" w:rsidRDefault="004B6905" w:rsidP="004B6905">
      <w:pPr>
        <w:rPr>
          <w:rFonts w:ascii="Comfortaa" w:hAnsi="Comfortaa"/>
          <w:u w:val="single"/>
        </w:rPr>
      </w:pPr>
      <w:r w:rsidRPr="004B6905">
        <w:rPr>
          <w:rFonts w:ascii="Comfortaa" w:hAnsi="Comfortaa"/>
          <w:u w:val="single"/>
        </w:rPr>
        <w:t xml:space="preserve"> Economie générés :</w:t>
      </w:r>
    </w:p>
    <w:p w14:paraId="7BB275C0" w14:textId="77777777" w:rsidR="004B6905" w:rsidRDefault="004B6905" w:rsidP="004B6905">
      <w:pPr>
        <w:rPr>
          <w:rFonts w:ascii="Comfortaa" w:hAnsi="Comfortaa"/>
        </w:rPr>
      </w:pPr>
    </w:p>
    <w:p w14:paraId="085C2FBA" w14:textId="77777777" w:rsidR="004B6905" w:rsidRDefault="004B6905" w:rsidP="004B6905">
      <w:pPr>
        <w:pStyle w:val="Paragraphedeliste"/>
        <w:numPr>
          <w:ilvl w:val="0"/>
          <w:numId w:val="1"/>
        </w:numPr>
        <w:rPr>
          <w:rFonts w:ascii="Comfortaa" w:hAnsi="Comfortaa"/>
        </w:rPr>
      </w:pPr>
      <w:r>
        <w:rPr>
          <w:rFonts w:ascii="Comfortaa" w:hAnsi="Comfortaa"/>
        </w:rPr>
        <w:t>Calculer la rentabilité du panneau solaire.</w:t>
      </w:r>
    </w:p>
    <w:p w14:paraId="539FB87A" w14:textId="77777777" w:rsidR="004B6905" w:rsidRDefault="004B6905" w:rsidP="004B6905">
      <w:pPr>
        <w:pStyle w:val="Paragraphedeliste"/>
        <w:numPr>
          <w:ilvl w:val="0"/>
          <w:numId w:val="1"/>
        </w:numPr>
        <w:rPr>
          <w:rFonts w:ascii="Comfortaa" w:hAnsi="Comfortaa"/>
        </w:rPr>
      </w:pPr>
      <w:r>
        <w:rPr>
          <w:rFonts w:ascii="Comfortaa" w:hAnsi="Comfortaa"/>
        </w:rPr>
        <w:t>Calculer la rentabilité du système de récupération des eaux de pluies</w:t>
      </w:r>
    </w:p>
    <w:p w14:paraId="31750C38" w14:textId="77777777" w:rsidR="004B6905" w:rsidRDefault="004B6905" w:rsidP="004B6905">
      <w:pPr>
        <w:rPr>
          <w:rFonts w:ascii="Comfortaa" w:hAnsi="Comfortaa"/>
        </w:rPr>
      </w:pPr>
    </w:p>
    <w:p w14:paraId="72628965" w14:textId="77777777" w:rsidR="004B6905" w:rsidRDefault="004B6905" w:rsidP="004B6905">
      <w:pPr>
        <w:rPr>
          <w:rFonts w:ascii="Comfortaa" w:hAnsi="Comfortaa"/>
        </w:rPr>
      </w:pPr>
    </w:p>
    <w:p w14:paraId="5AC27F36" w14:textId="77777777" w:rsidR="003D5EDC" w:rsidRDefault="001720C8"/>
    <w:sectPr w:rsidR="003D5EDC">
      <w:footerReference w:type="default" r:id="rId11"/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D7071B" w14:textId="77777777" w:rsidR="001720C8" w:rsidRDefault="001720C8" w:rsidP="004B6905">
      <w:pPr>
        <w:spacing w:after="0" w:line="240" w:lineRule="auto"/>
      </w:pPr>
      <w:r>
        <w:separator/>
      </w:r>
    </w:p>
  </w:endnote>
  <w:endnote w:type="continuationSeparator" w:id="0">
    <w:p w14:paraId="7C63FA3B" w14:textId="77777777" w:rsidR="001720C8" w:rsidRDefault="001720C8" w:rsidP="004B6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EF4BE2" w14:textId="5167C1C2" w:rsidR="0056031A" w:rsidRDefault="001720C8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CD365AD" wp14:editId="1481014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517517" cy="0"/>
              <wp:effectExtent l="0" t="0" r="0" b="0"/>
              <wp:wrapNone/>
              <wp:docPr id="2" name="Connecteur droit avec flèch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17517" cy="0"/>
                      </a:xfrm>
                      <a:prstGeom prst="straightConnector1">
                        <a:avLst/>
                      </a:prstGeom>
                      <a:noFill/>
                      <a:ln w="12701" cap="flat">
                        <a:solidFill>
                          <a:srgbClr val="808080"/>
                        </a:solidFill>
                        <a:prstDash val="solid"/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7CFB74B8" id="_x0000_t32" coordsize="21600,21600" o:spt="32" o:oned="t" path="m,l21600,21600e" filled="f">
              <v:path arrowok="t" fillok="f" o:connecttype="none"/>
              <o:lock v:ext="edit" shapetype="t"/>
            </v:shapetype>
            <v:shape id="Connecteur droit avec flèche 5" o:spid="_x0000_s1026" type="#_x0000_t32" style="position:absolute;margin-left:0;margin-top:0;width:434.45pt;height:0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" strokecolor="gray" strokeweight=".35281mm"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C5E6EA" w14:textId="77777777" w:rsidR="001720C8" w:rsidRDefault="001720C8" w:rsidP="004B6905">
      <w:pPr>
        <w:spacing w:after="0" w:line="240" w:lineRule="auto"/>
      </w:pPr>
      <w:r>
        <w:separator/>
      </w:r>
    </w:p>
  </w:footnote>
  <w:footnote w:type="continuationSeparator" w:id="0">
    <w:p w14:paraId="70CB7FA1" w14:textId="77777777" w:rsidR="001720C8" w:rsidRDefault="001720C8" w:rsidP="004B69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02227"/>
    <w:multiLevelType w:val="multilevel"/>
    <w:tmpl w:val="C6A2DAA2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87F"/>
    <w:rsid w:val="001720C8"/>
    <w:rsid w:val="004B6905"/>
    <w:rsid w:val="0096287F"/>
    <w:rsid w:val="00BE4CAC"/>
    <w:rsid w:val="00D12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46B5B9"/>
  <w15:chartTrackingRefBased/>
  <w15:docId w15:val="{DBB7CFAA-D9D8-43DF-8BC4-DEB79B34F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905"/>
    <w:pPr>
      <w:suppressAutoHyphens/>
      <w:autoSpaceDN w:val="0"/>
      <w:spacing w:line="251" w:lineRule="auto"/>
      <w:textAlignment w:val="baseline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rsid w:val="004B6905"/>
    <w:pPr>
      <w:ind w:left="720"/>
    </w:pPr>
  </w:style>
  <w:style w:type="character" w:styleId="Lienhypertexte">
    <w:name w:val="Hyperlink"/>
    <w:basedOn w:val="Policepardfaut"/>
    <w:rsid w:val="004B6905"/>
    <w:rPr>
      <w:color w:val="0563C1"/>
      <w:u w:val="single"/>
    </w:rPr>
  </w:style>
  <w:style w:type="paragraph" w:styleId="Pieddepage">
    <w:name w:val="footer"/>
    <w:basedOn w:val="Normal"/>
    <w:link w:val="PieddepageCar"/>
    <w:rsid w:val="004B69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4B6905"/>
    <w:rPr>
      <w:rFonts w:ascii="Calibri" w:eastAsia="Calibri" w:hAnsi="Calibri" w:cs="Times New Roman"/>
    </w:rPr>
  </w:style>
  <w:style w:type="paragraph" w:styleId="En-tte">
    <w:name w:val="header"/>
    <w:basedOn w:val="Normal"/>
    <w:link w:val="En-tteCar"/>
    <w:uiPriority w:val="99"/>
    <w:unhideWhenUsed/>
    <w:rsid w:val="004B69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6905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.europa.eu/jrc/en/pvgi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2</cp:revision>
  <dcterms:created xsi:type="dcterms:W3CDTF">2021-01-15T16:12:00Z</dcterms:created>
  <dcterms:modified xsi:type="dcterms:W3CDTF">2021-01-15T16:16:00Z</dcterms:modified>
</cp:coreProperties>
</file>