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66" w:name="content"/>
    <w:bookmarkStart w:id="21" w:name="basic-information"/>
    <w:p>
      <w:pPr>
        <w:pStyle w:val="Heading2"/>
      </w:pPr>
      <w:r>
        <w:t xml:space="preserve">Basic Information</w:t>
      </w:r>
    </w:p>
    <w:p>
      <w:pPr>
        <w:pStyle w:val="FirstParagraph"/>
      </w:pPr>
      <w:r>
        <w:rPr>
          <w:b/>
          <w:bCs/>
        </w:rPr>
        <w:t xml:space="preserve">Title</w:t>
      </w:r>
      <w:r>
        <w:t xml:space="preserve">: Nepal Airlines Wide-Body Aircraft Procurement Scandal</w:t>
      </w:r>
    </w:p>
    <w:p>
      <w:pPr>
        <w:pStyle w:val="BodyText"/>
      </w:pPr>
      <w:r>
        <w:rPr>
          <w:b/>
          <w:bCs/>
        </w:rPr>
        <w:t xml:space="preserve">Date Range</w:t>
      </w:r>
      <w:r>
        <w:t xml:space="preserve">:</w:t>
      </w:r>
      <w:r>
        <w:br/>
      </w:r>
      <w:r>
        <w:t xml:space="preserve">-</w:t>
      </w:r>
      <w:r>
        <w:t xml:space="preserve"> </w:t>
      </w:r>
      <w:r>
        <w:rPr>
          <w:b/>
          <w:bCs/>
        </w:rPr>
        <w:t xml:space="preserve">Start Date</w:t>
      </w:r>
      <w:r>
        <w:t xml:space="preserve">: 2016-04-14</w:t>
      </w:r>
      <w:r>
        <w:br/>
      </w:r>
      <w:r>
        <w:t xml:space="preserve">-</w:t>
      </w:r>
      <w:r>
        <w:t xml:space="preserve"> </w:t>
      </w:r>
      <w:r>
        <w:rPr>
          <w:b/>
          <w:bCs/>
        </w:rPr>
        <w:t xml:space="preserve">End Date</w:t>
      </w:r>
      <w:r>
        <w:t xml:space="preserve">:</w:t>
      </w:r>
      <w:r>
        <w:t xml:space="preserve"> </w:t>
      </w:r>
      <w:r>
        <w:rPr>
          <w:i/>
          <w:iCs/>
        </w:rPr>
        <w:t xml:space="preserve">(Ongoing as of latest updates)</w:t>
      </w:r>
    </w:p>
    <w:p>
      <w:r>
        <w:pict>
          <v:rect style="width:0;height:1.5pt" o:hralign="center" o:hrstd="t" o:hr="t"/>
        </w:pict>
      </w:r>
    </w:p>
    <w:bookmarkEnd w:id="21"/>
    <w:bookmarkStart w:id="74" w:name="case-summary"/>
    <w:p>
      <w:pPr>
        <w:pStyle w:val="Heading2"/>
      </w:pPr>
      <w:r>
        <w:t xml:space="preserve">Case Summary</w:t>
      </w:r>
    </w:p>
    <w:bookmarkStart w:id="26" w:name="short-description-1-2-sentences"/>
    <w:p>
      <w:pPr>
        <w:pStyle w:val="Heading3"/>
      </w:pPr>
      <w:r>
        <w:t xml:space="preserve">Short Description (1-2 sentences)</w:t>
      </w:r>
    </w:p>
    <w:p>
      <w:pPr>
        <w:pStyle w:val="FirstParagraph"/>
      </w:pPr>
      <w:r>
        <w:t xml:space="preserve">Nepal’s national flag carrier, Nepal Airlines Corporation (NAC), became embroiled in a major corruption scandal over the 2017 purchase of two Airbus A330-200 wide-body jets – a deal worth about $210 million that investigators say was riddled with illegal procurement practices, inflated pricing through intermediaries, and high-level abuse of authority</w:t>
      </w:r>
      <w:hyperlink r:id="rId22">
        <w:r>
          <w:rPr>
            <w:rStyle w:val="Hyperlink"/>
          </w:rPr>
          <w:t xml:space="preserve">[1]</w:t>
        </w:r>
      </w:hyperlink>
      <w:hyperlink r:id="rId23">
        <w:r>
          <w:rPr>
            <w:rStyle w:val="Hyperlink"/>
          </w:rPr>
          <w:t xml:space="preserve">[2]</w:t>
        </w:r>
      </w:hyperlink>
      <w:r>
        <w:t xml:space="preserve">. The case has implicated top government officials and executives, leading to parliamentary and anti-graft investigations and the conviction of several key figures by a special court in 2024</w:t>
      </w:r>
      <w:hyperlink r:id="rId24">
        <w:r>
          <w:rPr>
            <w:rStyle w:val="Hyperlink"/>
          </w:rPr>
          <w:t xml:space="preserve">[3]</w:t>
        </w:r>
      </w:hyperlink>
      <w:hyperlink r:id="rId25">
        <w:r>
          <w:rPr>
            <w:rStyle w:val="Hyperlink"/>
          </w:rPr>
          <w:t xml:space="preserve">[4]</w:t>
        </w:r>
      </w:hyperlink>
      <w:r>
        <w:t xml:space="preserve">.</w:t>
      </w:r>
    </w:p>
    <w:bookmarkEnd w:id="26"/>
    <w:bookmarkStart w:id="73" w:name="detailed-description"/>
    <w:p>
      <w:pPr>
        <w:pStyle w:val="Heading3"/>
      </w:pPr>
      <w:r>
        <w:t xml:space="preserve">Detailed Description</w:t>
      </w:r>
    </w:p>
    <w:p>
      <w:pPr>
        <w:pStyle w:val="FirstParagraph"/>
      </w:pPr>
      <w:r>
        <w:t xml:space="preserve">In 2016, Nepal Airlines Corporation (NAC) initiated a plan to acquire two long-haul wide-body aircraft to expand its international fleet – the largest aviation procurement in Nepal’s history at an agreed cost of $209.6 million</w:t>
      </w:r>
      <w:hyperlink r:id="rId22">
        <w:r>
          <w:rPr>
            <w:rStyle w:val="Hyperlink"/>
          </w:rPr>
          <w:t xml:space="preserve">[1]</w:t>
        </w:r>
      </w:hyperlink>
      <w:hyperlink r:id="rId27">
        <w:r>
          <w:rPr>
            <w:rStyle w:val="Hyperlink"/>
          </w:rPr>
          <w:t xml:space="preserve">[5]</w:t>
        </w:r>
      </w:hyperlink>
      <w:r>
        <w:t xml:space="preserve">. Rather than purchasing brand-new planes directly from Airbus, the state-run carrier controversially opted to buy two slightly used Airbus A330-200 jets (each with around 1,000 flight hours) via a chain of intermediary companies</w:t>
      </w:r>
      <w:hyperlink r:id="rId28">
        <w:r>
          <w:rPr>
            <w:rStyle w:val="Hyperlink"/>
          </w:rPr>
          <w:t xml:space="preserve">[6]</w:t>
        </w:r>
      </w:hyperlink>
      <w:hyperlink r:id="rId29">
        <w:r>
          <w:rPr>
            <w:rStyle w:val="Hyperlink"/>
          </w:rPr>
          <w:t xml:space="preserve">[7]</w:t>
        </w:r>
      </w:hyperlink>
      <w:r>
        <w:t xml:space="preserve">. The U.S.-based supplier AAR Corp led a consortium that funneled the deal through a special purpose vehicle called HiFly X Ireland Ltd, instead of dealing directly with Airbus, a move that raised transparency concerns and later prompted allegations of a deliberate scheme to inflate costs and hide kickbacks</w:t>
      </w:r>
      <w:hyperlink r:id="rId29">
        <w:r>
          <w:rPr>
            <w:rStyle w:val="Hyperlink"/>
          </w:rPr>
          <w:t xml:space="preserve">[7]</w:t>
        </w:r>
      </w:hyperlink>
      <w:hyperlink r:id="rId30">
        <w:r>
          <w:rPr>
            <w:rStyle w:val="Hyperlink"/>
          </w:rPr>
          <w:t xml:space="preserve">[8]</w:t>
        </w:r>
      </w:hyperlink>
      <w:r>
        <w:t xml:space="preserve">. The aircraft were delivered in June and July 2018 and put into service as “Annapurna” and “Makalu” in NAC’s fleet</w:t>
      </w:r>
      <w:hyperlink r:id="rId31">
        <w:r>
          <w:rPr>
            <w:rStyle w:val="Hyperlink"/>
          </w:rPr>
          <w:t xml:space="preserve">[9]</w:t>
        </w:r>
      </w:hyperlink>
      <w:hyperlink r:id="rId32">
        <w:r>
          <w:rPr>
            <w:rStyle w:val="Hyperlink"/>
          </w:rPr>
          <w:t xml:space="preserve">[10]</w:t>
        </w:r>
      </w:hyperlink>
      <w:r>
        <w:t xml:space="preserve">.</w:t>
      </w:r>
    </w:p>
    <w:p>
      <w:pPr>
        <w:pStyle w:val="BodyText"/>
      </w:pPr>
      <w:r>
        <w:t xml:space="preserve">Soon after delivery, whistleblowers and lawmakers noticed irregularities in the deal – most glaringly, NAC had altered the technical specifications to accept lower-performance jets without any price reduction. The initial Request for Proposal had specified a maximum takeoff weight (MTOW) of 242 tonnes per aircraft, but NAC ended up accepting planes with only 230 tonnes MTOW</w:t>
      </w:r>
      <w:hyperlink r:id="rId33">
        <w:r>
          <w:rPr>
            <w:rStyle w:val="Hyperlink"/>
          </w:rPr>
          <w:t xml:space="preserve">[11]</w:t>
        </w:r>
      </w:hyperlink>
      <w:r>
        <w:t xml:space="preserve">. Investigators later calculated that this 12-tonne downgrade in capability (affecting range and payload) should have come with a significant discount; instead, NAC paid as if it were buying higher-spec planes, causing an estimated loss of $8.4 million</w:t>
      </w:r>
      <w:hyperlink r:id="rId33">
        <w:r>
          <w:rPr>
            <w:rStyle w:val="Hyperlink"/>
          </w:rPr>
          <w:t xml:space="preserve">[11]</w:t>
        </w:r>
      </w:hyperlink>
      <w:r>
        <w:t xml:space="preserve">. Likewise, although the tender allowed “second-hand” jets (up to 1,000 flight hours, manufactured after 2014), NAC did not secure any depreciation in price for the used condition – in fact, the price was escalated to the maximum, leading to another ~$6.8 million in undue costs</w:t>
      </w:r>
      <w:hyperlink r:id="rId28">
        <w:r>
          <w:rPr>
            <w:rStyle w:val="Hyperlink"/>
          </w:rPr>
          <w:t xml:space="preserve">[6]</w:t>
        </w:r>
      </w:hyperlink>
      <w:r>
        <w:t xml:space="preserve">. A breakdown by a parliamentary panel later showed multiple cost inflation points: the purchase price was about $23.6 million higher than a benchmark price list suggested, plus the MTOW and used-plane discrepancies, and even ancillary expenses like a 38-member junket to inspect the aircraft in France added to the losses</w:t>
      </w:r>
      <w:hyperlink r:id="rId30">
        <w:r>
          <w:rPr>
            <w:rStyle w:val="Hyperlink"/>
          </w:rPr>
          <w:t xml:space="preserve">[12]</w:t>
        </w:r>
      </w:hyperlink>
      <w:hyperlink r:id="rId34">
        <w:r>
          <w:rPr>
            <w:rStyle w:val="Hyperlink"/>
          </w:rPr>
          <w:t xml:space="preserve">[13]</w:t>
        </w:r>
      </w:hyperlink>
      <w:r>
        <w:t xml:space="preserve">.</w:t>
      </w:r>
    </w:p>
    <w:p>
      <w:pPr>
        <w:pStyle w:val="BodyText"/>
      </w:pPr>
      <w:r>
        <w:t xml:space="preserve">Nepal’s Parliament took note of mounting public criticism in late 2018 and assigned its Public Accounts Committee (PAC) to investigate. A PAC subcommittee led by lawmaker Rajan KC conducted a deep-dive inquiry in December 2018, reviewing procurement files and interviewing officials</w:t>
      </w:r>
      <w:hyperlink r:id="rId35">
        <w:r>
          <w:rPr>
            <w:rStyle w:val="Hyperlink"/>
          </w:rPr>
          <w:t xml:space="preserve">[14]</w:t>
        </w:r>
      </w:hyperlink>
      <w:hyperlink r:id="rId36">
        <w:r>
          <w:rPr>
            <w:rStyle w:val="Hyperlink"/>
          </w:rPr>
          <w:t xml:space="preserve">[15]</w:t>
        </w:r>
      </w:hyperlink>
      <w:r>
        <w:t xml:space="preserve">. In early January 2019, the subcommittee delivered a damning 58-page report concluding that the wide-body procurement caused a</w:t>
      </w:r>
      <w:r>
        <w:t xml:space="preserve"> </w:t>
      </w:r>
      <w:r>
        <w:rPr>
          <w:b/>
          <w:bCs/>
        </w:rPr>
        <w:t xml:space="preserve">loss of NRs 4.35 billion</w:t>
      </w:r>
      <w:r>
        <w:t xml:space="preserve"> </w:t>
      </w:r>
      <w:r>
        <w:t xml:space="preserve">(about $37 million) to the state</w:t>
      </w:r>
      <w:hyperlink r:id="rId37">
        <w:r>
          <w:rPr>
            <w:rStyle w:val="Hyperlink"/>
          </w:rPr>
          <w:t xml:space="preserve">[16]</w:t>
        </w:r>
      </w:hyperlink>
      <w:hyperlink r:id="rId38">
        <w:r>
          <w:rPr>
            <w:rStyle w:val="Hyperlink"/>
          </w:rPr>
          <w:t xml:space="preserve">[17]</w:t>
        </w:r>
      </w:hyperlink>
      <w:r>
        <w:t xml:space="preserve">. The report labeled NAC Managing Director</w:t>
      </w:r>
      <w:r>
        <w:t xml:space="preserve"> </w:t>
      </w:r>
      <w:r>
        <w:rPr>
          <w:b/>
          <w:bCs/>
        </w:rPr>
        <w:t xml:space="preserve">Sugat Ratna Kansakar</w:t>
      </w:r>
      <w:r>
        <w:t xml:space="preserve"> </w:t>
      </w:r>
      <w:r>
        <w:t xml:space="preserve">as the</w:t>
      </w:r>
      <w:r>
        <w:t xml:space="preserve"> </w:t>
      </w:r>
      <w:r>
        <w:rPr>
          <w:i/>
          <w:iCs/>
        </w:rPr>
        <w:t xml:space="preserve">“kingpin”</w:t>
      </w:r>
      <w:r>
        <w:t xml:space="preserve"> </w:t>
      </w:r>
      <w:r>
        <w:t xml:space="preserve">of the scheme and found that successive Tourism Ministers and Secretaries failed to stop, or even facilitated, the irregularities</w:t>
      </w:r>
      <w:hyperlink r:id="rId39">
        <w:r>
          <w:rPr>
            <w:rStyle w:val="Hyperlink"/>
          </w:rPr>
          <w:t xml:space="preserve">[18]</w:t>
        </w:r>
      </w:hyperlink>
      <w:r>
        <w:t xml:space="preserve">. It pointed out that the deal violated Nepal’s Public Procurement Act and NAC’s own bylaws: by inviting bids for specific Airbus models and engine brands (Rolls-Royce Trent 772B) and for used planes, NAC had effectively tailor-made the tender for a particular supplier, flouting legal provisions that forbid naming a particular brand or design in public tenders to ensure fair competition</w:t>
      </w:r>
      <w:hyperlink r:id="rId23">
        <w:r>
          <w:rPr>
            <w:rStyle w:val="Hyperlink"/>
          </w:rPr>
          <w:t xml:space="preserve">[2]</w:t>
        </w:r>
      </w:hyperlink>
      <w:r>
        <w:t xml:space="preserve">. Moreover, NAC’s internal rules require approaching aircraft manufacturers for new planes, yet the board invoked a bylaw clause meant for</w:t>
      </w:r>
      <w:r>
        <w:t xml:space="preserve"> </w:t>
      </w:r>
      <w:r>
        <w:rPr>
          <w:i/>
          <w:iCs/>
        </w:rPr>
        <w:t xml:space="preserve">“old”</w:t>
      </w:r>
      <w:r>
        <w:t xml:space="preserve"> </w:t>
      </w:r>
      <w:r>
        <w:t xml:space="preserve">aircraft to justify buying through a leasing agent – a loophole the PAC report described as an abuse of process</w:t>
      </w:r>
      <w:hyperlink r:id="rId40">
        <w:r>
          <w:rPr>
            <w:rStyle w:val="Hyperlink"/>
          </w:rPr>
          <w:t xml:space="preserve">[19]</w:t>
        </w:r>
      </w:hyperlink>
      <w:hyperlink r:id="rId41">
        <w:r>
          <w:rPr>
            <w:rStyle w:val="Hyperlink"/>
          </w:rPr>
          <w:t xml:space="preserve">[20]</w:t>
        </w:r>
      </w:hyperlink>
      <w:r>
        <w:t xml:space="preserve">. The PAC suspected the creation of the Ireland-based shell company</w:t>
      </w:r>
      <w:r>
        <w:t xml:space="preserve"> </w:t>
      </w:r>
      <w:r>
        <w:rPr>
          <w:b/>
          <w:bCs/>
        </w:rPr>
        <w:t xml:space="preserve">HiFly X</w:t>
      </w:r>
      <w:r>
        <w:t xml:space="preserve"> </w:t>
      </w:r>
      <w:r>
        <w:t xml:space="preserve">(by the Portuguese leasing firm HiFly and associates of AAR Corp) was designed to obscure the money trail; the committee even flagged Ireland as a tax haven and deemed HiFly X a “fictitious” company, suggesting the possibility of</w:t>
      </w:r>
      <w:r>
        <w:t xml:space="preserve"> </w:t>
      </w:r>
      <w:r>
        <w:rPr>
          <w:b/>
          <w:bCs/>
        </w:rPr>
        <w:t xml:space="preserve">massive financial irregularities and tax evasion</w:t>
      </w:r>
      <w:r>
        <w:t xml:space="preserve"> </w:t>
      </w:r>
      <w:r>
        <w:t xml:space="preserve">through profit shifting</w:t>
      </w:r>
      <w:hyperlink r:id="rId29">
        <w:r>
          <w:rPr>
            <w:rStyle w:val="Hyperlink"/>
          </w:rPr>
          <w:t xml:space="preserve">[7]</w:t>
        </w:r>
      </w:hyperlink>
      <w:r>
        <w:t xml:space="preserve">. The PAC’s findings and recommendations, endorsed on 2019-01-08 by the full committee, urged the government and the Commission for Investigation of Abuse of Authority (CIAA) to take legal action against dozens of individuals involved – ranging from the sitting Tourism Minister</w:t>
      </w:r>
      <w:r>
        <w:t xml:space="preserve"> </w:t>
      </w:r>
      <w:r>
        <w:rPr>
          <w:b/>
          <w:bCs/>
        </w:rPr>
        <w:t xml:space="preserve">Rabindra Adhikari</w:t>
      </w:r>
      <w:r>
        <w:t xml:space="preserve"> </w:t>
      </w:r>
      <w:r>
        <w:t xml:space="preserve">(for negligence in releasing final payments) to former ministers</w:t>
      </w:r>
      <w:r>
        <w:t xml:space="preserve"> </w:t>
      </w:r>
      <w:r>
        <w:rPr>
          <w:b/>
          <w:bCs/>
        </w:rPr>
        <w:t xml:space="preserve">Jeevan Bahadur Shahi</w:t>
      </w:r>
      <w:r>
        <w:t xml:space="preserve"> </w:t>
      </w:r>
      <w:r>
        <w:t xml:space="preserve">and</w:t>
      </w:r>
      <w:r>
        <w:t xml:space="preserve"> </w:t>
      </w:r>
      <w:r>
        <w:rPr>
          <w:b/>
          <w:bCs/>
        </w:rPr>
        <w:t xml:space="preserve">Jitendra Narayan Dev</w:t>
      </w:r>
      <w:r>
        <w:t xml:space="preserve"> </w:t>
      </w:r>
      <w:r>
        <w:t xml:space="preserve">(for approving initial payments), multiple former Tourism Secretaries who chaired the NAC board (notably</w:t>
      </w:r>
      <w:r>
        <w:t xml:space="preserve"> </w:t>
      </w:r>
      <w:r>
        <w:rPr>
          <w:b/>
          <w:bCs/>
        </w:rPr>
        <w:t xml:space="preserve">Prem Kumar Rai</w:t>
      </w:r>
      <w:r>
        <w:t xml:space="preserve">,</w:t>
      </w:r>
      <w:r>
        <w:t xml:space="preserve"> </w:t>
      </w:r>
      <w:r>
        <w:rPr>
          <w:b/>
          <w:bCs/>
        </w:rPr>
        <w:t xml:space="preserve">Shankar Prasad Adhikari</w:t>
      </w:r>
      <w:r>
        <w:t xml:space="preserve">,</w:t>
      </w:r>
      <w:r>
        <w:t xml:space="preserve"> </w:t>
      </w:r>
      <w:r>
        <w:rPr>
          <w:b/>
          <w:bCs/>
        </w:rPr>
        <w:t xml:space="preserve">Krishna Prasad Devkota</w:t>
      </w:r>
      <w:r>
        <w:t xml:space="preserve">), and the entire NAC leadership team responsible</w:t>
      </w:r>
      <w:hyperlink r:id="rId42">
        <w:r>
          <w:rPr>
            <w:rStyle w:val="Hyperlink"/>
          </w:rPr>
          <w:t xml:space="preserve">[21]</w:t>
        </w:r>
      </w:hyperlink>
      <w:hyperlink r:id="rId43">
        <w:r>
          <w:rPr>
            <w:rStyle w:val="Hyperlink"/>
          </w:rPr>
          <w:t xml:space="preserve">[22]</w:t>
        </w:r>
      </w:hyperlink>
      <w:r>
        <w:t xml:space="preserve">. PAC singled out</w:t>
      </w:r>
      <w:r>
        <w:t xml:space="preserve"> </w:t>
      </w:r>
      <w:r>
        <w:rPr>
          <w:b/>
          <w:bCs/>
        </w:rPr>
        <w:t xml:space="preserve">MD Kansakar</w:t>
      </w:r>
      <w:r>
        <w:t xml:space="preserve"> </w:t>
      </w:r>
      <w:r>
        <w:t xml:space="preserve">for immediate suspension and accountability, given that he orchestrated the flawed procurement, and indeed Kansakar resigned amid the furor</w:t>
      </w:r>
      <w:hyperlink r:id="rId44">
        <w:r>
          <w:rPr>
            <w:rStyle w:val="Hyperlink"/>
          </w:rPr>
          <w:t xml:space="preserve">[23]</w:t>
        </w:r>
      </w:hyperlink>
      <w:r>
        <w:t xml:space="preserve">.</w:t>
      </w:r>
    </w:p>
    <w:p>
      <w:pPr>
        <w:pStyle w:val="BodyText"/>
      </w:pPr>
      <w:r>
        <w:t xml:space="preserve">Following the PAC report, Nepal’s anti-graft agency, the</w:t>
      </w:r>
      <w:r>
        <w:t xml:space="preserve"> </w:t>
      </w:r>
      <w:r>
        <w:rPr>
          <w:b/>
          <w:bCs/>
        </w:rPr>
        <w:t xml:space="preserve">CIAA</w:t>
      </w:r>
      <w:r>
        <w:t xml:space="preserve">, launched its own investigation into the wide-body deal. This probe took several years, possibly delayed by the complexity and involvement of powerful figures. Finally, on</w:t>
      </w:r>
      <w:r>
        <w:t xml:space="preserve"> </w:t>
      </w:r>
      <w:r>
        <w:rPr>
          <w:b/>
          <w:bCs/>
        </w:rPr>
        <w:t xml:space="preserve">2024-04-04</w:t>
      </w:r>
      <w:r>
        <w:t xml:space="preserve">, the CIAA filed a corruption charge-sheet at the Special Court in Kathmandu, naming</w:t>
      </w:r>
      <w:r>
        <w:t xml:space="preserve"> </w:t>
      </w:r>
      <w:r>
        <w:rPr>
          <w:b/>
          <w:bCs/>
        </w:rPr>
        <w:t xml:space="preserve">32 defendants (30 people and 2 companies)</w:t>
      </w:r>
      <w:hyperlink r:id="rId45">
        <w:r>
          <w:rPr>
            <w:rStyle w:val="Hyperlink"/>
          </w:rPr>
          <w:t xml:space="preserve">[24]</w:t>
        </w:r>
      </w:hyperlink>
      <w:hyperlink r:id="rId46">
        <w:r>
          <w:rPr>
            <w:rStyle w:val="Hyperlink"/>
          </w:rPr>
          <w:t xml:space="preserve">[25]</w:t>
        </w:r>
      </w:hyperlink>
      <w:r>
        <w:t xml:space="preserve">. The accused included high-profile officials: former Tourism Minister</w:t>
      </w:r>
      <w:r>
        <w:t xml:space="preserve"> </w:t>
      </w:r>
      <w:r>
        <w:rPr>
          <w:b/>
          <w:bCs/>
        </w:rPr>
        <w:t xml:space="preserve">Jeevan Bahadur Shahi</w:t>
      </w:r>
      <w:r>
        <w:t xml:space="preserve">, former Tourism Secretaries</w:t>
      </w:r>
      <w:r>
        <w:t xml:space="preserve"> </w:t>
      </w:r>
      <w:r>
        <w:rPr>
          <w:b/>
          <w:bCs/>
        </w:rPr>
        <w:t xml:space="preserve">Sishir Kumar Dhungana</w:t>
      </w:r>
      <w:r>
        <w:t xml:space="preserve"> </w:t>
      </w:r>
      <w:r>
        <w:t xml:space="preserve">and</w:t>
      </w:r>
      <w:r>
        <w:t xml:space="preserve"> </w:t>
      </w:r>
      <w:r>
        <w:rPr>
          <w:b/>
          <w:bCs/>
        </w:rPr>
        <w:t xml:space="preserve">Shankar Prasad Adhikari</w:t>
      </w:r>
      <w:r>
        <w:t xml:space="preserve">, and former NAC Managing Director</w:t>
      </w:r>
      <w:r>
        <w:t xml:space="preserve"> </w:t>
      </w:r>
      <w:r>
        <w:rPr>
          <w:b/>
          <w:bCs/>
        </w:rPr>
        <w:t xml:space="preserve">Sugat Ratna Kansakar</w:t>
      </w:r>
      <w:r>
        <w:t xml:space="preserve"> </w:t>
      </w:r>
      <w:r>
        <w:t xml:space="preserve">were charged as lead perpetrators of an embezzlement estimated at NRs 1.478 billion (approximately $13.4 million) during the aircraft procurement</w:t>
      </w:r>
      <w:hyperlink r:id="rId47">
        <w:r>
          <w:rPr>
            <w:rStyle w:val="Hyperlink"/>
          </w:rPr>
          <w:t xml:space="preserve">[26]</w:t>
        </w:r>
      </w:hyperlink>
      <w:hyperlink r:id="rId48">
        <w:r>
          <w:rPr>
            <w:rStyle w:val="Hyperlink"/>
          </w:rPr>
          <w:t xml:space="preserve">[27]</w:t>
        </w:r>
      </w:hyperlink>
      <w:r>
        <w:t xml:space="preserve">. In total, 24 Nepali individuals and 6 foreign nationals were indicted, along with two corporate entities involved as suppliers</w:t>
      </w:r>
      <w:hyperlink r:id="rId49">
        <w:r>
          <w:rPr>
            <w:rStyle w:val="Hyperlink"/>
          </w:rPr>
          <w:t xml:space="preserve">[28]</w:t>
        </w:r>
      </w:hyperlink>
      <w:hyperlink r:id="rId46">
        <w:r>
          <w:rPr>
            <w:rStyle w:val="Hyperlink"/>
          </w:rPr>
          <w:t xml:space="preserve">[29]</w:t>
        </w:r>
      </w:hyperlink>
      <w:r>
        <w:t xml:space="preserve">. Among the Nepalis were senior bureaucrats and NAC board members at the time of purchase – for example, Joint Secretary</w:t>
      </w:r>
      <w:r>
        <w:t xml:space="preserve"> </w:t>
      </w:r>
      <w:r>
        <w:rPr>
          <w:b/>
          <w:bCs/>
        </w:rPr>
        <w:t xml:space="preserve">Buddhi Sagar Lamichhane</w:t>
      </w:r>
      <w:r>
        <w:t xml:space="preserve"> </w:t>
      </w:r>
      <w:r>
        <w:t xml:space="preserve">(who sat on NAC’s board), former NAC Director</w:t>
      </w:r>
      <w:r>
        <w:t xml:space="preserve"> </w:t>
      </w:r>
      <w:r>
        <w:rPr>
          <w:b/>
          <w:bCs/>
        </w:rPr>
        <w:t xml:space="preserve">Ramesh Bahadur Shah</w:t>
      </w:r>
      <w:r>
        <w:t xml:space="preserve">, and ex-NAC board members</w:t>
      </w:r>
      <w:r>
        <w:t xml:space="preserve"> </w:t>
      </w:r>
      <w:r>
        <w:rPr>
          <w:b/>
          <w:bCs/>
        </w:rPr>
        <w:t xml:space="preserve">Tek Nath Acharya</w:t>
      </w:r>
      <w:r>
        <w:t xml:space="preserve">,</w:t>
      </w:r>
      <w:r>
        <w:t xml:space="preserve"> </w:t>
      </w:r>
      <w:r>
        <w:rPr>
          <w:b/>
          <w:bCs/>
        </w:rPr>
        <w:t xml:space="preserve">Nima Nuru Sherpa</w:t>
      </w:r>
      <w:r>
        <w:t xml:space="preserve">,</w:t>
      </w:r>
      <w:r>
        <w:t xml:space="preserve"> </w:t>
      </w:r>
      <w:r>
        <w:rPr>
          <w:b/>
          <w:bCs/>
        </w:rPr>
        <w:t xml:space="preserve">Rishi Ram Pandey</w:t>
      </w:r>
      <w:r>
        <w:t xml:space="preserve">,</w:t>
      </w:r>
      <w:r>
        <w:t xml:space="preserve"> </w:t>
      </w:r>
      <w:r>
        <w:rPr>
          <w:b/>
          <w:bCs/>
        </w:rPr>
        <w:t xml:space="preserve">Achyut Raj Pahadi</w:t>
      </w:r>
      <w:r>
        <w:t xml:space="preserve">,</w:t>
      </w:r>
      <w:r>
        <w:t xml:space="preserve"> </w:t>
      </w:r>
      <w:r>
        <w:rPr>
          <w:b/>
          <w:bCs/>
        </w:rPr>
        <w:t xml:space="preserve">Jeevan Prakash Sitaula</w:t>
      </w:r>
      <w:r>
        <w:t xml:space="preserve">, etc., all accused of either colluding in bending the rules or failing to prevent the loss</w:t>
      </w:r>
      <w:hyperlink r:id="rId46">
        <w:r>
          <w:rPr>
            <w:rStyle w:val="Hyperlink"/>
          </w:rPr>
          <w:t xml:space="preserve">[29]</w:t>
        </w:r>
      </w:hyperlink>
      <w:r>
        <w:t xml:space="preserve">. The CIAA notably decided</w:t>
      </w:r>
      <w:r>
        <w:t xml:space="preserve"> </w:t>
      </w:r>
      <w:r>
        <w:rPr>
          <w:i/>
          <w:iCs/>
        </w:rPr>
        <w:t xml:space="preserve">not</w:t>
      </w:r>
      <w:r>
        <w:t xml:space="preserve"> </w:t>
      </w:r>
      <w:r>
        <w:t xml:space="preserve">to charge two former tourism ministers (Jitendra Dev and another ex-minister) due to “lack of evidence”</w:t>
      </w:r>
      <w:hyperlink r:id="rId50">
        <w:r>
          <w:rPr>
            <w:rStyle w:val="Hyperlink"/>
          </w:rPr>
          <w:t xml:space="preserve">[30]</w:t>
        </w:r>
      </w:hyperlink>
      <w:r>
        <w:t xml:space="preserve"> </w:t>
      </w:r>
      <w:r>
        <w:t xml:space="preserve">– a decision that later proved controversial. On the foreign side, the charge-sheet highlighted the roles of executives linked to AAR Corp and HiFly: it named (among others) British national</w:t>
      </w:r>
      <w:r>
        <w:t xml:space="preserve"> </w:t>
      </w:r>
      <w:r>
        <w:rPr>
          <w:b/>
          <w:bCs/>
        </w:rPr>
        <w:t xml:space="preserve">Deepak Sharma</w:t>
      </w:r>
      <w:r>
        <w:t xml:space="preserve"> </w:t>
      </w:r>
      <w:r>
        <w:t xml:space="preserve">(AAR Corp’s international supply chain head), American</w:t>
      </w:r>
      <w:r>
        <w:t xml:space="preserve"> </w:t>
      </w:r>
      <w:r>
        <w:rPr>
          <w:b/>
          <w:bCs/>
        </w:rPr>
        <w:t xml:space="preserve">John M. Holmes</w:t>
      </w:r>
      <w:r>
        <w:t xml:space="preserve"> </w:t>
      </w:r>
      <w:r>
        <w:t xml:space="preserve">(CEO of AAR’s aviation arm), Portuguese</w:t>
      </w:r>
      <w:r>
        <w:t xml:space="preserve"> </w:t>
      </w:r>
      <w:r>
        <w:rPr>
          <w:b/>
          <w:bCs/>
        </w:rPr>
        <w:t xml:space="preserve">Paulo Mirpuri</w:t>
      </w:r>
      <w:r>
        <w:t xml:space="preserve"> </w:t>
      </w:r>
      <w:r>
        <w:t xml:space="preserve">(President of HiFly), and several German and British individuals tied to HiFly X or its financier German Aviation Capital – alleging that these foreign agents conspired with Nepali officials to skim off money through inflated pricing and kickbacks</w:t>
      </w:r>
      <w:hyperlink r:id="rId51">
        <w:r>
          <w:rPr>
            <w:rStyle w:val="Hyperlink"/>
          </w:rPr>
          <w:t xml:space="preserve">[31]</w:t>
        </w:r>
      </w:hyperlink>
      <w:hyperlink r:id="rId52">
        <w:r>
          <w:rPr>
            <w:rStyle w:val="Hyperlink"/>
          </w:rPr>
          <w:t xml:space="preserve">[32]</w:t>
        </w:r>
      </w:hyperlink>
      <w:r>
        <w:t xml:space="preserve">. The filing confirmed that</w:t>
      </w:r>
      <w:r>
        <w:t xml:space="preserve"> </w:t>
      </w:r>
      <w:r>
        <w:rPr>
          <w:b/>
          <w:bCs/>
        </w:rPr>
        <w:t xml:space="preserve">NAC’s first Airbus A330 was delivered on 2018-06-28 and the second on 2018-07-26</w:t>
      </w:r>
      <w:r>
        <w:t xml:space="preserve">, and that the deal’s flaws (like the reduced MTOW) were known soon after delivery, sparking public outcry and scrutiny</w:t>
      </w:r>
      <w:hyperlink r:id="rId53">
        <w:r>
          <w:rPr>
            <w:rStyle w:val="Hyperlink"/>
          </w:rPr>
          <w:t xml:space="preserve">[33]</w:t>
        </w:r>
      </w:hyperlink>
      <w:hyperlink r:id="rId53">
        <w:r>
          <w:rPr>
            <w:rStyle w:val="Hyperlink"/>
          </w:rPr>
          <w:t xml:space="preserve">[34]</w:t>
        </w:r>
      </w:hyperlink>
      <w:r>
        <w:t xml:space="preserve">. Notably, the CIAA concurred that procurement specifications had been manipulated in violation of procurement laws – for instance, by specifying a particular engine make (Rolls-Royce) and using an agent rather than dealing with the manufacturer, which the Public Procurement Act forbids except under strict conditions</w:t>
      </w:r>
      <w:hyperlink r:id="rId23">
        <w:r>
          <w:rPr>
            <w:rStyle w:val="Hyperlink"/>
          </w:rPr>
          <w:t xml:space="preserve">[2]</w:t>
        </w:r>
      </w:hyperlink>
      <w:r>
        <w:t xml:space="preserve">.</w:t>
      </w:r>
    </w:p>
    <w:p>
      <w:pPr>
        <w:pStyle w:val="BodyText"/>
      </w:pPr>
      <w:r>
        <w:t xml:space="preserve">The case proceeded to trial at the Special Court (an anti-corruption court). After months of hearings, on</w:t>
      </w:r>
      <w:r>
        <w:t xml:space="preserve"> </w:t>
      </w:r>
      <w:r>
        <w:rPr>
          <w:b/>
          <w:bCs/>
        </w:rPr>
        <w:t xml:space="preserve">2024-12-05</w:t>
      </w:r>
      <w:r>
        <w:t xml:space="preserve"> </w:t>
      </w:r>
      <w:r>
        <w:t xml:space="preserve">the Special Court delivered a landmark verdict. It</w:t>
      </w:r>
      <w:r>
        <w:t xml:space="preserve"> </w:t>
      </w:r>
      <w:r>
        <w:rPr>
          <w:b/>
          <w:bCs/>
        </w:rPr>
        <w:t xml:space="preserve">convicted 10 individuals</w:t>
      </w:r>
      <w:r>
        <w:t xml:space="preserve"> </w:t>
      </w:r>
      <w:r>
        <w:t xml:space="preserve">– including four key Nepali officials – and upheld that roughly</w:t>
      </w:r>
      <w:r>
        <w:t xml:space="preserve"> </w:t>
      </w:r>
      <w:r>
        <w:rPr>
          <w:b/>
          <w:bCs/>
        </w:rPr>
        <w:t xml:space="preserve">NRs 1.47 billion</w:t>
      </w:r>
      <w:r>
        <w:t xml:space="preserve"> </w:t>
      </w:r>
      <w:r>
        <w:t xml:space="preserve">had been misappropriated in the wide-body procurement</w:t>
      </w:r>
      <w:hyperlink r:id="rId24">
        <w:r>
          <w:rPr>
            <w:rStyle w:val="Hyperlink"/>
          </w:rPr>
          <w:t xml:space="preserve">[35]</w:t>
        </w:r>
      </w:hyperlink>
      <w:hyperlink r:id="rId54">
        <w:r>
          <w:rPr>
            <w:rStyle w:val="Hyperlink"/>
          </w:rPr>
          <w:t xml:space="preserve">[36]</w:t>
        </w:r>
      </w:hyperlink>
      <w:r>
        <w:t xml:space="preserve">. Those found guilty of corruption were:</w:t>
      </w:r>
      <w:r>
        <w:t xml:space="preserve"> </w:t>
      </w:r>
      <w:r>
        <w:rPr>
          <w:b/>
          <w:bCs/>
        </w:rPr>
        <w:t xml:space="preserve">Shankar Prasad Adhikari</w:t>
      </w:r>
      <w:r>
        <w:t xml:space="preserve"> </w:t>
      </w:r>
      <w:r>
        <w:t xml:space="preserve">(the former Tourism Secretary who had acted as NAC’s board chair during the deal),</w:t>
      </w:r>
      <w:r>
        <w:t xml:space="preserve"> </w:t>
      </w:r>
      <w:r>
        <w:rPr>
          <w:b/>
          <w:bCs/>
        </w:rPr>
        <w:t xml:space="preserve">Sugat Ratna Kansakar</w:t>
      </w:r>
      <w:r>
        <w:t xml:space="preserve"> </w:t>
      </w:r>
      <w:r>
        <w:t xml:space="preserve">(ex-MD of NAC),</w:t>
      </w:r>
      <w:r>
        <w:t xml:space="preserve"> </w:t>
      </w:r>
      <w:r>
        <w:rPr>
          <w:b/>
          <w:bCs/>
        </w:rPr>
        <w:t xml:space="preserve">Sishir Kumar Dhungana</w:t>
      </w:r>
      <w:r>
        <w:t xml:space="preserve"> </w:t>
      </w:r>
      <w:r>
        <w:t xml:space="preserve">(former Finance Secretary, earlier NAC board member), and</w:t>
      </w:r>
      <w:r>
        <w:t xml:space="preserve"> </w:t>
      </w:r>
      <w:r>
        <w:rPr>
          <w:b/>
          <w:bCs/>
        </w:rPr>
        <w:t xml:space="preserve">Buddhi Sagar Lamichhane</w:t>
      </w:r>
      <w:r>
        <w:t xml:space="preserve"> </w:t>
      </w:r>
      <w:r>
        <w:t xml:space="preserve">(Joint Secretary and NAC board member)</w:t>
      </w:r>
      <w:hyperlink r:id="rId24">
        <w:r>
          <w:rPr>
            <w:rStyle w:val="Hyperlink"/>
          </w:rPr>
          <w:t xml:space="preserve">[3]</w:t>
        </w:r>
      </w:hyperlink>
      <w:hyperlink r:id="rId55">
        <w:r>
          <w:rPr>
            <w:rStyle w:val="Hyperlink"/>
          </w:rPr>
          <w:t xml:space="preserve">[37]</w:t>
        </w:r>
      </w:hyperlink>
      <w:r>
        <w:t xml:space="preserve">. Each of these officials was sentenced to prison (around 1.5 to 2.75 years, with Kansakar’s term slightly reduced due to his age) and hefty fines – roughly Rs 122.6 million each, plus an equal amount in compensation</w:t>
      </w:r>
      <w:hyperlink r:id="rId54">
        <w:r>
          <w:rPr>
            <w:rStyle w:val="Hyperlink"/>
          </w:rPr>
          <w:t xml:space="preserve">[36]</w:t>
        </w:r>
      </w:hyperlink>
      <w:hyperlink r:id="rId56">
        <w:r>
          <w:rPr>
            <w:rStyle w:val="Hyperlink"/>
          </w:rPr>
          <w:t xml:space="preserve">[38]</w:t>
        </w:r>
      </w:hyperlink>
      <w:r>
        <w:t xml:space="preserve">. The court also</w:t>
      </w:r>
      <w:r>
        <w:t xml:space="preserve"> </w:t>
      </w:r>
      <w:r>
        <w:rPr>
          <w:b/>
          <w:bCs/>
        </w:rPr>
        <w:t xml:space="preserve">convicted several foreign company representatives</w:t>
      </w:r>
      <w:r>
        <w:t xml:space="preserve"> </w:t>
      </w:r>
      <w:r>
        <w:t xml:space="preserve">who had been charged in absentia – they were handed sentences of about</w:t>
      </w:r>
      <w:r>
        <w:t xml:space="preserve"> </w:t>
      </w:r>
      <w:r>
        <w:rPr>
          <w:b/>
          <w:bCs/>
        </w:rPr>
        <w:t xml:space="preserve">1 year 6 months</w:t>
      </w:r>
      <w:r>
        <w:t xml:space="preserve"> </w:t>
      </w:r>
      <w:r>
        <w:t xml:space="preserve">in prison (also largely symbolic, since they were abroad)</w:t>
      </w:r>
      <w:hyperlink r:id="rId57">
        <w:r>
          <w:rPr>
            <w:rStyle w:val="Hyperlink"/>
          </w:rPr>
          <w:t xml:space="preserve">[39]</w:t>
        </w:r>
      </w:hyperlink>
      <w:hyperlink r:id="rId58">
        <w:r>
          <w:rPr>
            <w:rStyle w:val="Hyperlink"/>
          </w:rPr>
          <w:t xml:space="preserve">[40]</w:t>
        </w:r>
      </w:hyperlink>
      <w:r>
        <w:t xml:space="preserve">. Importantly, the Special Court</w:t>
      </w:r>
      <w:r>
        <w:t xml:space="preserve"> </w:t>
      </w:r>
      <w:r>
        <w:rPr>
          <w:b/>
          <w:bCs/>
        </w:rPr>
        <w:t xml:space="preserve">acquitted 21 other accused persons</w:t>
      </w:r>
      <w:r>
        <w:t xml:space="preserve">, including former Tourism Minister</w:t>
      </w:r>
      <w:r>
        <w:t xml:space="preserve"> </w:t>
      </w:r>
      <w:r>
        <w:rPr>
          <w:b/>
          <w:bCs/>
        </w:rPr>
        <w:t xml:space="preserve">Jeevan Bahadur Shahi</w:t>
      </w:r>
      <w:r>
        <w:t xml:space="preserve">, many mid-level NAC staff, and even some high-ranking figures who had originally been implicated</w:t>
      </w:r>
      <w:hyperlink r:id="rId59">
        <w:r>
          <w:rPr>
            <w:rStyle w:val="Hyperlink"/>
          </w:rPr>
          <w:t xml:space="preserve">[41]</w:t>
        </w:r>
      </w:hyperlink>
      <w:hyperlink r:id="rId55">
        <w:r>
          <w:rPr>
            <w:rStyle w:val="Hyperlink"/>
          </w:rPr>
          <w:t xml:space="preserve">[37]</w:t>
        </w:r>
      </w:hyperlink>
      <w:r>
        <w:t xml:space="preserve">. The judges concluded that while corruption did occur, responsibility lay primarily with the top decision-makers who orchestrated and approved the flawed procurement. The total confirmed loss – NRs 1.47 billion – was lower than the PAC’s earlier estimate, likely because the court focused on clearly illegal payments and quantifiable kickbacks rather than all notional losses</w:t>
      </w:r>
      <w:hyperlink r:id="rId60">
        <w:r>
          <w:rPr>
            <w:rStyle w:val="Hyperlink"/>
          </w:rPr>
          <w:t xml:space="preserve">[42]</w:t>
        </w:r>
      </w:hyperlink>
      <w:hyperlink r:id="rId48">
        <w:r>
          <w:rPr>
            <w:rStyle w:val="Hyperlink"/>
          </w:rPr>
          <w:t xml:space="preserve">[43]</w:t>
        </w:r>
      </w:hyperlink>
      <w:r>
        <w:t xml:space="preserve">. Still, Rs 1.47 billion (about $12 million) is a huge sum in the Nepali context, and the scandal has had lasting fallout.</w:t>
      </w:r>
    </w:p>
    <w:p>
      <w:pPr>
        <w:pStyle w:val="BodyText"/>
      </w:pPr>
      <w:r>
        <w:t xml:space="preserve">Beyond the individual convictions, the Special Court’s full written verdict (made public in mid-2025) delivered an unexpected rebuke to the CIAA itself. The court</w:t>
      </w:r>
      <w:r>
        <w:t xml:space="preserve"> </w:t>
      </w:r>
      <w:r>
        <w:rPr>
          <w:b/>
          <w:bCs/>
        </w:rPr>
        <w:t xml:space="preserve">criticized the anti-graft agency for “selective prosecution,”</w:t>
      </w:r>
      <w:r>
        <w:t xml:space="preserve"> </w:t>
      </w:r>
      <w:r>
        <w:t xml:space="preserve">noting that some officials deeply involved in the decision-making were left off the charge-sheet without clear rationale</w:t>
      </w:r>
      <w:hyperlink r:id="rId61">
        <w:r>
          <w:rPr>
            <w:rStyle w:val="Hyperlink"/>
          </w:rPr>
          <w:t xml:space="preserve">[44]</w:t>
        </w:r>
      </w:hyperlink>
      <w:hyperlink r:id="rId62">
        <w:r>
          <w:rPr>
            <w:rStyle w:val="Hyperlink"/>
          </w:rPr>
          <w:t xml:space="preserve">[45]</w:t>
        </w:r>
      </w:hyperlink>
      <w:r>
        <w:t xml:space="preserve">. In particular, it pointed out that</w:t>
      </w:r>
      <w:r>
        <w:t xml:space="preserve"> </w:t>
      </w:r>
      <w:r>
        <w:rPr>
          <w:b/>
          <w:bCs/>
        </w:rPr>
        <w:t xml:space="preserve">Prem Kumar Rai</w:t>
      </w:r>
      <w:r>
        <w:t xml:space="preserve"> </w:t>
      </w:r>
      <w:r>
        <w:t xml:space="preserve">– the former Tourism Secretary who had convened NAC’s board and kick-started the wide-body purchase in 2016, and who later (ironically) became the Chief Commissioner of the CIAA – was</w:t>
      </w:r>
      <w:r>
        <w:t xml:space="preserve"> </w:t>
      </w:r>
      <w:r>
        <w:rPr>
          <w:b/>
          <w:bCs/>
        </w:rPr>
        <w:t xml:space="preserve">not charged</w:t>
      </w:r>
      <w:r>
        <w:t xml:space="preserve">, despite his early role in forming the procurement plan</w:t>
      </w:r>
      <w:hyperlink r:id="rId63">
        <w:r>
          <w:rPr>
            <w:rStyle w:val="Hyperlink"/>
          </w:rPr>
          <w:t xml:space="preserve">[46]</w:t>
        </w:r>
      </w:hyperlink>
      <w:hyperlink r:id="rId61">
        <w:r>
          <w:rPr>
            <w:rStyle w:val="Hyperlink"/>
          </w:rPr>
          <w:t xml:space="preserve">[44]</w:t>
        </w:r>
      </w:hyperlink>
      <w:r>
        <w:t xml:space="preserve">. The verdict states that Rai chaired the crucial April 14, 2016 board meeting that approved the wide-body project and formed the NAC procurement subcommittee, effectively green-lighting the entire process</w:t>
      </w:r>
      <w:hyperlink r:id="rId63">
        <w:r>
          <w:rPr>
            <w:rStyle w:val="Hyperlink"/>
          </w:rPr>
          <w:t xml:space="preserve">[46]</w:t>
        </w:r>
      </w:hyperlink>
      <w:r>
        <w:t xml:space="preserve">. Yet when the CIAA prosecuted others who implemented that very decision, Rai (by then heading the CIAA)</w:t>
      </w:r>
      <w:r>
        <w:t xml:space="preserve"> </w:t>
      </w:r>
      <w:r>
        <w:rPr>
          <w:b/>
          <w:bCs/>
        </w:rPr>
        <w:t xml:space="preserve">“excluded himself”</w:t>
      </w:r>
      <w:r>
        <w:t xml:space="preserve">, which the court said</w:t>
      </w:r>
      <w:r>
        <w:t xml:space="preserve"> </w:t>
      </w:r>
      <w:r>
        <w:rPr>
          <w:i/>
          <w:iCs/>
        </w:rPr>
        <w:t xml:space="preserve">undermines the principle of equal justice</w:t>
      </w:r>
      <w:hyperlink r:id="rId61">
        <w:r>
          <w:rPr>
            <w:rStyle w:val="Hyperlink"/>
          </w:rPr>
          <w:t xml:space="preserve">[44]</w:t>
        </w:r>
      </w:hyperlink>
      <w:hyperlink r:id="rId64">
        <w:r>
          <w:rPr>
            <w:rStyle w:val="Hyperlink"/>
          </w:rPr>
          <w:t xml:space="preserve">[47]</w:t>
        </w:r>
      </w:hyperlink>
      <w:r>
        <w:t xml:space="preserve">. The court also questioned why some NAC officials on the procurement committee – for example,</w:t>
      </w:r>
      <w:r>
        <w:t xml:space="preserve"> </w:t>
      </w:r>
      <w:r>
        <w:rPr>
          <w:b/>
          <w:bCs/>
        </w:rPr>
        <w:t xml:space="preserve">Yuvraj Adhikari</w:t>
      </w:r>
      <w:r>
        <w:t xml:space="preserve">, an NAC board member involved in negotiations with AAR – were not indicted, whereas their colleagues were</w:t>
      </w:r>
      <w:hyperlink r:id="rId65">
        <w:r>
          <w:rPr>
            <w:rStyle w:val="Hyperlink"/>
          </w:rPr>
          <w:t xml:space="preserve">[48]</w:t>
        </w:r>
      </w:hyperlink>
      <w:hyperlink r:id="rId66">
        <w:r>
          <w:rPr>
            <w:rStyle w:val="Hyperlink"/>
          </w:rPr>
          <w:t xml:space="preserve">[49]</w:t>
        </w:r>
      </w:hyperlink>
      <w:r>
        <w:t xml:space="preserve">. These omissions, the judges implied, suggest potential bias or conflict of interest within the CIAA’s handling of the case. The Special Court’s stance has effectively kept the case alive: it implied that others could still be held accountable in the future, and it opened the door for further legal scrutiny of the investigators themselves for any abuse of authority</w:t>
      </w:r>
      <w:hyperlink r:id="rId61">
        <w:r>
          <w:rPr>
            <w:rStyle w:val="Hyperlink"/>
          </w:rPr>
          <w:t xml:space="preserve">[44]</w:t>
        </w:r>
      </w:hyperlink>
      <w:hyperlink r:id="rId67">
        <w:r>
          <w:rPr>
            <w:rStyle w:val="Hyperlink"/>
          </w:rPr>
          <w:t xml:space="preserve">[50]</w:t>
        </w:r>
      </w:hyperlink>
      <w:r>
        <w:t xml:space="preserve">.</w:t>
      </w:r>
    </w:p>
    <w:p>
      <w:pPr>
        <w:pStyle w:val="BodyText"/>
      </w:pPr>
      <w:r>
        <w:t xml:space="preserve">As of the latest updates, the saga is not fully over. The CIAA, dissatisfied with the acquittals, has</w:t>
      </w:r>
      <w:r>
        <w:t xml:space="preserve"> </w:t>
      </w:r>
      <w:r>
        <w:rPr>
          <w:b/>
          <w:bCs/>
        </w:rPr>
        <w:t xml:space="preserve">appealed the Special Court’s judgment to the Supreme Court</w:t>
      </w:r>
      <w:r>
        <w:t xml:space="preserve"> </w:t>
      </w:r>
      <w:r>
        <w:t xml:space="preserve">(filed on 2025-12-02) seeking to convict the remaining accused who were let off</w:t>
      </w:r>
      <w:hyperlink r:id="rId68">
        <w:r>
          <w:rPr>
            <w:rStyle w:val="Hyperlink"/>
          </w:rPr>
          <w:t xml:space="preserve">[51]</w:t>
        </w:r>
      </w:hyperlink>
      <w:hyperlink r:id="rId59">
        <w:r>
          <w:rPr>
            <w:rStyle w:val="Hyperlink"/>
          </w:rPr>
          <w:t xml:space="preserve">[41]</w:t>
        </w:r>
      </w:hyperlink>
      <w:r>
        <w:t xml:space="preserve">. The convicted Nepali officials, for their part, may also appeal their sentences. Meanwhile, the two Airbus jets at the center of the scandal continue to fly for Nepal Airlines – grim reminders of a deal gone wrong. The case is widely seen as a test of Nepal’s commitment to accountability in public procurement. It exposed weaknesses in oversight, the ease with which global suppliers and local actors could collude to defraud the state, and the challenges of pursuing high-profile corruption that spans multiple jurisdictions. Notably, in a parallel development abroad, the U.S. Department of Justice investigated AAR Corp (the American supplier) for Foreign Corrupt Practices Act (FCPA) violations:</w:t>
      </w:r>
      <w:r>
        <w:t xml:space="preserve"> </w:t>
      </w:r>
      <w:r>
        <w:rPr>
          <w:b/>
          <w:bCs/>
        </w:rPr>
        <w:t xml:space="preserve">AAR admitted to paying bribes to Nepali officials</w:t>
      </w:r>
      <w:r>
        <w:t xml:space="preserve"> </w:t>
      </w:r>
      <w:r>
        <w:t xml:space="preserve">through agents to secure the wide-body aircraft sale, and in late 2024 it agreed to pay about $55 million in fines under a settlement</w:t>
      </w:r>
      <w:hyperlink r:id="rId69">
        <w:r>
          <w:rPr>
            <w:rStyle w:val="Hyperlink"/>
          </w:rPr>
          <w:t xml:space="preserve">[52]</w:t>
        </w:r>
      </w:hyperlink>
      <w:hyperlink r:id="rId70">
        <w:r>
          <w:rPr>
            <w:rStyle w:val="Hyperlink"/>
          </w:rPr>
          <w:t xml:space="preserve">[53]</w:t>
        </w:r>
      </w:hyperlink>
      <w:r>
        <w:t xml:space="preserve">. A former AAR executive,</w:t>
      </w:r>
      <w:r>
        <w:t xml:space="preserve"> </w:t>
      </w:r>
      <w:r>
        <w:rPr>
          <w:b/>
          <w:bCs/>
        </w:rPr>
        <w:t xml:space="preserve">Deepak Sharma</w:t>
      </w:r>
      <w:r>
        <w:t xml:space="preserve">, pleaded guilty in U.S. court, confessing that he conspired to bribe Nepali officials and even helped draft NAC’s tender requirements to favor AAR’s bid</w:t>
      </w:r>
      <w:hyperlink r:id="rId71">
        <w:r>
          <w:rPr>
            <w:rStyle w:val="Hyperlink"/>
          </w:rPr>
          <w:t xml:space="preserve">[54]</w:t>
        </w:r>
      </w:hyperlink>
      <w:hyperlink r:id="rId72">
        <w:r>
          <w:rPr>
            <w:rStyle w:val="Hyperlink"/>
          </w:rPr>
          <w:t xml:space="preserve">[55]</w:t>
        </w:r>
      </w:hyperlink>
      <w:r>
        <w:t xml:space="preserve">. This external confirmation underscored that the NAC wide-body procurement was not just a case of procedural lapse – it was a transnational bribery scheme that has now been at least partially exposed. The scandal matters for Nepali citizens because it drained millions from a state-owned company struggling to stay afloat, it involved a blatant breach of rules by those entrusted to uphold them, and its resolution (or lack thereof) will set a precedent for how boldly Nepal can tackle grand corruption at the highest levels.</w:t>
      </w:r>
    </w:p>
    <w:p>
      <w:r>
        <w:pict>
          <v:rect style="width:0;height:1.5pt" o:hralign="center" o:hrstd="t" o:hr="t"/>
        </w:pict>
      </w:r>
    </w:p>
    <w:bookmarkEnd w:id="73"/>
    <w:bookmarkEnd w:id="74"/>
    <w:bookmarkStart w:id="88" w:name="entities"/>
    <w:p>
      <w:pPr>
        <w:pStyle w:val="Heading2"/>
      </w:pPr>
      <w:r>
        <w:t xml:space="preserve">Entities</w:t>
      </w:r>
    </w:p>
    <w:p>
      <w:pPr>
        <w:pStyle w:val="FirstParagraph"/>
      </w:pPr>
      <w:r>
        <w:t xml:space="preserve">List of key individuals, organizations, and bodies involved, with their roles in the case (accused, investigator, etc.) and their positions at the time of events: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 / Entity</w:t>
            </w:r>
            <w:r>
              <w:t xml:space="preserve"> </w:t>
            </w:r>
            <w:r>
              <w:rPr>
                <w:b/>
                <w:bCs/>
              </w:rPr>
              <w:t xml:space="preserve">(Role)</w:t>
            </w:r>
          </w:p>
        </w:tc>
        <w:tc>
          <w:tcPr/>
          <w:p>
            <w:pPr>
              <w:pStyle w:val="Compact"/>
            </w:pPr>
            <w:r>
              <w:t xml:space="preserve">Role/Relationship to Case</w:t>
            </w:r>
          </w:p>
        </w:tc>
        <w:tc>
          <w:tcPr/>
          <w:p>
            <w:pPr>
              <w:pStyle w:val="Compact"/>
            </w:pPr>
            <w:r>
              <w:t xml:space="preserve">Position at Time (2016–2018)</w:t>
            </w:r>
          </w:p>
        </w:tc>
      </w:tr>
      <w:tr>
        <w:tc>
          <w:tcPr/>
          <w:p>
            <w:pPr>
              <w:pStyle w:val="Compact"/>
            </w:pPr>
            <w:r>
              <w:rPr>
                <w:b/>
                <w:bCs/>
              </w:rPr>
              <w:t xml:space="preserve">Sugat Ratna Kansakar</w:t>
            </w:r>
            <w:r>
              <w:t xml:space="preserve"> </w:t>
            </w:r>
            <w:r>
              <w:t xml:space="preserve">(</w:t>
            </w:r>
            <w:r>
              <w:rPr>
                <w:b/>
                <w:bCs/>
              </w:rPr>
              <w:t xml:space="preserve">Accused/Convicted</w:t>
            </w:r>
            <w:r>
              <w:t xml:space="preserve">)</w:t>
            </w:r>
          </w:p>
        </w:tc>
        <w:tc>
          <w:tcPr/>
          <w:p>
            <w:pPr>
              <w:pStyle w:val="Compact"/>
            </w:pPr>
            <w:r>
              <w:t xml:space="preserve">Then</w:t>
            </w:r>
            <w:r>
              <w:t xml:space="preserve"> </w:t>
            </w:r>
            <w:r>
              <w:rPr>
                <w:i/>
                <w:iCs/>
              </w:rPr>
              <w:t xml:space="preserve">Managing Director</w:t>
            </w:r>
            <w:r>
              <w:t xml:space="preserve"> </w:t>
            </w:r>
            <w:r>
              <w:t xml:space="preserve">of Nepal Airlines; identified as the chief architect of the wide-body deal and later convicted for corruption</w:t>
            </w:r>
            <w:hyperlink r:id="rId39">
              <w:r>
                <w:rPr>
                  <w:rStyle w:val="Hyperlink"/>
                </w:rPr>
                <w:t xml:space="preserve">[18]</w:t>
              </w:r>
            </w:hyperlink>
            <w:hyperlink r:id="rId24">
              <w:r>
                <w:rPr>
                  <w:rStyle w:val="Hyperlink"/>
                </w:rPr>
                <w:t xml:space="preserve">[3]</w:t>
              </w:r>
            </w:hyperlink>
            <w:r>
              <w:t xml:space="preserve">.</w:t>
            </w:r>
          </w:p>
        </w:tc>
        <w:tc>
          <w:tcPr/>
          <w:p>
            <w:pPr>
              <w:pStyle w:val="Compact"/>
            </w:pPr>
            <w:r>
              <w:t xml:space="preserve">Managing Director, Nepal Airlines Corporation (NAC)</w:t>
            </w:r>
          </w:p>
        </w:tc>
      </w:tr>
      <w:tr>
        <w:tc>
          <w:tcPr/>
          <w:p>
            <w:pPr>
              <w:pStyle w:val="Compact"/>
            </w:pPr>
            <w:r>
              <w:rPr>
                <w:b/>
                <w:bCs/>
              </w:rPr>
              <w:t xml:space="preserve">Shankar Prasad Adhikari</w:t>
            </w:r>
            <w:r>
              <w:t xml:space="preserve"> </w:t>
            </w:r>
            <w:r>
              <w:t xml:space="preserve">(</w:t>
            </w:r>
            <w:r>
              <w:rPr>
                <w:b/>
                <w:bCs/>
              </w:rPr>
              <w:t xml:space="preserve">Accused/Convicted</w:t>
            </w:r>
            <w:r>
              <w:t xml:space="preserve">)</w:t>
            </w:r>
          </w:p>
        </w:tc>
        <w:tc>
          <w:tcPr/>
          <w:p>
            <w:pPr>
              <w:pStyle w:val="Compact"/>
            </w:pPr>
            <w:r>
              <w:t xml:space="preserve">Then</w:t>
            </w:r>
            <w:r>
              <w:t xml:space="preserve"> </w:t>
            </w:r>
            <w:r>
              <w:rPr>
                <w:i/>
                <w:iCs/>
              </w:rPr>
              <w:t xml:space="preserve">Secretary of Tourism</w:t>
            </w:r>
            <w:r>
              <w:t xml:space="preserve"> </w:t>
            </w:r>
            <w:r>
              <w:t xml:space="preserve">(Civil Aviation Ministry) and ex-officio NAC Board Chair; approved procurement tenders and payments, later convicted</w:t>
            </w:r>
            <w:hyperlink r:id="rId43">
              <w:r>
                <w:rPr>
                  <w:rStyle w:val="Hyperlink"/>
                </w:rPr>
                <w:t xml:space="preserve">[22]</w:t>
              </w:r>
            </w:hyperlink>
            <w:hyperlink r:id="rId24">
              <w:r>
                <w:rPr>
                  <w:rStyle w:val="Hyperlink"/>
                </w:rPr>
                <w:t xml:space="preserve">[3]</w:t>
              </w:r>
            </w:hyperlink>
            <w:r>
              <w:t xml:space="preserve">.</w:t>
            </w:r>
          </w:p>
        </w:tc>
        <w:tc>
          <w:tcPr/>
          <w:p>
            <w:pPr>
              <w:pStyle w:val="Compact"/>
            </w:pPr>
            <w:r>
              <w:t xml:space="preserve">Secretary, Ministry of Culture, Tourism &amp; Civil Aviation (MoCTCA); Chairman of NAC Board</w:t>
            </w:r>
          </w:p>
        </w:tc>
      </w:tr>
      <w:tr>
        <w:tc>
          <w:tcPr/>
          <w:p>
            <w:pPr>
              <w:pStyle w:val="Compact"/>
            </w:pPr>
            <w:r>
              <w:rPr>
                <w:b/>
                <w:bCs/>
              </w:rPr>
              <w:t xml:space="preserve">Shishir Kumar Dhungana</w:t>
            </w:r>
            <w:r>
              <w:t xml:space="preserve"> </w:t>
            </w:r>
            <w:r>
              <w:t xml:space="preserve">(</w:t>
            </w:r>
            <w:r>
              <w:rPr>
                <w:b/>
                <w:bCs/>
              </w:rPr>
              <w:t xml:space="preserve">Accused/Convicted</w:t>
            </w:r>
            <w:r>
              <w:t xml:space="preserve">)</w:t>
            </w:r>
          </w:p>
        </w:tc>
        <w:tc>
          <w:tcPr/>
          <w:p>
            <w:pPr>
              <w:pStyle w:val="Compact"/>
            </w:pPr>
            <w:r>
              <w:t xml:space="preserve">Then</w:t>
            </w:r>
            <w:r>
              <w:t xml:space="preserve"> </w:t>
            </w:r>
            <w:r>
              <w:rPr>
                <w:i/>
                <w:iCs/>
              </w:rPr>
              <w:t xml:space="preserve">Finance Ministry official</w:t>
            </w:r>
            <w:r>
              <w:t xml:space="preserve"> </w:t>
            </w:r>
            <w:r>
              <w:t xml:space="preserve">(and former Customs DG) who sat on the NAC Board during procurement; later convicted of facilitating the deal</w:t>
            </w:r>
            <w:hyperlink r:id="rId75">
              <w:r>
                <w:rPr>
                  <w:rStyle w:val="Hyperlink"/>
                </w:rPr>
                <w:t xml:space="preserve">[56]</w:t>
              </w:r>
            </w:hyperlink>
            <w:hyperlink r:id="rId24">
              <w:r>
                <w:rPr>
                  <w:rStyle w:val="Hyperlink"/>
                </w:rPr>
                <w:t xml:space="preserve">[3]</w:t>
              </w:r>
            </w:hyperlink>
            <w:r>
              <w:t xml:space="preserve">.</w:t>
            </w:r>
          </w:p>
        </w:tc>
        <w:tc>
          <w:tcPr/>
          <w:p>
            <w:pPr>
              <w:pStyle w:val="Compact"/>
            </w:pPr>
            <w:r>
              <w:t xml:space="preserve">Director General, Dept. of Customs (later Finance Secretary); NAC Board Member</w:t>
            </w:r>
          </w:p>
        </w:tc>
      </w:tr>
      <w:tr>
        <w:tc>
          <w:tcPr/>
          <w:p>
            <w:pPr>
              <w:pStyle w:val="Compact"/>
            </w:pPr>
            <w:r>
              <w:rPr>
                <w:b/>
                <w:bCs/>
              </w:rPr>
              <w:t xml:space="preserve">Buddhi Sagar Lamichhane</w:t>
            </w:r>
            <w:r>
              <w:t xml:space="preserve"> </w:t>
            </w:r>
            <w:r>
              <w:t xml:space="preserve">(</w:t>
            </w:r>
            <w:r>
              <w:rPr>
                <w:b/>
                <w:bCs/>
              </w:rPr>
              <w:t xml:space="preserve">Accused/Convicted</w:t>
            </w:r>
            <w:r>
              <w:t xml:space="preserve">)</w:t>
            </w:r>
          </w:p>
        </w:tc>
        <w:tc>
          <w:tcPr/>
          <w:p>
            <w:pPr>
              <w:pStyle w:val="Compact"/>
            </w:pPr>
            <w:r>
              <w:t xml:space="preserve">Then</w:t>
            </w:r>
            <w:r>
              <w:t xml:space="preserve"> </w:t>
            </w:r>
            <w:r>
              <w:rPr>
                <w:i/>
                <w:iCs/>
              </w:rPr>
              <w:t xml:space="preserve">Joint Secretary</w:t>
            </w:r>
            <w:r>
              <w:t xml:space="preserve"> </w:t>
            </w:r>
            <w:r>
              <w:t xml:space="preserve">at Tourism Ministry and NAC Board Member involved in procurement decisions; later convicted</w:t>
            </w:r>
            <w:hyperlink r:id="rId46">
              <w:r>
                <w:rPr>
                  <w:rStyle w:val="Hyperlink"/>
                </w:rPr>
                <w:t xml:space="preserve">[29]</w:t>
              </w:r>
            </w:hyperlink>
            <w:hyperlink r:id="rId24">
              <w:r>
                <w:rPr>
                  <w:rStyle w:val="Hyperlink"/>
                </w:rPr>
                <w:t xml:space="preserve">[3]</w:t>
              </w:r>
            </w:hyperlink>
            <w:r>
              <w:t xml:space="preserve">.</w:t>
            </w:r>
          </w:p>
        </w:tc>
        <w:tc>
          <w:tcPr/>
          <w:p>
            <w:pPr>
              <w:pStyle w:val="Compact"/>
            </w:pPr>
            <w:r>
              <w:t xml:space="preserve">Joint Secretary, MoCTCA; Member of NAC Board of Directors</w:t>
            </w:r>
          </w:p>
        </w:tc>
      </w:tr>
      <w:tr>
        <w:tc>
          <w:tcPr/>
          <w:p>
            <w:pPr>
              <w:pStyle w:val="Compact"/>
            </w:pPr>
            <w:r>
              <w:rPr>
                <w:b/>
                <w:bCs/>
              </w:rPr>
              <w:t xml:space="preserve">Jeevan Bahadur Shahi</w:t>
            </w:r>
            <w:r>
              <w:t xml:space="preserve"> </w:t>
            </w:r>
            <w:r>
              <w:t xml:space="preserve">(</w:t>
            </w:r>
            <w:r>
              <w:rPr>
                <w:b/>
                <w:bCs/>
              </w:rPr>
              <w:t xml:space="preserve">Accused/Acquitted</w:t>
            </w:r>
            <w:r>
              <w:t xml:space="preserve">)</w:t>
            </w:r>
          </w:p>
        </w:tc>
        <w:tc>
          <w:tcPr/>
          <w:p>
            <w:pPr>
              <w:pStyle w:val="Compact"/>
            </w:pPr>
            <w:r>
              <w:t xml:space="preserve">Former</w:t>
            </w:r>
            <w:r>
              <w:t xml:space="preserve"> </w:t>
            </w:r>
            <w:r>
              <w:rPr>
                <w:i/>
                <w:iCs/>
              </w:rPr>
              <w:t xml:space="preserve">Minister for Tourism</w:t>
            </w:r>
            <w:r>
              <w:t xml:space="preserve"> </w:t>
            </w:r>
            <w:r>
              <w:t xml:space="preserve">(2016–2017) who approved initial payments (commitment fee) for the aircraft; was indicted by CIAA but acquitted by court</w:t>
            </w:r>
            <w:hyperlink r:id="rId47">
              <w:r>
                <w:rPr>
                  <w:rStyle w:val="Hyperlink"/>
                </w:rPr>
                <w:t xml:space="preserve">[57]</w:t>
              </w:r>
            </w:hyperlink>
            <w:hyperlink r:id="rId25">
              <w:r>
                <w:rPr>
                  <w:rStyle w:val="Hyperlink"/>
                </w:rPr>
                <w:t xml:space="preserve">[4]</w:t>
              </w:r>
            </w:hyperlink>
            <w:r>
              <w:t xml:space="preserve">.</w:t>
            </w:r>
          </w:p>
        </w:tc>
        <w:tc>
          <w:tcPr/>
          <w:p>
            <w:pPr>
              <w:pStyle w:val="Compact"/>
            </w:pPr>
            <w:r>
              <w:t xml:space="preserve">Minister for Culture, Tourism &amp; Civil Aviation (MoCTCA)</w:t>
            </w:r>
          </w:p>
        </w:tc>
      </w:tr>
      <w:tr>
        <w:tc>
          <w:tcPr/>
          <w:p>
            <w:pPr>
              <w:pStyle w:val="Compact"/>
            </w:pPr>
            <w:r>
              <w:rPr>
                <w:b/>
                <w:bCs/>
              </w:rPr>
              <w:t xml:space="preserve">Rabindra Adhikari</w:t>
            </w:r>
            <w:r>
              <w:t xml:space="preserve"> </w:t>
            </w:r>
            <w:r>
              <w:t xml:space="preserve">(</w:t>
            </w:r>
            <w:r>
              <w:rPr>
                <w:i/>
                <w:iCs/>
              </w:rPr>
              <w:t xml:space="preserve">Investigated, not charged</w:t>
            </w:r>
            <w:r>
              <w:t xml:space="preserve">)</w:t>
            </w:r>
          </w:p>
        </w:tc>
        <w:tc>
          <w:tcPr/>
          <w:p>
            <w:pPr>
              <w:pStyle w:val="Compact"/>
            </w:pPr>
            <w:r>
              <w:t xml:space="preserve">then</w:t>
            </w:r>
            <w:r>
              <w:t xml:space="preserve"> </w:t>
            </w:r>
            <w:r>
              <w:rPr>
                <w:i/>
                <w:iCs/>
              </w:rPr>
              <w:t xml:space="preserve">Tourism Minister</w:t>
            </w:r>
            <w:r>
              <w:t xml:space="preserve"> </w:t>
            </w:r>
            <w:r>
              <w:t xml:space="preserve">(2018) during aircraft delivery; authorized final payment and formed a nominal probe. PAC flagged his negligence but he was not prosecuted (he died in early 2019)</w:t>
            </w:r>
            <w:hyperlink r:id="rId39">
              <w:r>
                <w:rPr>
                  <w:rStyle w:val="Hyperlink"/>
                </w:rPr>
                <w:t xml:space="preserve">[18]</w:t>
              </w:r>
            </w:hyperlink>
            <w:hyperlink r:id="rId76">
              <w:r>
                <w:rPr>
                  <w:rStyle w:val="Hyperlink"/>
                </w:rPr>
                <w:t xml:space="preserve">[58]</w:t>
              </w:r>
            </w:hyperlink>
            <w:r>
              <w:t xml:space="preserve">.</w:t>
            </w:r>
          </w:p>
        </w:tc>
        <w:tc>
          <w:tcPr/>
          <w:p>
            <w:pPr>
              <w:pStyle w:val="Compact"/>
            </w:pPr>
            <w:r>
              <w:t xml:space="preserve">Minister for Culture, Tourism &amp; Civil Aviation</w:t>
            </w:r>
          </w:p>
        </w:tc>
      </w:tr>
      <w:tr>
        <w:tc>
          <w:tcPr/>
          <w:p>
            <w:pPr>
              <w:pStyle w:val="Compact"/>
            </w:pPr>
            <w:r>
              <w:rPr>
                <w:b/>
                <w:bCs/>
              </w:rPr>
              <w:t xml:space="preserve">Jitendra Narayan Dev</w:t>
            </w:r>
            <w:r>
              <w:t xml:space="preserve"> </w:t>
            </w:r>
            <w:r>
              <w:t xml:space="preserve">(</w:t>
            </w:r>
            <w:r>
              <w:rPr>
                <w:i/>
                <w:iCs/>
              </w:rPr>
              <w:t xml:space="preserve">Investigated, not charged</w:t>
            </w:r>
            <w:r>
              <w:t xml:space="preserve">)</w:t>
            </w:r>
          </w:p>
        </w:tc>
        <w:tc>
          <w:tcPr/>
          <w:p>
            <w:pPr>
              <w:pStyle w:val="Compact"/>
            </w:pPr>
            <w:r>
              <w:t xml:space="preserve">Former</w:t>
            </w:r>
            <w:r>
              <w:t xml:space="preserve"> </w:t>
            </w:r>
            <w:r>
              <w:rPr>
                <w:i/>
                <w:iCs/>
              </w:rPr>
              <w:t xml:space="preserve">Tourism Minister</w:t>
            </w:r>
            <w:r>
              <w:t xml:space="preserve"> </w:t>
            </w:r>
            <w:r>
              <w:t xml:space="preserve">(2017) who reportedly made an installment payment to HiFly. Named in PAC report but CIAA found insufficient evidence to charge</w:t>
            </w:r>
            <w:hyperlink r:id="rId36">
              <w:r>
                <w:rPr>
                  <w:rStyle w:val="Hyperlink"/>
                </w:rPr>
                <w:t xml:space="preserve">[15]</w:t>
              </w:r>
            </w:hyperlink>
            <w:hyperlink r:id="rId50">
              <w:r>
                <w:rPr>
                  <w:rStyle w:val="Hyperlink"/>
                </w:rPr>
                <w:t xml:space="preserve">[30]</w:t>
              </w:r>
            </w:hyperlink>
            <w:r>
              <w:t xml:space="preserve">.</w:t>
            </w:r>
          </w:p>
        </w:tc>
        <w:tc>
          <w:tcPr/>
          <w:p>
            <w:pPr>
              <w:pStyle w:val="Compact"/>
            </w:pPr>
            <w:r>
              <w:t xml:space="preserve">Minister for Culture, Tourism &amp; Civil Aviation</w:t>
            </w:r>
          </w:p>
        </w:tc>
      </w:tr>
      <w:tr>
        <w:tc>
          <w:tcPr/>
          <w:p>
            <w:pPr>
              <w:pStyle w:val="Compact"/>
            </w:pPr>
            <w:r>
              <w:rPr>
                <w:b/>
                <w:bCs/>
              </w:rPr>
              <w:t xml:space="preserve">Prem Kumar Rai</w:t>
            </w:r>
            <w:r>
              <w:t xml:space="preserve"> </w:t>
            </w:r>
            <w:r>
              <w:t xml:space="preserve">(</w:t>
            </w:r>
            <w:r>
              <w:rPr>
                <w:i/>
                <w:iCs/>
              </w:rPr>
              <w:t xml:space="preserve">Involved, not charged</w:t>
            </w:r>
            <w:r>
              <w:t xml:space="preserve">)</w:t>
            </w:r>
          </w:p>
        </w:tc>
        <w:tc>
          <w:tcPr/>
          <w:p>
            <w:pPr>
              <w:pStyle w:val="Compact"/>
            </w:pPr>
            <w:r>
              <w:t xml:space="preserve">Then</w:t>
            </w:r>
            <w:r>
              <w:t xml:space="preserve"> </w:t>
            </w:r>
            <w:r>
              <w:rPr>
                <w:i/>
                <w:iCs/>
              </w:rPr>
              <w:t xml:space="preserve">Tourism Secretary</w:t>
            </w:r>
            <w:r>
              <w:t xml:space="preserve"> </w:t>
            </w:r>
            <w:r>
              <w:t xml:space="preserve">(2015–2016) who chaired the initial NAC board meeting creating the procurement plan. Later became CIAA Chief; was not indicted by CIAA, which the Special Court criticized as selective</w:t>
            </w:r>
            <w:hyperlink r:id="rId77">
              <w:r>
                <w:rPr>
                  <w:rStyle w:val="Hyperlink"/>
                </w:rPr>
                <w:t xml:space="preserve">[59]</w:t>
              </w:r>
            </w:hyperlink>
            <w:hyperlink r:id="rId61">
              <w:r>
                <w:rPr>
                  <w:rStyle w:val="Hyperlink"/>
                </w:rPr>
                <w:t xml:space="preserve">[44]</w:t>
              </w:r>
            </w:hyperlink>
            <w:r>
              <w:t xml:space="preserve">.</w:t>
            </w:r>
          </w:p>
        </w:tc>
        <w:tc>
          <w:tcPr/>
          <w:p>
            <w:pPr>
              <w:pStyle w:val="Compact"/>
            </w:pPr>
            <w:r>
              <w:t xml:space="preserve">Secretary, MoCTCA (also NAC Board Chair);</w:t>
            </w:r>
            <w:r>
              <w:t xml:space="preserve"> </w:t>
            </w:r>
            <w:r>
              <w:rPr>
                <w:b/>
                <w:bCs/>
              </w:rPr>
              <w:t xml:space="preserve">later</w:t>
            </w:r>
            <w:r>
              <w:t xml:space="preserve"> </w:t>
            </w:r>
            <w:r>
              <w:t xml:space="preserve">Chief Commissioner, CIAA (2020–2025)</w:t>
            </w:r>
          </w:p>
        </w:tc>
      </w:tr>
      <w:tr>
        <w:tc>
          <w:tcPr/>
          <w:p>
            <w:pPr>
              <w:pStyle w:val="Compact"/>
            </w:pPr>
            <w:r>
              <w:rPr>
                <w:b/>
                <w:bCs/>
              </w:rPr>
              <w:t xml:space="preserve">Krishna Prasad Devkota</w:t>
            </w:r>
            <w:r>
              <w:t xml:space="preserve"> </w:t>
            </w:r>
            <w:r>
              <w:t xml:space="preserve">(</w:t>
            </w:r>
            <w:r>
              <w:rPr>
                <w:i/>
                <w:iCs/>
              </w:rPr>
              <w:t xml:space="preserve">Investigated, not charged</w:t>
            </w:r>
            <w:r>
              <w:t xml:space="preserve">)</w:t>
            </w:r>
          </w:p>
        </w:tc>
        <w:tc>
          <w:tcPr/>
          <w:p>
            <w:pPr>
              <w:pStyle w:val="Compact"/>
            </w:pPr>
            <w:r>
              <w:t xml:space="preserve">Then</w:t>
            </w:r>
            <w:r>
              <w:t xml:space="preserve"> </w:t>
            </w:r>
            <w:r>
              <w:rPr>
                <w:i/>
                <w:iCs/>
              </w:rPr>
              <w:t xml:space="preserve">Tourism Secretary</w:t>
            </w:r>
            <w:r>
              <w:t xml:space="preserve"> </w:t>
            </w:r>
            <w:r>
              <w:t xml:space="preserve">(2018) who succeeded Adhikari; also chaired NAC board. PAC recommended action against him for continuing the process, but he was not indicted by CIAA.</w:t>
            </w:r>
          </w:p>
        </w:tc>
        <w:tc>
          <w:tcPr/>
          <w:p>
            <w:pPr>
              <w:pStyle w:val="Compact"/>
            </w:pPr>
            <w:r>
              <w:t xml:space="preserve">Secretary, MoCTCA; NAC Board Chair</w:t>
            </w:r>
          </w:p>
        </w:tc>
      </w:tr>
      <w:tr>
        <w:tc>
          <w:tcPr/>
          <w:p>
            <w:pPr>
              <w:pStyle w:val="Compact"/>
            </w:pPr>
            <w:r>
              <w:rPr>
                <w:b/>
                <w:bCs/>
              </w:rPr>
              <w:t xml:space="preserve">Yuvraj Adhikari</w:t>
            </w:r>
            <w:r>
              <w:t xml:space="preserve"> </w:t>
            </w:r>
            <w:r>
              <w:t xml:space="preserve">(</w:t>
            </w:r>
            <w:r>
              <w:rPr>
                <w:i/>
                <w:iCs/>
              </w:rPr>
              <w:t xml:space="preserve">Involved, not charged</w:t>
            </w:r>
            <w:r>
              <w:t xml:space="preserve">)</w:t>
            </w:r>
          </w:p>
        </w:tc>
        <w:tc>
          <w:tcPr/>
          <w:p>
            <w:pPr>
              <w:pStyle w:val="Compact"/>
            </w:pPr>
            <w:r>
              <w:t xml:space="preserve">Then</w:t>
            </w:r>
            <w:r>
              <w:t xml:space="preserve"> </w:t>
            </w:r>
            <w:r>
              <w:rPr>
                <w:i/>
                <w:iCs/>
              </w:rPr>
              <w:t xml:space="preserve">Executive Chairman of NAC</w:t>
            </w:r>
            <w:r>
              <w:t xml:space="preserve"> </w:t>
            </w:r>
            <w:r>
              <w:t xml:space="preserve">(and senior NAC official) who was on the negotiation committee with AAR in 2016. He was part of the procurement process but spared by prosecutors, as noted by the court</w:t>
            </w:r>
            <w:hyperlink r:id="rId65">
              <w:r>
                <w:rPr>
                  <w:rStyle w:val="Hyperlink"/>
                </w:rPr>
                <w:t xml:space="preserve">[48]</w:t>
              </w:r>
            </w:hyperlink>
            <w:hyperlink r:id="rId66">
              <w:r>
                <w:rPr>
                  <w:rStyle w:val="Hyperlink"/>
                </w:rPr>
                <w:t xml:space="preserve">[49]</w:t>
              </w:r>
            </w:hyperlink>
            <w:r>
              <w:t xml:space="preserve">.</w:t>
            </w:r>
          </w:p>
        </w:tc>
        <w:tc>
          <w:tcPr/>
          <w:p>
            <w:pPr>
              <w:pStyle w:val="Compact"/>
            </w:pPr>
            <w:r>
              <w:t xml:space="preserve">Executive Chairman, Nepal Airlines Corporation</w:t>
            </w:r>
          </w:p>
        </w:tc>
      </w:tr>
      <w:tr>
        <w:tc>
          <w:tcPr/>
          <w:p>
            <w:pPr>
              <w:pStyle w:val="Compact"/>
            </w:pPr>
            <w:r>
              <w:rPr>
                <w:b/>
                <w:bCs/>
              </w:rPr>
              <w:t xml:space="preserve">Ramesh Bahadur Shah</w:t>
            </w:r>
            <w:r>
              <w:t xml:space="preserve"> </w:t>
            </w:r>
            <w:r>
              <w:t xml:space="preserve">(</w:t>
            </w:r>
            <w:r>
              <w:rPr>
                <w:b/>
                <w:bCs/>
              </w:rPr>
              <w:t xml:space="preserve">Accused</w:t>
            </w:r>
            <w:r>
              <w:t xml:space="preserve">)</w:t>
            </w:r>
          </w:p>
        </w:tc>
        <w:tc>
          <w:tcPr/>
          <w:p>
            <w:pPr>
              <w:pStyle w:val="Compact"/>
            </w:pPr>
            <w:r>
              <w:t xml:space="preserve">Former</w:t>
            </w:r>
            <w:r>
              <w:t xml:space="preserve"> </w:t>
            </w:r>
            <w:r>
              <w:rPr>
                <w:i/>
                <w:iCs/>
              </w:rPr>
              <w:t xml:space="preserve">Director</w:t>
            </w:r>
            <w:r>
              <w:t xml:space="preserve"> </w:t>
            </w:r>
            <w:r>
              <w:t xml:space="preserve">of Nepal Airlines; accused of involvement in the flawed procurement (as per CIAA charge-sheet)</w:t>
            </w:r>
            <w:hyperlink r:id="rId46">
              <w:r>
                <w:rPr>
                  <w:rStyle w:val="Hyperlink"/>
                </w:rPr>
                <w:t xml:space="preserve">[29]</w:t>
              </w:r>
            </w:hyperlink>
            <w:r>
              <w:t xml:space="preserve">.</w:t>
            </w:r>
          </w:p>
        </w:tc>
        <w:tc>
          <w:tcPr/>
          <w:p>
            <w:pPr>
              <w:pStyle w:val="Compact"/>
            </w:pPr>
            <w:r>
              <w:t xml:space="preserve">Director, Nepal Airlines Corporation</w:t>
            </w:r>
          </w:p>
        </w:tc>
      </w:tr>
      <w:tr>
        <w:tc>
          <w:tcPr/>
          <w:p>
            <w:pPr>
              <w:pStyle w:val="Compact"/>
            </w:pPr>
            <w:r>
              <w:rPr>
                <w:b/>
                <w:bCs/>
              </w:rPr>
              <w:t xml:space="preserve">Tek Nath Acharya</w:t>
            </w:r>
            <w:r>
              <w:t xml:space="preserve"> </w:t>
            </w:r>
            <w:r>
              <w:t xml:space="preserve">(</w:t>
            </w:r>
            <w:r>
              <w:rPr>
                <w:b/>
                <w:bCs/>
              </w:rPr>
              <w:t xml:space="preserve">Accused</w:t>
            </w:r>
            <w:r>
              <w:t xml:space="preserve">)</w:t>
            </w:r>
          </w:p>
        </w:tc>
        <w:tc>
          <w:tcPr/>
          <w:p>
            <w:pPr>
              <w:pStyle w:val="Compact"/>
            </w:pPr>
            <w:r>
              <w:t xml:space="preserve">NAC</w:t>
            </w:r>
            <w:r>
              <w:t xml:space="preserve"> </w:t>
            </w:r>
            <w:r>
              <w:rPr>
                <w:i/>
                <w:iCs/>
              </w:rPr>
              <w:t xml:space="preserve">Board Member</w:t>
            </w:r>
            <w:r>
              <w:t xml:space="preserve"> </w:t>
            </w:r>
            <w:r>
              <w:t xml:space="preserve">at the time of purchase; one of several board members charged with approving the irregular deal</w:t>
            </w:r>
            <w:hyperlink r:id="rId78">
              <w:r>
                <w:rPr>
                  <w:rStyle w:val="Hyperlink"/>
                </w:rPr>
                <w:t xml:space="preserve">[60]</w:t>
              </w:r>
            </w:hyperlink>
            <w:r>
              <w:t xml:space="preserve">.</w:t>
            </w:r>
          </w:p>
        </w:tc>
        <w:tc>
          <w:tcPr/>
          <w:p>
            <w:pPr>
              <w:pStyle w:val="Compact"/>
            </w:pPr>
            <w:r>
              <w:t xml:space="preserve">Board Member, Nepal Airlines Corporation (representing Govt.)</w:t>
            </w:r>
          </w:p>
        </w:tc>
      </w:tr>
      <w:tr>
        <w:tc>
          <w:tcPr/>
          <w:p>
            <w:pPr>
              <w:pStyle w:val="Compact"/>
            </w:pPr>
            <w:r>
              <w:rPr>
                <w:b/>
                <w:bCs/>
              </w:rPr>
              <w:t xml:space="preserve">Nima Nuru Sherpa</w:t>
            </w:r>
            <w:r>
              <w:t xml:space="preserve"> </w:t>
            </w:r>
            <w:r>
              <w:t xml:space="preserve">(</w:t>
            </w:r>
            <w:r>
              <w:rPr>
                <w:b/>
                <w:bCs/>
              </w:rPr>
              <w:t xml:space="preserve">Accused</w:t>
            </w:r>
            <w:r>
              <w:t xml:space="preserve">)</w:t>
            </w:r>
          </w:p>
        </w:tc>
        <w:tc>
          <w:tcPr/>
          <w:p>
            <w:pPr>
              <w:pStyle w:val="Compact"/>
            </w:pPr>
            <w:r>
              <w:t xml:space="preserve">NAC</w:t>
            </w:r>
            <w:r>
              <w:t xml:space="preserve"> </w:t>
            </w:r>
            <w:r>
              <w:rPr>
                <w:i/>
                <w:iCs/>
              </w:rPr>
              <w:t xml:space="preserve">Board Member</w:t>
            </w:r>
            <w:r>
              <w:t xml:space="preserve"> </w:t>
            </w:r>
            <w:r>
              <w:t xml:space="preserve">and well-known tourism entrepreneur; charged for complicity in procurement decisions</w:t>
            </w:r>
            <w:hyperlink r:id="rId78">
              <w:r>
                <w:rPr>
                  <w:rStyle w:val="Hyperlink"/>
                </w:rPr>
                <w:t xml:space="preserve">[60]</w:t>
              </w:r>
            </w:hyperlink>
            <w:r>
              <w:t xml:space="preserve">.</w:t>
            </w:r>
          </w:p>
        </w:tc>
        <w:tc>
          <w:tcPr/>
          <w:p>
            <w:pPr>
              <w:pStyle w:val="Compact"/>
            </w:pPr>
            <w:r>
              <w:t xml:space="preserve">Board Member, NAC; President, Nepal Mountaineering Association (then)</w:t>
            </w:r>
          </w:p>
        </w:tc>
      </w:tr>
      <w:tr>
        <w:tc>
          <w:tcPr/>
          <w:p>
            <w:pPr>
              <w:pStyle w:val="Compact"/>
            </w:pPr>
            <w:r>
              <w:rPr>
                <w:b/>
                <w:bCs/>
              </w:rPr>
              <w:t xml:space="preserve">Rishi Ram Pandey</w:t>
            </w:r>
            <w:r>
              <w:t xml:space="preserve"> </w:t>
            </w:r>
            <w:r>
              <w:t xml:space="preserve">(</w:t>
            </w:r>
            <w:r>
              <w:rPr>
                <w:b/>
                <w:bCs/>
              </w:rPr>
              <w:t xml:space="preserve">Accused</w:t>
            </w:r>
            <w:r>
              <w:t xml:space="preserve">)</w:t>
            </w:r>
          </w:p>
        </w:tc>
        <w:tc>
          <w:tcPr/>
          <w:p>
            <w:pPr>
              <w:pStyle w:val="Compact"/>
            </w:pPr>
            <w:r>
              <w:t xml:space="preserve">NAC</w:t>
            </w:r>
            <w:r>
              <w:t xml:space="preserve"> </w:t>
            </w:r>
            <w:r>
              <w:rPr>
                <w:i/>
                <w:iCs/>
              </w:rPr>
              <w:t xml:space="preserve">Board Member</w:t>
            </w:r>
            <w:r>
              <w:t xml:space="preserve"> </w:t>
            </w:r>
            <w:r>
              <w:t xml:space="preserve">during procurement; charged by CIAA for involvement</w:t>
            </w:r>
            <w:hyperlink r:id="rId78">
              <w:r>
                <w:rPr>
                  <w:rStyle w:val="Hyperlink"/>
                </w:rPr>
                <w:t xml:space="preserve">[60]</w:t>
              </w:r>
            </w:hyperlink>
            <w:r>
              <w:t xml:space="preserve">.</w:t>
            </w:r>
          </w:p>
        </w:tc>
        <w:tc>
          <w:tcPr/>
          <w:p>
            <w:pPr>
              <w:pStyle w:val="Compact"/>
            </w:pPr>
            <w:r>
              <w:t xml:space="preserve">Board Member, Nepal Airlines Corporation</w:t>
            </w:r>
          </w:p>
        </w:tc>
      </w:tr>
      <w:tr>
        <w:tc>
          <w:tcPr/>
          <w:p>
            <w:pPr>
              <w:pStyle w:val="Compact"/>
            </w:pPr>
            <w:r>
              <w:rPr>
                <w:b/>
                <w:bCs/>
              </w:rPr>
              <w:t xml:space="preserve">Achyut Raj Pahadi</w:t>
            </w:r>
            <w:r>
              <w:t xml:space="preserve"> </w:t>
            </w:r>
            <w:r>
              <w:t xml:space="preserve">(</w:t>
            </w:r>
            <w:r>
              <w:rPr>
                <w:b/>
                <w:bCs/>
              </w:rPr>
              <w:t xml:space="preserve">Accused</w:t>
            </w:r>
            <w:r>
              <w:t xml:space="preserve">)</w:t>
            </w:r>
          </w:p>
        </w:tc>
        <w:tc>
          <w:tcPr/>
          <w:p>
            <w:pPr>
              <w:pStyle w:val="Compact"/>
            </w:pPr>
            <w:r>
              <w:t xml:space="preserve">NAC</w:t>
            </w:r>
            <w:r>
              <w:t xml:space="preserve"> </w:t>
            </w:r>
            <w:r>
              <w:rPr>
                <w:i/>
                <w:iCs/>
              </w:rPr>
              <w:t xml:space="preserve">Board Member</w:t>
            </w:r>
            <w:r>
              <w:t xml:space="preserve"> </w:t>
            </w:r>
            <w:r>
              <w:t xml:space="preserve">during procurement; charged by CIAA</w:t>
            </w:r>
            <w:hyperlink r:id="rId78">
              <w:r>
                <w:rPr>
                  <w:rStyle w:val="Hyperlink"/>
                </w:rPr>
                <w:t xml:space="preserve">[60]</w:t>
              </w:r>
            </w:hyperlink>
            <w:r>
              <w:t xml:space="preserve">.</w:t>
            </w:r>
          </w:p>
        </w:tc>
        <w:tc>
          <w:tcPr/>
          <w:p>
            <w:pPr>
              <w:pStyle w:val="Compact"/>
            </w:pPr>
            <w:r>
              <w:t xml:space="preserve">Board Member, Nepal Airlines Corporation</w:t>
            </w:r>
          </w:p>
        </w:tc>
      </w:tr>
      <w:tr>
        <w:tc>
          <w:tcPr/>
          <w:p>
            <w:pPr>
              <w:pStyle w:val="Compact"/>
            </w:pPr>
            <w:r>
              <w:rPr>
                <w:b/>
                <w:bCs/>
              </w:rPr>
              <w:t xml:space="preserve">Jeevan Prakash Sitaula</w:t>
            </w:r>
            <w:r>
              <w:t xml:space="preserve"> </w:t>
            </w:r>
            <w:r>
              <w:t xml:space="preserve">(</w:t>
            </w:r>
            <w:r>
              <w:rPr>
                <w:b/>
                <w:bCs/>
              </w:rPr>
              <w:t xml:space="preserve">Accused</w:t>
            </w:r>
            <w:r>
              <w:t xml:space="preserve">)</w:t>
            </w:r>
          </w:p>
        </w:tc>
        <w:tc>
          <w:tcPr/>
          <w:p>
            <w:pPr>
              <w:pStyle w:val="Compact"/>
            </w:pPr>
            <w:r>
              <w:t xml:space="preserve">Then</w:t>
            </w:r>
            <w:r>
              <w:t xml:space="preserve"> </w:t>
            </w:r>
            <w:r>
              <w:rPr>
                <w:i/>
                <w:iCs/>
              </w:rPr>
              <w:t xml:space="preserve">General Manager of Dept. of Money Laundering Investigation</w:t>
            </w:r>
            <w:r>
              <w:t xml:space="preserve"> </w:t>
            </w:r>
            <w:r>
              <w:t xml:space="preserve">and an NAC Board Member; accused of complicity</w:t>
            </w:r>
            <w:hyperlink r:id="rId79">
              <w:r>
                <w:rPr>
                  <w:rStyle w:val="Hyperlink"/>
                </w:rPr>
                <w:t xml:space="preserve">[61]</w:t>
              </w:r>
            </w:hyperlink>
            <w:r>
              <w:t xml:space="preserve">.</w:t>
            </w:r>
          </w:p>
        </w:tc>
        <w:tc>
          <w:tcPr/>
          <w:p>
            <w:pPr>
              <w:pStyle w:val="Compact"/>
            </w:pPr>
            <w:r>
              <w:t xml:space="preserve">GM, DMLI; Member of NAC Board</w:t>
            </w:r>
          </w:p>
        </w:tc>
      </w:tr>
      <w:tr>
        <w:tc>
          <w:tcPr/>
          <w:p>
            <w:pPr>
              <w:pStyle w:val="Compact"/>
            </w:pPr>
            <w:r>
              <w:rPr>
                <w:b/>
                <w:bCs/>
              </w:rPr>
              <w:t xml:space="preserve">Ramhari Sharma Sedhain</w:t>
            </w:r>
            <w:r>
              <w:t xml:space="preserve"> </w:t>
            </w:r>
            <w:r>
              <w:t xml:space="preserve">(</w:t>
            </w:r>
            <w:r>
              <w:rPr>
                <w:b/>
                <w:bCs/>
              </w:rPr>
              <w:t xml:space="preserve">Accused</w:t>
            </w:r>
            <w:r>
              <w:t xml:space="preserve">)</w:t>
            </w:r>
          </w:p>
        </w:tc>
        <w:tc>
          <w:tcPr/>
          <w:p>
            <w:pPr>
              <w:pStyle w:val="Compact"/>
            </w:pPr>
            <w:r>
              <w:t xml:space="preserve">Then</w:t>
            </w:r>
            <w:r>
              <w:t xml:space="preserve"> </w:t>
            </w:r>
            <w:r>
              <w:rPr>
                <w:i/>
                <w:iCs/>
              </w:rPr>
              <w:t xml:space="preserve">Acting Director</w:t>
            </w:r>
            <w:r>
              <w:t xml:space="preserve"> </w:t>
            </w:r>
            <w:r>
              <w:t xml:space="preserve">of NAC; accused in the charge-sheet for assisting the procurement</w:t>
            </w:r>
            <w:hyperlink r:id="rId80">
              <w:r>
                <w:rPr>
                  <w:rStyle w:val="Hyperlink"/>
                </w:rPr>
                <w:t xml:space="preserve">[62]</w:t>
              </w:r>
            </w:hyperlink>
            <w:r>
              <w:t xml:space="preserve">.</w:t>
            </w:r>
          </w:p>
        </w:tc>
        <w:tc>
          <w:tcPr/>
          <w:p>
            <w:pPr>
              <w:pStyle w:val="Compact"/>
            </w:pPr>
            <w:r>
              <w:t xml:space="preserve">Acting Director, Nepal Airlines Corporation</w:t>
            </w:r>
          </w:p>
        </w:tc>
      </w:tr>
      <w:tr>
        <w:tc>
          <w:tcPr/>
          <w:p>
            <w:pPr>
              <w:pStyle w:val="Compact"/>
            </w:pPr>
            <w:r>
              <w:rPr>
                <w:b/>
                <w:bCs/>
              </w:rPr>
              <w:t xml:space="preserve">Janak Raj Kalakheti</w:t>
            </w:r>
            <w:r>
              <w:t xml:space="preserve"> </w:t>
            </w:r>
            <w:r>
              <w:t xml:space="preserve">(</w:t>
            </w:r>
            <w:r>
              <w:rPr>
                <w:b/>
                <w:bCs/>
              </w:rPr>
              <w:t xml:space="preserve">Accused</w:t>
            </w:r>
            <w:r>
              <w:t xml:space="preserve">)</w:t>
            </w:r>
          </w:p>
        </w:tc>
        <w:tc>
          <w:tcPr/>
          <w:p>
            <w:pPr>
              <w:pStyle w:val="Compact"/>
            </w:pPr>
            <w:r>
              <w:t xml:space="preserve">Then</w:t>
            </w:r>
            <w:r>
              <w:t xml:space="preserve"> </w:t>
            </w:r>
            <w:r>
              <w:rPr>
                <w:i/>
                <w:iCs/>
              </w:rPr>
              <w:t xml:space="preserve">Acting Director</w:t>
            </w:r>
            <w:r>
              <w:t xml:space="preserve"> </w:t>
            </w:r>
            <w:r>
              <w:t xml:space="preserve">(later Deputy GM) of NAC; accused in the case</w:t>
            </w:r>
            <w:hyperlink r:id="rId81">
              <w:r>
                <w:rPr>
                  <w:rStyle w:val="Hyperlink"/>
                </w:rPr>
                <w:t xml:space="preserve">[63]</w:t>
              </w:r>
            </w:hyperlink>
            <w:r>
              <w:t xml:space="preserve">.</w:t>
            </w:r>
          </w:p>
        </w:tc>
        <w:tc>
          <w:tcPr/>
          <w:p>
            <w:pPr>
              <w:pStyle w:val="Compact"/>
            </w:pPr>
            <w:r>
              <w:t xml:space="preserve">Acting Director (later Deputy GM), NAC</w:t>
            </w:r>
          </w:p>
        </w:tc>
      </w:tr>
      <w:tr>
        <w:tc>
          <w:tcPr/>
          <w:p>
            <w:pPr>
              <w:pStyle w:val="Compact"/>
            </w:pPr>
            <w:r>
              <w:rPr>
                <w:b/>
                <w:bCs/>
              </w:rPr>
              <w:t xml:space="preserve">Prabhas Kumar Karmacharya</w:t>
            </w:r>
            <w:r>
              <w:t xml:space="preserve"> </w:t>
            </w:r>
            <w:r>
              <w:t xml:space="preserve">(</w:t>
            </w:r>
            <w:r>
              <w:rPr>
                <w:b/>
                <w:bCs/>
              </w:rPr>
              <w:t xml:space="preserve">Accused</w:t>
            </w:r>
            <w:r>
              <w:t xml:space="preserve">)</w:t>
            </w:r>
          </w:p>
        </w:tc>
        <w:tc>
          <w:tcPr/>
          <w:p>
            <w:pPr>
              <w:pStyle w:val="Compact"/>
            </w:pPr>
            <w:r>
              <w:t xml:space="preserve">Then</w:t>
            </w:r>
            <w:r>
              <w:t xml:space="preserve"> </w:t>
            </w:r>
            <w:r>
              <w:rPr>
                <w:i/>
                <w:iCs/>
              </w:rPr>
              <w:t xml:space="preserve">Deputy Director</w:t>
            </w:r>
            <w:r>
              <w:t xml:space="preserve"> </w:t>
            </w:r>
            <w:r>
              <w:t xml:space="preserve">of NAC; accused in the corruption case</w:t>
            </w:r>
            <w:hyperlink r:id="rId82">
              <w:r>
                <w:rPr>
                  <w:rStyle w:val="Hyperlink"/>
                </w:rPr>
                <w:t xml:space="preserve">[64]</w:t>
              </w:r>
            </w:hyperlink>
            <w:r>
              <w:t xml:space="preserve">.</w:t>
            </w:r>
          </w:p>
        </w:tc>
        <w:tc>
          <w:tcPr/>
          <w:p>
            <w:pPr>
              <w:pStyle w:val="Compact"/>
            </w:pPr>
            <w:r>
              <w:t xml:space="preserve">Deputy Director, Nepal Airlines Corporation</w:t>
            </w:r>
          </w:p>
        </w:tc>
      </w:tr>
      <w:tr>
        <w:tc>
          <w:tcPr/>
          <w:p>
            <w:pPr>
              <w:pStyle w:val="Compact"/>
            </w:pPr>
            <w:r>
              <w:rPr>
                <w:b/>
                <w:bCs/>
              </w:rPr>
              <w:t xml:space="preserve">AAR Corp (USA)</w:t>
            </w:r>
            <w:r>
              <w:t xml:space="preserve"> </w:t>
            </w:r>
            <w:r>
              <w:t xml:space="preserve">(</w:t>
            </w:r>
            <w:r>
              <w:rPr>
                <w:b/>
                <w:bCs/>
              </w:rPr>
              <w:t xml:space="preserve">Supplier – Accused</w:t>
            </w:r>
            <w:r>
              <w:t xml:space="preserve">)</w:t>
            </w:r>
          </w:p>
        </w:tc>
        <w:tc>
          <w:tcPr/>
          <w:p>
            <w:pPr>
              <w:pStyle w:val="Compact"/>
            </w:pPr>
            <w:r>
              <w:t xml:space="preserve">Illinois, US-based aviation services company that secured the contract to supply NAC the two Airbus A330s (through intermediaries). Accused of colluding to bribe officials and inflate prices</w:t>
            </w:r>
            <w:hyperlink r:id="rId83">
              <w:r>
                <w:rPr>
                  <w:rStyle w:val="Hyperlink"/>
                </w:rPr>
                <w:t xml:space="preserve">[65]</w:t>
              </w:r>
            </w:hyperlink>
            <w:hyperlink r:id="rId70">
              <w:r>
                <w:rPr>
                  <w:rStyle w:val="Hyperlink"/>
                </w:rPr>
                <w:t xml:space="preserve">[53]</w:t>
              </w:r>
            </w:hyperlink>
            <w:r>
              <w:t xml:space="preserve">. (Reached an FCPA settlement in the US for bribing Nepali officials in this deal.)</w:t>
            </w:r>
          </w:p>
        </w:tc>
        <w:tc>
          <w:tcPr/>
          <w:p>
            <w:pPr>
              <w:pStyle w:val="Compact"/>
            </w:pPr>
            <w:r>
              <w:t xml:space="preserve">Private company (aircraft leasing/services), USA (NASDAQ-listed)</w:t>
            </w:r>
          </w:p>
        </w:tc>
      </w:tr>
      <w:tr>
        <w:tc>
          <w:tcPr/>
          <w:p>
            <w:pPr>
              <w:pStyle w:val="Compact"/>
            </w:pPr>
            <w:r>
              <w:rPr>
                <w:b/>
                <w:bCs/>
              </w:rPr>
              <w:t xml:space="preserve">HiFly X Ireland Ltd</w:t>
            </w:r>
            <w:r>
              <w:t xml:space="preserve"> </w:t>
            </w:r>
            <w:r>
              <w:t xml:space="preserve">(</w:t>
            </w:r>
            <w:r>
              <w:rPr>
                <w:b/>
                <w:bCs/>
              </w:rPr>
              <w:t xml:space="preserve">Intermediary – Accused</w:t>
            </w:r>
            <w:r>
              <w:t xml:space="preserve">)</w:t>
            </w:r>
          </w:p>
        </w:tc>
        <w:tc>
          <w:tcPr/>
          <w:p>
            <w:pPr>
              <w:pStyle w:val="Compact"/>
            </w:pPr>
            <w:r>
              <w:t xml:space="preserve">Special Purpose Vehicle created in Ireland by HiFly (Portugal) and partners specifically to purchase and lease the Airbus jets to NAC. Alleged to be a sham entity used to mask payments and avoid taxes</w:t>
            </w:r>
            <w:hyperlink r:id="rId29">
              <w:r>
                <w:rPr>
                  <w:rStyle w:val="Hyperlink"/>
                </w:rPr>
                <w:t xml:space="preserve">[7]</w:t>
              </w:r>
            </w:hyperlink>
            <w:r>
              <w:t xml:space="preserve">.</w:t>
            </w:r>
          </w:p>
        </w:tc>
        <w:tc>
          <w:tcPr/>
          <w:p>
            <w:pPr>
              <w:pStyle w:val="Compact"/>
            </w:pPr>
            <w:r>
              <w:t xml:space="preserve">SPV company, Dublin (Ireland) – incorporated 2017 for NAC deal</w:t>
            </w:r>
          </w:p>
        </w:tc>
      </w:tr>
      <w:tr>
        <w:tc>
          <w:tcPr/>
          <w:p>
            <w:pPr>
              <w:pStyle w:val="Compact"/>
            </w:pPr>
            <w:r>
              <w:rPr>
                <w:b/>
                <w:bCs/>
              </w:rPr>
              <w:t xml:space="preserve">HiFly Ltd (HiFly Airlines, Portugal)</w:t>
            </w:r>
            <w:r>
              <w:t xml:space="preserve"> </w:t>
            </w:r>
            <w:r>
              <w:t xml:space="preserve">(</w:t>
            </w:r>
            <w:r>
              <w:rPr>
                <w:i/>
                <w:iCs/>
              </w:rPr>
              <w:t xml:space="preserve">Third-party</w:t>
            </w:r>
            <w:r>
              <w:t xml:space="preserve">)</w:t>
            </w:r>
          </w:p>
        </w:tc>
        <w:tc>
          <w:tcPr/>
          <w:p>
            <w:pPr>
              <w:pStyle w:val="Compact"/>
            </w:pPr>
            <w:r>
              <w:t xml:space="preserve">A Portuguese charter airline/leasing firm involved in the transaction – NAC paid the initial installments to HiFly’s Portuguese account, and HiFly in turn was part of forming HiFly X in Ireland</w:t>
            </w:r>
            <w:hyperlink r:id="rId84">
              <w:r>
                <w:rPr>
                  <w:rStyle w:val="Hyperlink"/>
                </w:rPr>
                <w:t xml:space="preserve">[66]</w:t>
              </w:r>
            </w:hyperlink>
            <w:hyperlink r:id="rId85">
              <w:r>
                <w:rPr>
                  <w:rStyle w:val="Hyperlink"/>
                </w:rPr>
                <w:t xml:space="preserve">[67]</w:t>
              </w:r>
            </w:hyperlink>
            <w:r>
              <w:t xml:space="preserve">. Its president was named in the corruption case.</w:t>
            </w:r>
          </w:p>
        </w:tc>
        <w:tc>
          <w:tcPr/>
          <w:p>
            <w:pPr>
              <w:pStyle w:val="Compact"/>
            </w:pPr>
            <w:r>
              <w:t xml:space="preserve">Private aviation leasing company, Lisbon (Portugal)</w:t>
            </w:r>
          </w:p>
        </w:tc>
      </w:tr>
      <w:tr>
        <w:tc>
          <w:tcPr/>
          <w:p>
            <w:pPr>
              <w:pStyle w:val="Compact"/>
            </w:pPr>
            <w:r>
              <w:rPr>
                <w:b/>
                <w:bCs/>
              </w:rPr>
              <w:t xml:space="preserve">German Aviation Capital GmbH</w:t>
            </w:r>
            <w:r>
              <w:t xml:space="preserve"> </w:t>
            </w:r>
            <w:r>
              <w:t xml:space="preserve">(</w:t>
            </w:r>
            <w:r>
              <w:rPr>
                <w:i/>
                <w:iCs/>
              </w:rPr>
              <w:t xml:space="preserve">Third-party</w:t>
            </w:r>
            <w:r>
              <w:t xml:space="preserve">)</w:t>
            </w:r>
          </w:p>
        </w:tc>
        <w:tc>
          <w:tcPr/>
          <w:p>
            <w:pPr>
              <w:pStyle w:val="Compact"/>
            </w:pPr>
            <w:r>
              <w:t xml:space="preserve">A German-based aviation financing intermediary linked to the deal; its officials (director, finance director) were charged for helping arrange financing and kickbacks (e.g., Christian Neuehlen, Oleg Calistru, Ana Topa)</w:t>
            </w:r>
            <w:hyperlink r:id="rId52">
              <w:r>
                <w:rPr>
                  <w:rStyle w:val="Hyperlink"/>
                </w:rPr>
                <w:t xml:space="preserve">[68]</w:t>
              </w:r>
            </w:hyperlink>
            <w:r>
              <w:t xml:space="preserve">.</w:t>
            </w:r>
          </w:p>
        </w:tc>
        <w:tc>
          <w:tcPr/>
          <w:p>
            <w:pPr>
              <w:pStyle w:val="Compact"/>
            </w:pPr>
            <w:r>
              <w:t xml:space="preserve">Private aircraft finance firm, Germany</w:t>
            </w:r>
          </w:p>
        </w:tc>
      </w:tr>
      <w:tr>
        <w:tc>
          <w:tcPr/>
          <w:p>
            <w:pPr>
              <w:pStyle w:val="Compact"/>
            </w:pPr>
            <w:r>
              <w:rPr>
                <w:b/>
                <w:bCs/>
              </w:rPr>
              <w:t xml:space="preserve">Norton Rose Fulbright (law firm)</w:t>
            </w:r>
            <w:r>
              <w:t xml:space="preserve"> </w:t>
            </w:r>
            <w:r>
              <w:t xml:space="preserve">(</w:t>
            </w:r>
            <w:r>
              <w:rPr>
                <w:i/>
                <w:iCs/>
              </w:rPr>
              <w:t xml:space="preserve">Third-party</w:t>
            </w:r>
            <w:r>
              <w:t xml:space="preserve">)</w:t>
            </w:r>
          </w:p>
        </w:tc>
        <w:tc>
          <w:tcPr/>
          <w:p>
            <w:pPr>
              <w:pStyle w:val="Compact"/>
            </w:pPr>
            <w:r>
              <w:t xml:space="preserve">An international law firm whose aviation consultants (Markus Radbruch, Ralf Springer) advised on the deal structure; their personnel were oddly included among the accused foreigners</w:t>
            </w:r>
            <w:hyperlink r:id="rId86">
              <w:r>
                <w:rPr>
                  <w:rStyle w:val="Hyperlink"/>
                </w:rPr>
                <w:t xml:space="preserve">[69]</w:t>
              </w:r>
            </w:hyperlink>
            <w:r>
              <w:t xml:space="preserve">.</w:t>
            </w:r>
          </w:p>
        </w:tc>
        <w:tc>
          <w:tcPr/>
          <w:p>
            <w:pPr>
              <w:pStyle w:val="Compact"/>
            </w:pPr>
            <w:r>
              <w:t xml:space="preserve">Law firm (consultants based in Germany/UK)</w:t>
            </w:r>
          </w:p>
        </w:tc>
      </w:tr>
      <w:tr>
        <w:tc>
          <w:tcPr/>
          <w:p>
            <w:pPr>
              <w:pStyle w:val="Compact"/>
            </w:pPr>
            <w:r>
              <w:rPr>
                <w:b/>
                <w:bCs/>
              </w:rPr>
              <w:t xml:space="preserve">Commission for Investigation of Abuse of Authority (CIAA)</w:t>
            </w:r>
            <w:r>
              <w:t xml:space="preserve"> </w:t>
            </w:r>
            <w:r>
              <w:t xml:space="preserve">(</w:t>
            </w:r>
            <w:r>
              <w:rPr>
                <w:b/>
                <w:bCs/>
              </w:rPr>
              <w:t xml:space="preserve">Investigator/Prosecutor</w:t>
            </w:r>
            <w:r>
              <w:t xml:space="preserve">)</w:t>
            </w:r>
          </w:p>
        </w:tc>
        <w:tc>
          <w:tcPr/>
          <w:p>
            <w:pPr>
              <w:pStyle w:val="Compact"/>
            </w:pPr>
            <w:r>
              <w:t xml:space="preserve">Nepal’s constitutional anti-corruption agency that investigated the case after PAC and filed the charge-sheet against 32 defendants in April 2024</w:t>
            </w:r>
            <w:hyperlink r:id="rId45">
              <w:r>
                <w:rPr>
                  <w:rStyle w:val="Hyperlink"/>
                </w:rPr>
                <w:t xml:space="preserve">[24]</w:t>
              </w:r>
            </w:hyperlink>
            <w:hyperlink r:id="rId48">
              <w:r>
                <w:rPr>
                  <w:rStyle w:val="Hyperlink"/>
                </w:rPr>
                <w:t xml:space="preserve">[27]</w:t>
              </w:r>
            </w:hyperlink>
            <w:r>
              <w:t xml:space="preserve">. Later challenged the court’s acquittals on appeal</w:t>
            </w:r>
            <w:hyperlink r:id="rId68">
              <w:r>
                <w:rPr>
                  <w:rStyle w:val="Hyperlink"/>
                </w:rPr>
                <w:t xml:space="preserve">[51]</w:t>
              </w:r>
            </w:hyperlink>
            <w:hyperlink r:id="rId59">
              <w:r>
                <w:rPr>
                  <w:rStyle w:val="Hyperlink"/>
                </w:rPr>
                <w:t xml:space="preserve">[41]</w:t>
              </w:r>
            </w:hyperlink>
            <w:r>
              <w:t xml:space="preserve">.</w:t>
            </w:r>
          </w:p>
        </w:tc>
        <w:tc>
          <w:tcPr/>
          <w:p>
            <w:pPr>
              <w:pStyle w:val="Compact"/>
            </w:pPr>
            <w:r>
              <w:t xml:space="preserve">Anti-graft investigative agency of Nepal</w:t>
            </w:r>
          </w:p>
        </w:tc>
      </w:tr>
      <w:tr>
        <w:tc>
          <w:tcPr/>
          <w:p>
            <w:pPr>
              <w:pStyle w:val="Compact"/>
            </w:pPr>
            <w:r>
              <w:rPr>
                <w:b/>
                <w:bCs/>
              </w:rPr>
              <w:t xml:space="preserve">Public Accounts Committee (PAC)</w:t>
            </w:r>
            <w:r>
              <w:t xml:space="preserve"> </w:t>
            </w:r>
            <w:r>
              <w:t xml:space="preserve">of Parliament (</w:t>
            </w:r>
            <w:r>
              <w:rPr>
                <w:b/>
                <w:bCs/>
              </w:rPr>
              <w:t xml:space="preserve">Investigator/Oversight</w:t>
            </w:r>
            <w:r>
              <w:t xml:space="preserve">)</w:t>
            </w:r>
          </w:p>
        </w:tc>
        <w:tc>
          <w:tcPr/>
          <w:p>
            <w:pPr>
              <w:pStyle w:val="Compact"/>
            </w:pPr>
            <w:r>
              <w:t xml:space="preserve">Parliamentary oversight committee that in 2018–2019 probed the NAC purchase, exposing legal breaches and financial losses. Its subcommittee report (Jan 2019) formed the basis for further action</w:t>
            </w:r>
            <w:hyperlink r:id="rId38">
              <w:r>
                <w:rPr>
                  <w:rStyle w:val="Hyperlink"/>
                </w:rPr>
                <w:t xml:space="preserve">[17]</w:t>
              </w:r>
            </w:hyperlink>
            <w:hyperlink r:id="rId39">
              <w:r>
                <w:rPr>
                  <w:rStyle w:val="Hyperlink"/>
                </w:rPr>
                <w:t xml:space="preserve">[18]</w:t>
              </w:r>
            </w:hyperlink>
            <w:r>
              <w:t xml:space="preserve">.</w:t>
            </w:r>
          </w:p>
        </w:tc>
        <w:tc>
          <w:tcPr/>
          <w:p>
            <w:pPr>
              <w:pStyle w:val="Compact"/>
            </w:pPr>
            <w:r>
              <w:t xml:space="preserve">Committee of House of Representatives, Federal Parliament of Nepal</w:t>
            </w:r>
          </w:p>
        </w:tc>
      </w:tr>
      <w:tr>
        <w:tc>
          <w:tcPr/>
          <w:p>
            <w:pPr>
              <w:pStyle w:val="Compact"/>
            </w:pPr>
            <w:r>
              <w:rPr>
                <w:b/>
                <w:bCs/>
              </w:rPr>
              <w:t xml:space="preserve">Special Court (Nepal)</w:t>
            </w:r>
            <w:r>
              <w:t xml:space="preserve"> </w:t>
            </w:r>
            <w:r>
              <w:t xml:space="preserve">(</w:t>
            </w:r>
            <w:r>
              <w:rPr>
                <w:b/>
                <w:bCs/>
              </w:rPr>
              <w:t xml:space="preserve">Judicial body</w:t>
            </w:r>
            <w:r>
              <w:t xml:space="preserve">)</w:t>
            </w:r>
          </w:p>
        </w:tc>
        <w:tc>
          <w:tcPr/>
          <w:p>
            <w:pPr>
              <w:pStyle w:val="Compact"/>
            </w:pPr>
            <w:r>
              <w:t xml:space="preserve">The court that tries corruption cases filed by CIAA. A three-judge Special Court bench heard the wide-body case, delivering the first-instance verdict on 2024-12-05 (convicting 10, acquitting 21)</w:t>
            </w:r>
            <w:hyperlink r:id="rId87">
              <w:r>
                <w:rPr>
                  <w:rStyle w:val="Hyperlink"/>
                </w:rPr>
                <w:t xml:space="preserve">[70]</w:t>
              </w:r>
            </w:hyperlink>
            <w:hyperlink r:id="rId24">
              <w:r>
                <w:rPr>
                  <w:rStyle w:val="Hyperlink"/>
                </w:rPr>
                <w:t xml:space="preserve">[3]</w:t>
              </w:r>
            </w:hyperlink>
            <w:r>
              <w:t xml:space="preserve">.</w:t>
            </w:r>
          </w:p>
        </w:tc>
        <w:tc>
          <w:tcPr/>
          <w:p>
            <w:pPr>
              <w:pStyle w:val="Compact"/>
            </w:pPr>
            <w:r>
              <w:t xml:space="preserve">Special Court, Kathmandu (three-member bench for corruption cases)</w:t>
            </w:r>
          </w:p>
        </w:tc>
      </w:tr>
      <w:tr>
        <w:tc>
          <w:tcPr/>
          <w:p>
            <w:pPr>
              <w:pStyle w:val="Compact"/>
            </w:pPr>
            <w:r>
              <w:rPr>
                <w:b/>
                <w:bCs/>
              </w:rPr>
              <w:t xml:space="preserve">Supreme Court of Nepal</w:t>
            </w:r>
            <w:r>
              <w:t xml:space="preserve"> </w:t>
            </w:r>
            <w:r>
              <w:t xml:space="preserve">(</w:t>
            </w:r>
            <w:r>
              <w:rPr>
                <w:b/>
                <w:bCs/>
              </w:rPr>
              <w:t xml:space="preserve">Judicial body</w:t>
            </w:r>
            <w:r>
              <w:t xml:space="preserve">)</w:t>
            </w:r>
          </w:p>
        </w:tc>
        <w:tc>
          <w:tcPr/>
          <w:p>
            <w:pPr>
              <w:pStyle w:val="Compact"/>
            </w:pPr>
            <w:r>
              <w:t xml:space="preserve">The highest court, where the wide-body case is now on appeal. The CIAA filed an appeal in Dec 2025 seeking to overturn the Special Court’s partial acquittals</w:t>
            </w:r>
            <w:hyperlink r:id="rId68">
              <w:r>
                <w:rPr>
                  <w:rStyle w:val="Hyperlink"/>
                </w:rPr>
                <w:t xml:space="preserve">[51]</w:t>
              </w:r>
            </w:hyperlink>
            <w:hyperlink r:id="rId59">
              <w:r>
                <w:rPr>
                  <w:rStyle w:val="Hyperlink"/>
                </w:rPr>
                <w:t xml:space="preserve">[41]</w:t>
              </w:r>
            </w:hyperlink>
            <w:r>
              <w:t xml:space="preserve">. The Supreme Court will make the final judgment (case pending).</w:t>
            </w:r>
          </w:p>
        </w:tc>
        <w:tc>
          <w:tcPr/>
          <w:p>
            <w:pPr>
              <w:pStyle w:val="Compact"/>
            </w:pPr>
            <w:r>
              <w:t xml:space="preserve">Supreme Court, Kathmandu</w:t>
            </w:r>
          </w:p>
        </w:tc>
      </w:tr>
    </w:tbl>
    <w:p>
      <w:r>
        <w:pict>
          <v:rect style="width:0;height:1.5pt" o:hralign="center" o:hrstd="t" o:hr="t"/>
        </w:pict>
      </w:r>
    </w:p>
    <w:bookmarkEnd w:id="88"/>
    <w:bookmarkStart w:id="92" w:name="locations"/>
    <w:p>
      <w:pPr>
        <w:pStyle w:val="Heading2"/>
      </w:pPr>
      <w:r>
        <w:t xml:space="preserve">Locations</w:t>
      </w:r>
    </w:p>
    <w:p>
      <w:pPr>
        <w:pStyle w:val="Compact"/>
        <w:numPr>
          <w:ilvl w:val="0"/>
          <w:numId w:val="1001"/>
        </w:numPr>
      </w:pPr>
      <w:r>
        <w:rPr>
          <w:b/>
          <w:bCs/>
        </w:rPr>
        <w:t xml:space="preserve">Kathmandu, Nepal</w:t>
      </w:r>
      <w:r>
        <w:t xml:space="preserve"> </w:t>
      </w:r>
      <w:r>
        <w:t xml:space="preserve">– The locus of decision-making and investigations: NAC’s headquarters and the Ministry of Tourism are here, the parliamentary PAC held inquiries here, and the Special Court trial and verdict took place in Kathmandu.</w:t>
      </w:r>
    </w:p>
    <w:p>
      <w:pPr>
        <w:pStyle w:val="Compact"/>
        <w:numPr>
          <w:ilvl w:val="0"/>
          <w:numId w:val="1001"/>
        </w:numPr>
      </w:pPr>
      <w:r>
        <w:rPr>
          <w:b/>
          <w:bCs/>
        </w:rPr>
        <w:t xml:space="preserve">Toulouse, France</w:t>
      </w:r>
      <w:r>
        <w:t xml:space="preserve"> </w:t>
      </w:r>
      <w:r>
        <w:t xml:space="preserve">– Home of Airbus’s assembly plant. A large Nepali delegation went to Toulouse to inspect the A330s prior to delivery, incurring additional costs</w:t>
      </w:r>
      <w:hyperlink r:id="rId89">
        <w:r>
          <w:rPr>
            <w:rStyle w:val="Hyperlink"/>
          </w:rPr>
          <w:t xml:space="preserve">[71]</w:t>
        </w:r>
      </w:hyperlink>
      <w:r>
        <w:t xml:space="preserve">. The aircraft were manufactured here and handed over to NAC.</w:t>
      </w:r>
    </w:p>
    <w:p>
      <w:pPr>
        <w:pStyle w:val="Compact"/>
        <w:numPr>
          <w:ilvl w:val="0"/>
          <w:numId w:val="1001"/>
        </w:numPr>
      </w:pPr>
      <w:r>
        <w:rPr>
          <w:b/>
          <w:bCs/>
        </w:rPr>
        <w:t xml:space="preserve">Lisbon, Portugal</w:t>
      </w:r>
      <w:r>
        <w:t xml:space="preserve"> </w:t>
      </w:r>
      <w:r>
        <w:t xml:space="preserve">– Headquarters of HiFly, the leasing airline involved. NAC’s advance payments for the jets were initially sent to HiFly in Portugal</w:t>
      </w:r>
      <w:hyperlink r:id="rId90">
        <w:r>
          <w:rPr>
            <w:rStyle w:val="Hyperlink"/>
          </w:rPr>
          <w:t xml:space="preserve">[72]</w:t>
        </w:r>
      </w:hyperlink>
      <w:r>
        <w:t xml:space="preserve">, before the scheme shifted through an Irish entity.</w:t>
      </w:r>
    </w:p>
    <w:p>
      <w:pPr>
        <w:pStyle w:val="Compact"/>
        <w:numPr>
          <w:ilvl w:val="0"/>
          <w:numId w:val="1001"/>
        </w:numPr>
      </w:pPr>
      <w:r>
        <w:rPr>
          <w:b/>
          <w:bCs/>
        </w:rPr>
        <w:t xml:space="preserve">Dublin, Ireland</w:t>
      </w:r>
      <w:r>
        <w:t xml:space="preserve"> </w:t>
      </w:r>
      <w:r>
        <w:t xml:space="preserve">– Jurisdiction where the special purpose vehicle</w:t>
      </w:r>
      <w:r>
        <w:t xml:space="preserve"> </w:t>
      </w:r>
      <w:r>
        <w:rPr>
          <w:b/>
          <w:bCs/>
        </w:rPr>
        <w:t xml:space="preserve">HiFly X Ireland Ltd</w:t>
      </w:r>
      <w:r>
        <w:t xml:space="preserve"> </w:t>
      </w:r>
      <w:r>
        <w:t xml:space="preserve">was registered. The bulk of NAC’s payments for the Airbus went to this Irish company, which PAC described as a shell used possibly for tax avoidance and kickbacks</w:t>
      </w:r>
      <w:hyperlink r:id="rId29">
        <w:r>
          <w:rPr>
            <w:rStyle w:val="Hyperlink"/>
          </w:rPr>
          <w:t xml:space="preserve">[7]</w:t>
        </w:r>
      </w:hyperlink>
      <w:hyperlink r:id="rId91">
        <w:r>
          <w:rPr>
            <w:rStyle w:val="Hyperlink"/>
          </w:rPr>
          <w:t xml:space="preserve">[73]</w:t>
        </w:r>
      </w:hyperlink>
      <w:r>
        <w:t xml:space="preserve">. Ireland’s role as a corporate tax haven was highlighted in the scandal.</w:t>
      </w:r>
    </w:p>
    <w:p>
      <w:pPr>
        <w:pStyle w:val="Compact"/>
        <w:numPr>
          <w:ilvl w:val="0"/>
          <w:numId w:val="1001"/>
        </w:numPr>
      </w:pPr>
      <w:r>
        <w:rPr>
          <w:b/>
          <w:bCs/>
        </w:rPr>
        <w:t xml:space="preserve">Chicago, Illinois, USA</w:t>
      </w:r>
      <w:r>
        <w:t xml:space="preserve"> </w:t>
      </w:r>
      <w:r>
        <w:t xml:space="preserve">– Headquarters of AAR Corp (the supplier). While not directly a site of Nepali legal proceedings, it’s significant as the place where the deal was orchestrated and later investigated under U.S. law (AAR’s FCPA case). U.S. authorities found AAR executives conspired from Illinois to bribe Nepali officials</w:t>
      </w:r>
      <w:hyperlink r:id="rId69">
        <w:r>
          <w:rPr>
            <w:rStyle w:val="Hyperlink"/>
          </w:rPr>
          <w:t xml:space="preserve">[52]</w:t>
        </w:r>
      </w:hyperlink>
      <w:hyperlink r:id="rId70">
        <w:r>
          <w:rPr>
            <w:rStyle w:val="Hyperlink"/>
          </w:rPr>
          <w:t xml:space="preserve">[53]</w:t>
        </w:r>
      </w:hyperlink>
      <w:r>
        <w:t xml:space="preserve">.</w:t>
      </w:r>
    </w:p>
    <w:p>
      <w:pPr>
        <w:pStyle w:val="Compact"/>
        <w:numPr>
          <w:ilvl w:val="0"/>
          <w:numId w:val="1001"/>
        </w:numPr>
      </w:pPr>
      <w:r>
        <w:rPr>
          <w:b/>
          <w:bCs/>
        </w:rPr>
        <w:t xml:space="preserve">Singhadurbar, Kathmandu</w:t>
      </w:r>
      <w:r>
        <w:t xml:space="preserve"> </w:t>
      </w:r>
      <w:r>
        <w:t xml:space="preserve">– Nepal’s administrative complex housing ministries. Key government decisions (e.g., ministry approvals, cabinet discussions if any) regarding the aircraft procurement and subsequent policy responses happened here.</w:t>
      </w:r>
    </w:p>
    <w:p>
      <w:pPr>
        <w:pStyle w:val="Compact"/>
        <w:numPr>
          <w:ilvl w:val="0"/>
          <w:numId w:val="1001"/>
        </w:numPr>
      </w:pPr>
      <w:r>
        <w:rPr>
          <w:b/>
          <w:bCs/>
        </w:rPr>
        <w:t xml:space="preserve">Tribhuvan International Airport, Kathmandu</w:t>
      </w:r>
      <w:r>
        <w:t xml:space="preserve"> </w:t>
      </w:r>
      <w:r>
        <w:t xml:space="preserve">– The airport where the Airbus A330s (9N-ALY “Annapurna” and 9N-ALZ “Makalu”) were delivered and based. The under-utilization of these jets (sometimes called “white elephants” in media) became a matter of public interest following the scandal.</w:t>
      </w:r>
    </w:p>
    <w:p>
      <w:r>
        <w:pict>
          <v:rect style="width:0;height:1.5pt" o:hralign="center" o:hrstd="t" o:hr="t"/>
        </w:pict>
      </w:r>
    </w:p>
    <w:bookmarkEnd w:id="92"/>
    <w:bookmarkStart w:id="97" w:name="key-allegations"/>
    <w:p>
      <w:pPr>
        <w:pStyle w:val="Heading2"/>
      </w:pPr>
      <w:r>
        <w:t xml:space="preserve">Key Allegations</w:t>
      </w:r>
    </w:p>
    <w:p>
      <w:pPr>
        <w:numPr>
          <w:ilvl w:val="0"/>
          <w:numId w:val="1002"/>
        </w:numPr>
      </w:pPr>
      <w:r>
        <w:rPr>
          <w:b/>
          <w:bCs/>
        </w:rPr>
        <w:t xml:space="preserve">Alteration of Specifications Post-Bidding:</w:t>
      </w:r>
      <w:r>
        <w:t xml:space="preserve"> </w:t>
      </w:r>
      <w:r>
        <w:t xml:space="preserve">It is alleged that NAC officials</w:t>
      </w:r>
      <w:r>
        <w:t xml:space="preserve"> </w:t>
      </w:r>
      <w:r>
        <w:rPr>
          <w:i/>
          <w:iCs/>
        </w:rPr>
        <w:t xml:space="preserve">unlawfully altered the aircraft specifications</w:t>
      </w:r>
      <w:r>
        <w:t xml:space="preserve"> </w:t>
      </w:r>
      <w:r>
        <w:t xml:space="preserve">after the tender to favor the supplier, without adjusting the price. The original bid called for Airbus A330-200s with</w:t>
      </w:r>
      <w:r>
        <w:t xml:space="preserve"> </w:t>
      </w:r>
      <w:r>
        <w:rPr>
          <w:b/>
          <w:bCs/>
        </w:rPr>
        <w:t xml:space="preserve">242 tonne MTOW</w:t>
      </w:r>
      <w:r>
        <w:t xml:space="preserve">, but NAC accepted jets of</w:t>
      </w:r>
      <w:r>
        <w:t xml:space="preserve"> </w:t>
      </w:r>
      <w:r>
        <w:rPr>
          <w:b/>
          <w:bCs/>
        </w:rPr>
        <w:t xml:space="preserve">230 tonne MTOW</w:t>
      </w:r>
      <w:r>
        <w:t xml:space="preserve"> </w:t>
      </w:r>
      <w:r>
        <w:t xml:space="preserve">– effectively lower-capacity planes – while still paying full price</w:t>
      </w:r>
      <w:hyperlink r:id="rId33">
        <w:r>
          <w:rPr>
            <w:rStyle w:val="Hyperlink"/>
          </w:rPr>
          <w:t xml:space="preserve">[11]</w:t>
        </w:r>
      </w:hyperlink>
      <w:r>
        <w:t xml:space="preserve">. Investigators say this change, approved by NAC’s leadership, caused a direct loss of about</w:t>
      </w:r>
      <w:r>
        <w:t xml:space="preserve"> </w:t>
      </w:r>
      <w:r>
        <w:rPr>
          <w:b/>
          <w:bCs/>
        </w:rPr>
        <w:t xml:space="preserve">$8.4 million</w:t>
      </w:r>
      <w:r>
        <w:t xml:space="preserve"> </w:t>
      </w:r>
      <w:r>
        <w:t xml:space="preserve">to the airline, as the price should have been reduced for the downgraded specs</w:t>
      </w:r>
      <w:hyperlink r:id="rId33">
        <w:r>
          <w:rPr>
            <w:rStyle w:val="Hyperlink"/>
          </w:rPr>
          <w:t xml:space="preserve">[11]</w:t>
        </w:r>
      </w:hyperlink>
      <w:r>
        <w:t xml:space="preserve">. Those implicated include NAC’s then-Managing Director and board, who knowingly approved the less capable aircraft for the same cost.</w:t>
      </w:r>
    </w:p>
    <w:p>
      <w:pPr>
        <w:numPr>
          <w:ilvl w:val="0"/>
          <w:numId w:val="1002"/>
        </w:numPr>
      </w:pPr>
      <w:r>
        <w:rPr>
          <w:b/>
          <w:bCs/>
        </w:rPr>
        <w:t xml:space="preserve">Use of Intermediaries and “Fictitious” Company to Inflate Cost:</w:t>
      </w:r>
      <w:r>
        <w:t xml:space="preserve"> </w:t>
      </w:r>
      <w:r>
        <w:t xml:space="preserve">Instead of procuring the aircraft directly from</w:t>
      </w:r>
      <w:r>
        <w:t xml:space="preserve"> </w:t>
      </w:r>
      <w:r>
        <w:rPr>
          <w:b/>
          <w:bCs/>
        </w:rPr>
        <w:t xml:space="preserve">Airbus (the manufacturer)</w:t>
      </w:r>
      <w:r>
        <w:t xml:space="preserve">, NAC routed the purchase through a chain of intermediaries – notably</w:t>
      </w:r>
      <w:r>
        <w:t xml:space="preserve"> </w:t>
      </w:r>
      <w:r>
        <w:rPr>
          <w:b/>
          <w:bCs/>
        </w:rPr>
        <w:t xml:space="preserve">AAR Corp (USA)</w:t>
      </w:r>
      <w:r>
        <w:t xml:space="preserve"> </w:t>
      </w:r>
      <w:r>
        <w:t xml:space="preserve">as the main contractor and an</w:t>
      </w:r>
      <w:r>
        <w:t xml:space="preserve"> </w:t>
      </w:r>
      <w:r>
        <w:rPr>
          <w:b/>
          <w:bCs/>
        </w:rPr>
        <w:t xml:space="preserve">offshore SPV “HiFly X Ireland Ltd”</w:t>
      </w:r>
      <w:r>
        <w:t xml:space="preserve"> </w:t>
      </w:r>
      <w:r>
        <w:t xml:space="preserve">set up by the suppliers</w:t>
      </w:r>
      <w:hyperlink r:id="rId83">
        <w:r>
          <w:rPr>
            <w:rStyle w:val="Hyperlink"/>
          </w:rPr>
          <w:t xml:space="preserve">[65]</w:t>
        </w:r>
      </w:hyperlink>
      <w:hyperlink r:id="rId29">
        <w:r>
          <w:rPr>
            <w:rStyle w:val="Hyperlink"/>
          </w:rPr>
          <w:t xml:space="preserve">[7]</w:t>
        </w:r>
      </w:hyperlink>
      <w:r>
        <w:t xml:space="preserve">. This indirect method is alleged to have</w:t>
      </w:r>
      <w:r>
        <w:t xml:space="preserve"> </w:t>
      </w:r>
      <w:r>
        <w:rPr>
          <w:i/>
          <w:iCs/>
        </w:rPr>
        <w:t xml:space="preserve">obscured pricing and enabled illicit mark-ups</w:t>
      </w:r>
      <w:r>
        <w:t xml:space="preserve">. The Parliamentary investigation termed HiFly X a</w:t>
      </w:r>
      <w:r>
        <w:t xml:space="preserve"> </w:t>
      </w:r>
      <w:r>
        <w:rPr>
          <w:i/>
          <w:iCs/>
        </w:rPr>
        <w:t xml:space="preserve">“fictitious company”</w:t>
      </w:r>
      <w:r>
        <w:t xml:space="preserve"> </w:t>
      </w:r>
      <w:r>
        <w:t xml:space="preserve">and suspected it was created to siphon funds and possibly evade taxes</w:t>
      </w:r>
      <w:hyperlink r:id="rId29">
        <w:r>
          <w:rPr>
            <w:rStyle w:val="Hyperlink"/>
          </w:rPr>
          <w:t xml:space="preserve">[7]</w:t>
        </w:r>
      </w:hyperlink>
      <w:r>
        <w:t xml:space="preserve">. The</w:t>
      </w:r>
      <w:r>
        <w:t xml:space="preserve"> </w:t>
      </w:r>
      <w:r>
        <w:rPr>
          <w:b/>
          <w:bCs/>
        </w:rPr>
        <w:t xml:space="preserve">Public Procurement Act</w:t>
      </w:r>
      <w:r>
        <w:t xml:space="preserve"> </w:t>
      </w:r>
      <w:r>
        <w:t xml:space="preserve">was allegedly breached, as it generally requires purchases from the manufacturer for new equipment and forbids specifying suppliers or unnecessary middlemen – yet NAC officials justified the detour by misusing a clause meant for second-hand purchases</w:t>
      </w:r>
      <w:hyperlink r:id="rId40">
        <w:r>
          <w:rPr>
            <w:rStyle w:val="Hyperlink"/>
          </w:rPr>
          <w:t xml:space="preserve">[19]</w:t>
        </w:r>
      </w:hyperlink>
      <w:hyperlink r:id="rId23">
        <w:r>
          <w:rPr>
            <w:rStyle w:val="Hyperlink"/>
          </w:rPr>
          <w:t xml:space="preserve">[2]</w:t>
        </w:r>
      </w:hyperlink>
      <w:r>
        <w:t xml:space="preserve">. The arrangement with intermediaries is alleged to have inflated the cost by millions, part of which officials then embezzled.</w:t>
      </w:r>
    </w:p>
    <w:p>
      <w:pPr>
        <w:numPr>
          <w:ilvl w:val="0"/>
          <w:numId w:val="1002"/>
        </w:numPr>
      </w:pPr>
      <w:r>
        <w:rPr>
          <w:b/>
          <w:bCs/>
        </w:rPr>
        <w:t xml:space="preserve">Tailoring of Tender and Violation of Procurement Laws:</w:t>
      </w:r>
      <w:r>
        <w:t xml:space="preserve"> </w:t>
      </w:r>
      <w:r>
        <w:t xml:space="preserve">NAC’s Request for Proposal in 2016</w:t>
      </w:r>
      <w:r>
        <w:t xml:space="preserve"> </w:t>
      </w:r>
      <w:r>
        <w:rPr>
          <w:b/>
          <w:bCs/>
        </w:rPr>
        <w:t xml:space="preserve">called for used Airbus A330s (&lt;=1000 flight hours) with Rolls-Royce engines</w:t>
      </w:r>
      <w:hyperlink r:id="rId93">
        <w:r>
          <w:rPr>
            <w:rStyle w:val="Hyperlink"/>
          </w:rPr>
          <w:t xml:space="preserve">[74]</w:t>
        </w:r>
      </w:hyperlink>
      <w:r>
        <w:t xml:space="preserve">. Investigators allege this was deliberately tailored to match what AAR/HiFly had on offer,</w:t>
      </w:r>
      <w:r>
        <w:t xml:space="preserve"> </w:t>
      </w:r>
      <w:r>
        <w:rPr>
          <w:i/>
          <w:iCs/>
        </w:rPr>
        <w:t xml:space="preserve">violating Nepal’s Public Procurement Act</w:t>
      </w:r>
      <w:r>
        <w:t xml:space="preserve">. The Act prohibits specifying a particular brand or design in tender specs (to ensure open competition) except in rare cases</w:t>
      </w:r>
      <w:hyperlink r:id="rId23">
        <w:r>
          <w:rPr>
            <w:rStyle w:val="Hyperlink"/>
          </w:rPr>
          <w:t xml:space="preserve">[2]</w:t>
        </w:r>
      </w:hyperlink>
      <w:r>
        <w:t xml:space="preserve">. By naming</w:t>
      </w:r>
      <w:r>
        <w:t xml:space="preserve"> </w:t>
      </w:r>
      <w:r>
        <w:rPr>
          <w:i/>
          <w:iCs/>
        </w:rPr>
        <w:t xml:space="preserve">Airbus A330-200 with RR Trent 772B engines</w:t>
      </w:r>
      <w:r>
        <w:t xml:space="preserve">, the NAC tender essentially excluded other options, flouting the law</w:t>
      </w:r>
      <w:hyperlink r:id="rId23">
        <w:r>
          <w:rPr>
            <w:rStyle w:val="Hyperlink"/>
          </w:rPr>
          <w:t xml:space="preserve">[2]</w:t>
        </w:r>
      </w:hyperlink>
      <w:r>
        <w:t xml:space="preserve">. Additionally, inviting bids for second-hand planes, when new ones could be bought from Airbus, went against procurement best practices and NAC’s own rules (which prefer direct purchase from manufacturers for new aircraft)</w:t>
      </w:r>
      <w:hyperlink r:id="rId40">
        <w:r>
          <w:rPr>
            <w:rStyle w:val="Hyperlink"/>
          </w:rPr>
          <w:t xml:space="preserve">[19]</w:t>
        </w:r>
      </w:hyperlink>
      <w:r>
        <w:t xml:space="preserve">. These actions, approved by NAC’s bid committee and board, are alleged to have been done to steer the contract to the chosen supplier consortium, undermining fair competition.</w:t>
      </w:r>
    </w:p>
    <w:p>
      <w:pPr>
        <w:numPr>
          <w:ilvl w:val="0"/>
          <w:numId w:val="1002"/>
        </w:numPr>
      </w:pPr>
      <w:r>
        <w:rPr>
          <w:b/>
          <w:bCs/>
        </w:rPr>
        <w:t xml:space="preserve">Financial Embezzlement and Kickbacks (~Nrs 1.47 Billion):</w:t>
      </w:r>
      <w:r>
        <w:t xml:space="preserve"> </w:t>
      </w:r>
      <w:r>
        <w:t xml:space="preserve">The core allegation by prosecutors is that a significant portion of the payment for the jets was</w:t>
      </w:r>
      <w:r>
        <w:t xml:space="preserve"> </w:t>
      </w:r>
      <w:r>
        <w:rPr>
          <w:i/>
          <w:iCs/>
        </w:rPr>
        <w:t xml:space="preserve">misappropriated through corruption</w:t>
      </w:r>
      <w:r>
        <w:t xml:space="preserve">. The Commission for Investigation of Abuse of Authority (CIAA) quantified the</w:t>
      </w:r>
      <w:r>
        <w:t xml:space="preserve"> </w:t>
      </w:r>
      <w:r>
        <w:rPr>
          <w:b/>
          <w:bCs/>
        </w:rPr>
        <w:t xml:space="preserve">loss to the state at NRs 1.478 billion</w:t>
      </w:r>
      <w:r>
        <w:t xml:space="preserve"> </w:t>
      </w:r>
      <w:r>
        <w:t xml:space="preserve">(≈ $13 million) during the purchase</w:t>
      </w:r>
      <w:hyperlink r:id="rId49">
        <w:r>
          <w:rPr>
            <w:rStyle w:val="Hyperlink"/>
          </w:rPr>
          <w:t xml:space="preserve">[28]</w:t>
        </w:r>
      </w:hyperlink>
      <w:hyperlink r:id="rId94">
        <w:r>
          <w:rPr>
            <w:rStyle w:val="Hyperlink"/>
          </w:rPr>
          <w:t xml:space="preserve">[75]</w:t>
        </w:r>
      </w:hyperlink>
      <w:r>
        <w:t xml:space="preserve">. This suggests that the deal was overpriced and the excess was shared as bribes and illegal commissions among the accused Nepali officials and foreign agents. Indeed, evidence later emerged (via a U.S. Justice Department investigation) that</w:t>
      </w:r>
      <w:r>
        <w:t xml:space="preserve"> </w:t>
      </w:r>
      <w:r>
        <w:rPr>
          <w:b/>
          <w:bCs/>
        </w:rPr>
        <w:t xml:space="preserve">AAR Corp paid at least $2.5 million in bribes</w:t>
      </w:r>
      <w:r>
        <w:t xml:space="preserve"> </w:t>
      </w:r>
      <w:r>
        <w:t xml:space="preserve">to Nepali officials to secure this deal</w:t>
      </w:r>
      <w:hyperlink r:id="rId95">
        <w:r>
          <w:rPr>
            <w:rStyle w:val="Hyperlink"/>
          </w:rPr>
          <w:t xml:space="preserve">[76]</w:t>
        </w:r>
      </w:hyperlink>
      <w:hyperlink r:id="rId71">
        <w:r>
          <w:rPr>
            <w:rStyle w:val="Hyperlink"/>
          </w:rPr>
          <w:t xml:space="preserve">[54]</w:t>
        </w:r>
      </w:hyperlink>
      <w:r>
        <w:t xml:space="preserve">. Emails and testimony from an AAR executive showed collusion: the draft tender specifications were allegedly leaked and tweaked with supplier input, and shell agents were used to funnel payments</w:t>
      </w:r>
      <w:hyperlink r:id="rId71">
        <w:r>
          <w:rPr>
            <w:rStyle w:val="Hyperlink"/>
          </w:rPr>
          <w:t xml:space="preserve">[54]</w:t>
        </w:r>
      </w:hyperlink>
      <w:hyperlink r:id="rId72">
        <w:r>
          <w:rPr>
            <w:rStyle w:val="Hyperlink"/>
          </w:rPr>
          <w:t xml:space="preserve">[55]</w:t>
        </w:r>
      </w:hyperlink>
      <w:r>
        <w:t xml:space="preserve">. Key NAC officials – including the managing director, board members, and ministry officials – are accused of abusing their authority to approve an unlawfully expensive contract in exchange for personal gain. (All accused have denied wrongdoing, but multiple executives were convicted on corruption charges by the Special Court in 2024, confirming elements of this allegation.)</w:t>
      </w:r>
    </w:p>
    <w:p>
      <w:pPr>
        <w:numPr>
          <w:ilvl w:val="0"/>
          <w:numId w:val="1002"/>
        </w:numPr>
      </w:pPr>
      <w:r>
        <w:rPr>
          <w:b/>
          <w:bCs/>
        </w:rPr>
        <w:t xml:space="preserve">Breach of Public Trust and Abuse of Authority:</w:t>
      </w:r>
      <w:r>
        <w:t xml:space="preserve"> </w:t>
      </w:r>
      <w:r>
        <w:t xml:space="preserve">(Related to the above) It is alleged that officials at the highest level – from ministers to secretaries –</w:t>
      </w:r>
      <w:r>
        <w:t xml:space="preserve"> </w:t>
      </w:r>
      <w:r>
        <w:rPr>
          <w:i/>
          <w:iCs/>
        </w:rPr>
        <w:t xml:space="preserve">abused their public positions</w:t>
      </w:r>
      <w:r>
        <w:t xml:space="preserve"> </w:t>
      </w:r>
      <w:r>
        <w:t xml:space="preserve">to push through the deal despite red flags. For instance, Tourism Minister</w:t>
      </w:r>
      <w:r>
        <w:t xml:space="preserve"> </w:t>
      </w:r>
      <w:r>
        <w:rPr>
          <w:b/>
          <w:bCs/>
        </w:rPr>
        <w:t xml:space="preserve">Rabindra Adhikari</w:t>
      </w:r>
      <w:r>
        <w:t xml:space="preserve"> </w:t>
      </w:r>
      <w:r>
        <w:t xml:space="preserve">was accused by a parliamentary panel of rushing the final payment in 2018 even after audit warnings, thus “neglecting his duty”</w:t>
      </w:r>
      <w:hyperlink r:id="rId96">
        <w:r>
          <w:rPr>
            <w:rStyle w:val="Hyperlink"/>
          </w:rPr>
          <w:t xml:space="preserve">[77]</w:t>
        </w:r>
      </w:hyperlink>
      <w:r>
        <w:t xml:space="preserve">. Similarly, Secretaries</w:t>
      </w:r>
      <w:r>
        <w:t xml:space="preserve"> </w:t>
      </w:r>
      <w:r>
        <w:rPr>
          <w:b/>
          <w:bCs/>
        </w:rPr>
        <w:t xml:space="preserve">Prem Kumar Rai</w:t>
      </w:r>
      <w:r>
        <w:t xml:space="preserve"> </w:t>
      </w:r>
      <w:r>
        <w:t xml:space="preserve">and</w:t>
      </w:r>
      <w:r>
        <w:t xml:space="preserve"> </w:t>
      </w:r>
      <w:r>
        <w:rPr>
          <w:b/>
          <w:bCs/>
        </w:rPr>
        <w:t xml:space="preserve">Shankar P. Adhikari</w:t>
      </w:r>
      <w:r>
        <w:t xml:space="preserve"> </w:t>
      </w:r>
      <w:r>
        <w:t xml:space="preserve">were accused of bending rules (forming committees, approving tenders) that enabled the scam</w:t>
      </w:r>
      <w:hyperlink r:id="rId77">
        <w:r>
          <w:rPr>
            <w:rStyle w:val="Hyperlink"/>
          </w:rPr>
          <w:t xml:space="preserve">[59]</w:t>
        </w:r>
      </w:hyperlink>
      <w:hyperlink r:id="rId43">
        <w:r>
          <w:rPr>
            <w:rStyle w:val="Hyperlink"/>
          </w:rPr>
          <w:t xml:space="preserve">[22]</w:t>
        </w:r>
      </w:hyperlink>
      <w:r>
        <w:t xml:space="preserve">. The subsequent inquiry also alleged</w:t>
      </w:r>
      <w:r>
        <w:t xml:space="preserve"> </w:t>
      </w:r>
      <w:r>
        <w:rPr>
          <w:b/>
          <w:bCs/>
        </w:rPr>
        <w:t xml:space="preserve">selective accountability</w:t>
      </w:r>
      <w:r>
        <w:t xml:space="preserve"> </w:t>
      </w:r>
      <w:r>
        <w:t xml:space="preserve">– that the anti-corruption chief (Rai) did not recuse himself despite his prior involvement, leading to suspicions of a cover-up for certain individuals. This allegation came to light in the Special Court’s remarks that not charging some equally-responsible officials demonstrated bias and bad intent</w:t>
      </w:r>
      <w:hyperlink r:id="rId61">
        <w:r>
          <w:rPr>
            <w:rStyle w:val="Hyperlink"/>
          </w:rPr>
          <w:t xml:space="preserve">[44]</w:t>
        </w:r>
      </w:hyperlink>
      <w:hyperlink r:id="rId67">
        <w:r>
          <w:rPr>
            <w:rStyle w:val="Hyperlink"/>
          </w:rPr>
          <w:t xml:space="preserve">[50]</w:t>
        </w:r>
      </w:hyperlink>
      <w:r>
        <w:t xml:space="preserve">. In essence, the case alleges a</w:t>
      </w:r>
      <w:r>
        <w:t xml:space="preserve"> </w:t>
      </w:r>
      <w:r>
        <w:rPr>
          <w:b/>
          <w:bCs/>
        </w:rPr>
        <w:t xml:space="preserve">systemic governance failure</w:t>
      </w:r>
      <w:r>
        <w:t xml:space="preserve">, where checks and balances were subverted by those in power for personal or political benefit.</w:t>
      </w:r>
    </w:p>
    <w:p>
      <w:pPr>
        <w:pStyle w:val="FirstParagraph"/>
      </w:pPr>
      <w:r>
        <w:rPr>
          <w:i/>
          <w:iCs/>
        </w:rPr>
        <w:t xml:space="preserve">(Note: All allegations above were made in investigation reports or charge-sheets. Some have been proven in court (e.g., the Special Court upheld the charge of financial loss due to spec changes and intermediaries), while others remain allegations pending appeal or further investigation.)</w:t>
      </w:r>
    </w:p>
    <w:p>
      <w:r>
        <w:pict>
          <v:rect style="width:0;height:1.5pt" o:hralign="center" o:hrstd="t" o:hr="t"/>
        </w:pict>
      </w:r>
    </w:p>
    <w:bookmarkEnd w:id="97"/>
    <w:bookmarkStart w:id="127" w:name="timeline"/>
    <w:p>
      <w:pPr>
        <w:pStyle w:val="Heading2"/>
      </w:pPr>
      <w:r>
        <w:t xml:space="preserve">Timeline</w:t>
      </w:r>
    </w:p>
    <w:bookmarkStart w:id="99" w:name="event-1"/>
    <w:p>
      <w:pPr>
        <w:pStyle w:val="Heading3"/>
      </w:pPr>
      <w:r>
        <w:t xml:space="preserve">Event 1</w:t>
      </w:r>
    </w:p>
    <w:p>
      <w:pPr>
        <w:pStyle w:val="Compact"/>
        <w:numPr>
          <w:ilvl w:val="0"/>
          <w:numId w:val="1003"/>
        </w:numPr>
      </w:pPr>
      <w:r>
        <w:rPr>
          <w:b/>
          <w:bCs/>
        </w:rPr>
        <w:t xml:space="preserve">Date</w:t>
      </w:r>
      <w:r>
        <w:t xml:space="preserve">:</w:t>
      </w:r>
      <w:r>
        <w:t xml:space="preserve"> </w:t>
      </w:r>
      <w:r>
        <w:rPr>
          <w:b/>
          <w:bCs/>
        </w:rPr>
        <w:t xml:space="preserve">2015-07-13</w:t>
      </w:r>
      <w:r>
        <w:t xml:space="preserve"> </w:t>
      </w:r>
      <w:r>
        <w:t xml:space="preserve">(Fiscal Year 2015/16 Budget Announcement)</w:t>
      </w:r>
    </w:p>
    <w:p>
      <w:pPr>
        <w:pStyle w:val="Compact"/>
        <w:numPr>
          <w:ilvl w:val="0"/>
          <w:numId w:val="1003"/>
        </w:numPr>
      </w:pPr>
      <w:r>
        <w:rPr>
          <w:b/>
          <w:bCs/>
        </w:rPr>
        <w:t xml:space="preserve">Title</w:t>
      </w:r>
      <w:r>
        <w:t xml:space="preserve">: Government Signals NAC Fleet Expansion</w:t>
      </w:r>
    </w:p>
    <w:p>
      <w:pPr>
        <w:pStyle w:val="Compact"/>
        <w:numPr>
          <w:ilvl w:val="0"/>
          <w:numId w:val="1003"/>
        </w:numPr>
      </w:pPr>
      <w:r>
        <w:rPr>
          <w:b/>
          <w:bCs/>
        </w:rPr>
        <w:t xml:space="preserve">Description</w:t>
      </w:r>
      <w:r>
        <w:t xml:space="preserve">: The government of Nepal, in its FY2015-16 budget and policy announcements, makes boosting Nepal Airlines a priority, proposing adding new aircraft to NAC’s aging fleet. By mid-2016, the Ministry of Culture, Tourism and Civil Aviation is directed to initiate procurement of two wide-body jetliners for NAC</w:t>
      </w:r>
      <w:hyperlink r:id="rId42">
        <w:r>
          <w:rPr>
            <w:rStyle w:val="Hyperlink"/>
          </w:rPr>
          <w:t xml:space="preserve">[21]</w:t>
        </w:r>
      </w:hyperlink>
      <w:hyperlink r:id="rId31">
        <w:r>
          <w:rPr>
            <w:rStyle w:val="Hyperlink"/>
          </w:rPr>
          <w:t xml:space="preserve">[9]</w:t>
        </w:r>
      </w:hyperlink>
      <w:r>
        <w:t xml:space="preserve">. This political go-ahead lays the groundwork for NAC to start the buying process for long-haul planes, backed by a promise that the government would guarantee loans for the purchase</w:t>
      </w:r>
      <w:hyperlink r:id="rId98">
        <w:r>
          <w:rPr>
            <w:rStyle w:val="Hyperlink"/>
          </w:rPr>
          <w:t xml:space="preserve">[78]</w:t>
        </w:r>
      </w:hyperlink>
      <w:r>
        <w:t xml:space="preserve">.</w:t>
      </w:r>
    </w:p>
    <w:bookmarkEnd w:id="99"/>
    <w:bookmarkStart w:id="102" w:name="event-2"/>
    <w:p>
      <w:pPr>
        <w:pStyle w:val="Heading3"/>
      </w:pPr>
      <w:r>
        <w:t xml:space="preserve">Event 2</w:t>
      </w:r>
    </w:p>
    <w:p>
      <w:pPr>
        <w:pStyle w:val="Compact"/>
        <w:numPr>
          <w:ilvl w:val="0"/>
          <w:numId w:val="1004"/>
        </w:numPr>
      </w:pPr>
      <w:r>
        <w:rPr>
          <w:b/>
          <w:bCs/>
        </w:rPr>
        <w:t xml:space="preserve">Date</w:t>
      </w:r>
      <w:r>
        <w:t xml:space="preserve">:</w:t>
      </w:r>
      <w:r>
        <w:t xml:space="preserve"> </w:t>
      </w:r>
      <w:r>
        <w:rPr>
          <w:b/>
          <w:bCs/>
        </w:rPr>
        <w:t xml:space="preserve">2016-04-14</w:t>
      </w:r>
    </w:p>
    <w:p>
      <w:pPr>
        <w:pStyle w:val="Compact"/>
        <w:numPr>
          <w:ilvl w:val="0"/>
          <w:numId w:val="1004"/>
        </w:numPr>
      </w:pPr>
      <w:r>
        <w:rPr>
          <w:b/>
          <w:bCs/>
        </w:rPr>
        <w:t xml:space="preserve">Title</w:t>
      </w:r>
      <w:r>
        <w:t xml:space="preserve">: NAC Board Launches Wide-Body Procurement Plan</w:t>
      </w:r>
    </w:p>
    <w:p>
      <w:pPr>
        <w:pStyle w:val="Compact"/>
        <w:numPr>
          <w:ilvl w:val="0"/>
          <w:numId w:val="1004"/>
        </w:numPr>
      </w:pPr>
      <w:r>
        <w:rPr>
          <w:b/>
          <w:bCs/>
        </w:rPr>
        <w:t xml:space="preserve">Description</w:t>
      </w:r>
      <w:r>
        <w:t xml:space="preserve">: NAC’s Board of Directors, chaired by Tourism Secretary</w:t>
      </w:r>
      <w:r>
        <w:t xml:space="preserve"> </w:t>
      </w:r>
      <w:r>
        <w:rPr>
          <w:b/>
          <w:bCs/>
        </w:rPr>
        <w:t xml:space="preserve">Prem Kumar Rai</w:t>
      </w:r>
      <w:r>
        <w:t xml:space="preserve">, formally decides to acquire two Airbus A330 wide-body aircraft</w:t>
      </w:r>
      <w:hyperlink r:id="rId63">
        <w:r>
          <w:rPr>
            <w:rStyle w:val="Hyperlink"/>
          </w:rPr>
          <w:t xml:space="preserve">[46]</w:t>
        </w:r>
      </w:hyperlink>
      <w:r>
        <w:t xml:space="preserve">. In this board meeting, NAC resolves to proceed under Clause 236(1) of its Financial Bylaws (intended for buying new aircraft) and forms a subcommittee to study the proposal</w:t>
      </w:r>
      <w:hyperlink r:id="rId100">
        <w:r>
          <w:rPr>
            <w:rStyle w:val="Hyperlink"/>
          </w:rPr>
          <w:t xml:space="preserve">[79]</w:t>
        </w:r>
      </w:hyperlink>
      <w:hyperlink r:id="rId101">
        <w:r>
          <w:rPr>
            <w:rStyle w:val="Hyperlink"/>
          </w:rPr>
          <w:t xml:space="preserve">[80]</w:t>
        </w:r>
      </w:hyperlink>
      <w:r>
        <w:t xml:space="preserve">. A four-member</w:t>
      </w:r>
      <w:r>
        <w:t xml:space="preserve"> </w:t>
      </w:r>
      <w:r>
        <w:rPr>
          <w:b/>
          <w:bCs/>
        </w:rPr>
        <w:t xml:space="preserve">NAC Procurement Sub-committee</w:t>
      </w:r>
      <w:r>
        <w:t xml:space="preserve"> </w:t>
      </w:r>
      <w:r>
        <w:t xml:space="preserve">is established, led by NAC official</w:t>
      </w:r>
      <w:r>
        <w:t xml:space="preserve"> </w:t>
      </w:r>
      <w:r>
        <w:rPr>
          <w:b/>
          <w:bCs/>
        </w:rPr>
        <w:t xml:space="preserve">Surya Prasad Acharya</w:t>
      </w:r>
      <w:r>
        <w:t xml:space="preserve">, to draft specifications and call bids</w:t>
      </w:r>
      <w:hyperlink r:id="rId77">
        <w:r>
          <w:rPr>
            <w:rStyle w:val="Hyperlink"/>
          </w:rPr>
          <w:t xml:space="preserve">[59]</w:t>
        </w:r>
      </w:hyperlink>
      <w:r>
        <w:t xml:space="preserve">. This date is effectively the</w:t>
      </w:r>
      <w:r>
        <w:t xml:space="preserve"> </w:t>
      </w:r>
      <w:r>
        <w:rPr>
          <w:i/>
          <w:iCs/>
        </w:rPr>
        <w:t xml:space="preserve">start of the procurement process</w:t>
      </w:r>
      <w:r>
        <w:t xml:space="preserve">, as the subcommittee is tasked with preparing the tender for the wide-body jets.</w:t>
      </w:r>
    </w:p>
    <w:bookmarkEnd w:id="102"/>
    <w:bookmarkStart w:id="104" w:name="event-3"/>
    <w:p>
      <w:pPr>
        <w:pStyle w:val="Heading3"/>
      </w:pPr>
      <w:r>
        <w:t xml:space="preserve">Event 3</w:t>
      </w:r>
    </w:p>
    <w:p>
      <w:pPr>
        <w:pStyle w:val="Compact"/>
        <w:numPr>
          <w:ilvl w:val="0"/>
          <w:numId w:val="1005"/>
        </w:numPr>
      </w:pPr>
      <w:r>
        <w:rPr>
          <w:b/>
          <w:bCs/>
        </w:rPr>
        <w:t xml:space="preserve">Date</w:t>
      </w:r>
      <w:r>
        <w:t xml:space="preserve">:</w:t>
      </w:r>
      <w:r>
        <w:t xml:space="preserve"> </w:t>
      </w:r>
      <w:r>
        <w:rPr>
          <w:b/>
          <w:bCs/>
        </w:rPr>
        <w:t xml:space="preserve">2016-09-14</w:t>
      </w:r>
    </w:p>
    <w:p>
      <w:pPr>
        <w:pStyle w:val="Compact"/>
        <w:numPr>
          <w:ilvl w:val="0"/>
          <w:numId w:val="1005"/>
        </w:numPr>
      </w:pPr>
      <w:r>
        <w:rPr>
          <w:b/>
          <w:bCs/>
        </w:rPr>
        <w:t xml:space="preserve">Title</w:t>
      </w:r>
      <w:r>
        <w:t xml:space="preserve">: Government Provides Financial Guarantee</w:t>
      </w:r>
    </w:p>
    <w:p>
      <w:pPr>
        <w:pStyle w:val="Compact"/>
        <w:numPr>
          <w:ilvl w:val="0"/>
          <w:numId w:val="1005"/>
        </w:numPr>
      </w:pPr>
      <w:r>
        <w:rPr>
          <w:b/>
          <w:bCs/>
        </w:rPr>
        <w:t xml:space="preserve">Description</w:t>
      </w:r>
      <w:r>
        <w:t xml:space="preserve">: Nepal’s Cabinet (or Ministry of Finance) issues a letter assuring it will</w:t>
      </w:r>
      <w:r>
        <w:t xml:space="preserve"> </w:t>
      </w:r>
      <w:r>
        <w:rPr>
          <w:b/>
          <w:bCs/>
        </w:rPr>
        <w:t xml:space="preserve">provide a sovereign guarantee</w:t>
      </w:r>
      <w:r>
        <w:t xml:space="preserve"> </w:t>
      </w:r>
      <w:r>
        <w:t xml:space="preserve">to help NAC finance the wide-body purchase</w:t>
      </w:r>
      <w:hyperlink r:id="rId98">
        <w:r>
          <w:rPr>
            <w:rStyle w:val="Hyperlink"/>
          </w:rPr>
          <w:t xml:space="preserve">[78]</w:t>
        </w:r>
      </w:hyperlink>
      <w:r>
        <w:t xml:space="preserve">. This guarantee is crucial for NAC to secure funding. It signals high-level support for the deal. Around this time, Secretary Prem K. Rai (who initiated the process) is transferred to another ministry;</w:t>
      </w:r>
      <w:r>
        <w:t xml:space="preserve"> </w:t>
      </w:r>
      <w:r>
        <w:rPr>
          <w:b/>
          <w:bCs/>
        </w:rPr>
        <w:t xml:space="preserve">Shankar Prasad Adhikari</w:t>
      </w:r>
      <w:r>
        <w:t xml:space="preserve"> </w:t>
      </w:r>
      <w:r>
        <w:t xml:space="preserve">becomes the new Tourism Secretary, inheriting the role of NAC Board chair</w:t>
      </w:r>
      <w:hyperlink r:id="rId31">
        <w:r>
          <w:rPr>
            <w:rStyle w:val="Hyperlink"/>
          </w:rPr>
          <w:t xml:space="preserve">[9]</w:t>
        </w:r>
      </w:hyperlink>
      <w:hyperlink r:id="rId103">
        <w:r>
          <w:rPr>
            <w:rStyle w:val="Hyperlink"/>
          </w:rPr>
          <w:t xml:space="preserve">[81]</w:t>
        </w:r>
      </w:hyperlink>
      <w:r>
        <w:t xml:space="preserve">. The project continues under his watch.</w:t>
      </w:r>
    </w:p>
    <w:bookmarkEnd w:id="104"/>
    <w:bookmarkStart w:id="105" w:name="event-4"/>
    <w:p>
      <w:pPr>
        <w:pStyle w:val="Heading3"/>
      </w:pPr>
      <w:r>
        <w:t xml:space="preserve">Event 4</w:t>
      </w:r>
    </w:p>
    <w:p>
      <w:pPr>
        <w:pStyle w:val="Compact"/>
        <w:numPr>
          <w:ilvl w:val="0"/>
          <w:numId w:val="1006"/>
        </w:numPr>
      </w:pPr>
      <w:r>
        <w:rPr>
          <w:b/>
          <w:bCs/>
        </w:rPr>
        <w:t xml:space="preserve">Date</w:t>
      </w:r>
      <w:r>
        <w:t xml:space="preserve">:</w:t>
      </w:r>
      <w:r>
        <w:t xml:space="preserve"> </w:t>
      </w:r>
      <w:r>
        <w:rPr>
          <w:b/>
          <w:bCs/>
        </w:rPr>
        <w:t xml:space="preserve">2016-09-26</w:t>
      </w:r>
    </w:p>
    <w:p>
      <w:pPr>
        <w:pStyle w:val="Compact"/>
        <w:numPr>
          <w:ilvl w:val="0"/>
          <w:numId w:val="1006"/>
        </w:numPr>
      </w:pPr>
      <w:r>
        <w:rPr>
          <w:b/>
          <w:bCs/>
        </w:rPr>
        <w:t xml:space="preserve">Title</w:t>
      </w:r>
      <w:r>
        <w:t xml:space="preserve">: NAC Issues Tender for Two Airbus A330-200s (Used)</w:t>
      </w:r>
    </w:p>
    <w:p>
      <w:pPr>
        <w:pStyle w:val="Compact"/>
        <w:numPr>
          <w:ilvl w:val="0"/>
          <w:numId w:val="1006"/>
        </w:numPr>
      </w:pPr>
      <w:r>
        <w:rPr>
          <w:b/>
          <w:bCs/>
        </w:rPr>
        <w:t xml:space="preserve">Description</w:t>
      </w:r>
      <w:r>
        <w:t xml:space="preserve">: NAC publishes a global</w:t>
      </w:r>
      <w:r>
        <w:t xml:space="preserve"> </w:t>
      </w:r>
      <w:r>
        <w:rPr>
          <w:b/>
          <w:bCs/>
        </w:rPr>
        <w:t xml:space="preserve">Request for Proposal (RFP)</w:t>
      </w:r>
      <w:r>
        <w:t xml:space="preserve"> </w:t>
      </w:r>
      <w:r>
        <w:t xml:space="preserve">for two Airbus A330-200 jets</w:t>
      </w:r>
      <w:hyperlink r:id="rId93">
        <w:r>
          <w:rPr>
            <w:rStyle w:val="Hyperlink"/>
          </w:rPr>
          <w:t xml:space="preserve">[74]</w:t>
        </w:r>
      </w:hyperlink>
      <w:r>
        <w:t xml:space="preserve">. Notably, the tender specifies the aircraft must be</w:t>
      </w:r>
      <w:r>
        <w:t xml:space="preserve"> </w:t>
      </w:r>
      <w:r>
        <w:rPr>
          <w:b/>
          <w:bCs/>
        </w:rPr>
        <w:t xml:space="preserve">Airbus A330-200 with Rolls-Royce Trent 772B engines</w:t>
      </w:r>
      <w:r>
        <w:t xml:space="preserve">, with no more than 1,000 flight hours and manufacture date after January 2014</w:t>
      </w:r>
      <w:hyperlink r:id="rId93">
        <w:r>
          <w:rPr>
            <w:rStyle w:val="Hyperlink"/>
          </w:rPr>
          <w:t xml:space="preserve">[74]</w:t>
        </w:r>
      </w:hyperlink>
      <w:r>
        <w:t xml:space="preserve">. The RFP allows bids for</w:t>
      </w:r>
      <w:r>
        <w:t xml:space="preserve"> </w:t>
      </w:r>
      <w:r>
        <w:rPr>
          <w:i/>
          <w:iCs/>
        </w:rPr>
        <w:t xml:space="preserve">second-hand</w:t>
      </w:r>
      <w:r>
        <w:t xml:space="preserve"> </w:t>
      </w:r>
      <w:r>
        <w:t xml:space="preserve">planes (implying NAC is not strictly buying new from Airbus). These specifications later draw criticism for violating procurement rules – by naming a specific model/engine (limiting competition) and by seeking used jets through intermediaries rather than new ones from the manufacturer</w:t>
      </w:r>
      <w:hyperlink r:id="rId23">
        <w:r>
          <w:rPr>
            <w:rStyle w:val="Hyperlink"/>
          </w:rPr>
          <w:t xml:space="preserve">[2]</w:t>
        </w:r>
      </w:hyperlink>
      <w:r>
        <w:t xml:space="preserve">. The tender is open for 45 days; offers will be evaluated by NAC’s committee.</w:t>
      </w:r>
    </w:p>
    <w:bookmarkEnd w:id="105"/>
    <w:bookmarkStart w:id="108" w:name="event-5"/>
    <w:p>
      <w:pPr>
        <w:pStyle w:val="Heading3"/>
      </w:pPr>
      <w:r>
        <w:t xml:space="preserve">Event 5</w:t>
      </w:r>
    </w:p>
    <w:p>
      <w:pPr>
        <w:pStyle w:val="Compact"/>
        <w:numPr>
          <w:ilvl w:val="0"/>
          <w:numId w:val="1007"/>
        </w:numPr>
      </w:pPr>
      <w:r>
        <w:rPr>
          <w:b/>
          <w:bCs/>
        </w:rPr>
        <w:t xml:space="preserve">Date</w:t>
      </w:r>
      <w:r>
        <w:t xml:space="preserve">:</w:t>
      </w:r>
      <w:r>
        <w:t xml:space="preserve"> </w:t>
      </w:r>
      <w:r>
        <w:rPr>
          <w:b/>
          <w:bCs/>
        </w:rPr>
        <w:t xml:space="preserve">2017-04-07</w:t>
      </w:r>
      <w:r>
        <w:t xml:space="preserve"> </w:t>
      </w:r>
      <w:r>
        <w:rPr>
          <w:i/>
          <w:iCs/>
        </w:rPr>
        <w:t xml:space="preserve">(approx)</w:t>
      </w:r>
    </w:p>
    <w:p>
      <w:pPr>
        <w:pStyle w:val="Compact"/>
        <w:numPr>
          <w:ilvl w:val="0"/>
          <w:numId w:val="1007"/>
        </w:numPr>
      </w:pPr>
      <w:r>
        <w:rPr>
          <w:b/>
          <w:bCs/>
        </w:rPr>
        <w:t xml:space="preserve">Title</w:t>
      </w:r>
      <w:r>
        <w:t xml:space="preserve">: Contract Signed with AAR Corp for $209.6 Million</w:t>
      </w:r>
    </w:p>
    <w:p>
      <w:pPr>
        <w:pStyle w:val="Compact"/>
        <w:numPr>
          <w:ilvl w:val="0"/>
          <w:numId w:val="1007"/>
        </w:numPr>
      </w:pPr>
      <w:r>
        <w:rPr>
          <w:b/>
          <w:bCs/>
        </w:rPr>
        <w:t xml:space="preserve">Description</w:t>
      </w:r>
      <w:r>
        <w:t xml:space="preserve">: After evaluating bids, NAC signs a purchase agreement in</w:t>
      </w:r>
      <w:r>
        <w:t xml:space="preserve"> </w:t>
      </w:r>
      <w:r>
        <w:rPr>
          <w:b/>
          <w:bCs/>
        </w:rPr>
        <w:t xml:space="preserve">April 2017</w:t>
      </w:r>
      <w:r>
        <w:t xml:space="preserve"> </w:t>
      </w:r>
      <w:r>
        <w:t xml:space="preserve">with</w:t>
      </w:r>
      <w:r>
        <w:t xml:space="preserve"> </w:t>
      </w:r>
      <w:r>
        <w:rPr>
          <w:b/>
          <w:bCs/>
        </w:rPr>
        <w:t xml:space="preserve">AAR Corp</w:t>
      </w:r>
      <w:r>
        <w:t xml:space="preserve">, a U.S.-based aviation supplier, to acquire two Airbus A330-200 at a total price of</w:t>
      </w:r>
      <w:r>
        <w:t xml:space="preserve"> </w:t>
      </w:r>
      <w:r>
        <w:rPr>
          <w:b/>
          <w:bCs/>
        </w:rPr>
        <w:t xml:space="preserve">USD $209.6 million</w:t>
      </w:r>
      <w:hyperlink r:id="rId27">
        <w:r>
          <w:rPr>
            <w:rStyle w:val="Hyperlink"/>
          </w:rPr>
          <w:t xml:space="preserve">[5]</w:t>
        </w:r>
      </w:hyperlink>
      <w:r>
        <w:t xml:space="preserve">. This is reported to be the largest deal in Nepal’s aviation history</w:t>
      </w:r>
      <w:hyperlink r:id="rId22">
        <w:r>
          <w:rPr>
            <w:rStyle w:val="Hyperlink"/>
          </w:rPr>
          <w:t xml:space="preserve">[1]</w:t>
        </w:r>
      </w:hyperlink>
      <w:r>
        <w:t xml:space="preserve">. AAR Corp isn’t an aircraft manufacturer but leads a consortium including</w:t>
      </w:r>
      <w:r>
        <w:t xml:space="preserve"> </w:t>
      </w:r>
      <w:r>
        <w:rPr>
          <w:b/>
          <w:bCs/>
        </w:rPr>
        <w:t xml:space="preserve">HiFly (Portugal)</w:t>
      </w:r>
      <w:r>
        <w:t xml:space="preserve">. Under the deal structure, AAR/HiFly will deliver the jets via a newly created Irish intermediary (HiFly X). The agreed price, roughly $104.8M per plane, appears higher than expected for slightly used jets – NAC’s internal team had earlier estimated about $93M each</w:t>
      </w:r>
      <w:hyperlink r:id="rId30">
        <w:r>
          <w:rPr>
            <w:rStyle w:val="Hyperlink"/>
          </w:rPr>
          <w:t xml:space="preserve">[8]</w:t>
        </w:r>
      </w:hyperlink>
      <w:r>
        <w:t xml:space="preserve">. NAC pays a</w:t>
      </w:r>
      <w:r>
        <w:t xml:space="preserve"> </w:t>
      </w:r>
      <w:r>
        <w:rPr>
          <w:b/>
          <w:bCs/>
        </w:rPr>
        <w:t xml:space="preserve">commitment fee</w:t>
      </w:r>
      <w:r>
        <w:t xml:space="preserve">/down payment to HiFly by mid-2017 (approved by Tourism Minister J. B. Shahi)</w:t>
      </w:r>
      <w:hyperlink r:id="rId106">
        <w:r>
          <w:rPr>
            <w:rStyle w:val="Hyperlink"/>
          </w:rPr>
          <w:t xml:space="preserve">[82]</w:t>
        </w:r>
      </w:hyperlink>
      <w:r>
        <w:t xml:space="preserve">. Around this time, questions are raised internally about whether Airbus was approached directly and what discounts were obtained, but NAC officials do not provide the “bill of sale” to clarify pricing</w:t>
      </w:r>
      <w:hyperlink r:id="rId107">
        <w:r>
          <w:rPr>
            <w:rStyle w:val="Hyperlink"/>
          </w:rPr>
          <w:t xml:space="preserve">[83]</w:t>
        </w:r>
      </w:hyperlink>
      <w:r>
        <w:t xml:space="preserve">.</w:t>
      </w:r>
    </w:p>
    <w:bookmarkEnd w:id="108"/>
    <w:bookmarkStart w:id="110" w:name="event-6"/>
    <w:p>
      <w:pPr>
        <w:pStyle w:val="Heading3"/>
      </w:pPr>
      <w:r>
        <w:t xml:space="preserve">Event 6</w:t>
      </w:r>
    </w:p>
    <w:p>
      <w:pPr>
        <w:pStyle w:val="Compact"/>
        <w:numPr>
          <w:ilvl w:val="0"/>
          <w:numId w:val="1008"/>
        </w:numPr>
      </w:pPr>
      <w:r>
        <w:rPr>
          <w:b/>
          <w:bCs/>
        </w:rPr>
        <w:t xml:space="preserve">Date</w:t>
      </w:r>
      <w:r>
        <w:t xml:space="preserve">:</w:t>
      </w:r>
      <w:r>
        <w:t xml:space="preserve"> </w:t>
      </w:r>
      <w:r>
        <w:rPr>
          <w:b/>
          <w:bCs/>
        </w:rPr>
        <w:t xml:space="preserve">2018-06-28</w:t>
      </w:r>
    </w:p>
    <w:p>
      <w:pPr>
        <w:pStyle w:val="Compact"/>
        <w:numPr>
          <w:ilvl w:val="0"/>
          <w:numId w:val="1008"/>
        </w:numPr>
      </w:pPr>
      <w:r>
        <w:rPr>
          <w:b/>
          <w:bCs/>
        </w:rPr>
        <w:t xml:space="preserve">Title</w:t>
      </w:r>
      <w:r>
        <w:t xml:space="preserve">: First A330 (“Annapurna”) Delivered to NAC</w:t>
      </w:r>
    </w:p>
    <w:p>
      <w:pPr>
        <w:pStyle w:val="Compact"/>
        <w:numPr>
          <w:ilvl w:val="0"/>
          <w:numId w:val="1008"/>
        </w:numPr>
      </w:pPr>
      <w:r>
        <w:rPr>
          <w:b/>
          <w:bCs/>
        </w:rPr>
        <w:t xml:space="preserve">Description</w:t>
      </w:r>
      <w:r>
        <w:t xml:space="preserve">: Nepal Airlines takes delivery of the</w:t>
      </w:r>
      <w:r>
        <w:t xml:space="preserve"> </w:t>
      </w:r>
      <w:r>
        <w:rPr>
          <w:b/>
          <w:bCs/>
        </w:rPr>
        <w:t xml:space="preserve">first Airbus A330-200</w:t>
      </w:r>
      <w:r>
        <w:t xml:space="preserve"> </w:t>
      </w:r>
      <w:r>
        <w:t xml:space="preserve">in Toulouse, France, which flies to Kathmandu on June 28, 2018. The aircraft (9N-ALY, later named “Annapurna”) is greeted in Nepal as a milestone for the national carrier. A month later, on</w:t>
      </w:r>
      <w:r>
        <w:t xml:space="preserve"> </w:t>
      </w:r>
      <w:r>
        <w:rPr>
          <w:b/>
          <w:bCs/>
        </w:rPr>
        <w:t xml:space="preserve">2018-07-26</w:t>
      </w:r>
      <w:r>
        <w:t xml:space="preserve">, the</w:t>
      </w:r>
      <w:r>
        <w:t xml:space="preserve"> </w:t>
      </w:r>
      <w:r>
        <w:rPr>
          <w:b/>
          <w:bCs/>
        </w:rPr>
        <w:t xml:space="preserve">second A330</w:t>
      </w:r>
      <w:r>
        <w:t xml:space="preserve"> </w:t>
      </w:r>
      <w:r>
        <w:t xml:space="preserve">(9N-ALZ “Makalu”) is delivered</w:t>
      </w:r>
      <w:hyperlink r:id="rId109">
        <w:r>
          <w:rPr>
            <w:rStyle w:val="Hyperlink"/>
          </w:rPr>
          <w:t xml:space="preserve">[84]</w:t>
        </w:r>
      </w:hyperlink>
      <w:hyperlink r:id="rId32">
        <w:r>
          <w:rPr>
            <w:rStyle w:val="Hyperlink"/>
          </w:rPr>
          <w:t xml:space="preserve">[10]</w:t>
        </w:r>
      </w:hyperlink>
      <w:r>
        <w:t xml:space="preserve">. With this, NAC doubles its wide-body fleet. However, insiders note discrepancies: the delivered jets have</w:t>
      </w:r>
      <w:r>
        <w:t xml:space="preserve"> </w:t>
      </w:r>
      <w:r>
        <w:rPr>
          <w:b/>
          <w:bCs/>
        </w:rPr>
        <w:t xml:space="preserve">230-tonne MTOW</w:t>
      </w:r>
      <w:r>
        <w:t xml:space="preserve"> </w:t>
      </w:r>
      <w:r>
        <w:t xml:space="preserve">capabilities, whereas NAC’s initial plan was for 242-tonne versions</w:t>
      </w:r>
      <w:hyperlink r:id="rId53">
        <w:r>
          <w:rPr>
            <w:rStyle w:val="Hyperlink"/>
          </w:rPr>
          <w:t xml:space="preserve">[33]</w:t>
        </w:r>
      </w:hyperlink>
      <w:r>
        <w:t xml:space="preserve">. This difference comes to light publicly a few months later, raising suspicions that NAC</w:t>
      </w:r>
      <w:r>
        <w:t xml:space="preserve"> </w:t>
      </w:r>
      <w:r>
        <w:rPr>
          <w:b/>
          <w:bCs/>
        </w:rPr>
        <w:t xml:space="preserve">overpaid for lower-spec planes</w:t>
      </w:r>
      <w:r>
        <w:t xml:space="preserve">. By late 2018, NAC struggles to deploy the jets optimally (routes and load factors aren’t as projected), leading to media scrutiny over whether the purchase was a financially prudent decision.</w:t>
      </w:r>
    </w:p>
    <w:bookmarkEnd w:id="110"/>
    <w:bookmarkStart w:id="112" w:name="event-7"/>
    <w:p>
      <w:pPr>
        <w:pStyle w:val="Heading3"/>
      </w:pPr>
      <w:r>
        <w:t xml:space="preserve">Event 7</w:t>
      </w:r>
    </w:p>
    <w:p>
      <w:pPr>
        <w:pStyle w:val="Compact"/>
        <w:numPr>
          <w:ilvl w:val="0"/>
          <w:numId w:val="1009"/>
        </w:numPr>
      </w:pPr>
      <w:r>
        <w:rPr>
          <w:b/>
          <w:bCs/>
        </w:rPr>
        <w:t xml:space="preserve">Date</w:t>
      </w:r>
      <w:r>
        <w:t xml:space="preserve">:</w:t>
      </w:r>
      <w:r>
        <w:t xml:space="preserve"> </w:t>
      </w:r>
      <w:r>
        <w:rPr>
          <w:b/>
          <w:bCs/>
        </w:rPr>
        <w:t xml:space="preserve">2018-12-19</w:t>
      </w:r>
      <w:r>
        <w:t xml:space="preserve"> </w:t>
      </w:r>
      <w:r>
        <w:rPr>
          <w:i/>
          <w:iCs/>
        </w:rPr>
        <w:t xml:space="preserve">(approx)</w:t>
      </w:r>
    </w:p>
    <w:p>
      <w:pPr>
        <w:pStyle w:val="Compact"/>
        <w:numPr>
          <w:ilvl w:val="0"/>
          <w:numId w:val="1009"/>
        </w:numPr>
      </w:pPr>
      <w:r>
        <w:rPr>
          <w:b/>
          <w:bCs/>
        </w:rPr>
        <w:t xml:space="preserve">Title</w:t>
      </w:r>
      <w:r>
        <w:t xml:space="preserve">: Parliament’s PAC Opens Inquiry into Wide-Body Deal</w:t>
      </w:r>
    </w:p>
    <w:p>
      <w:pPr>
        <w:pStyle w:val="Compact"/>
        <w:numPr>
          <w:ilvl w:val="0"/>
          <w:numId w:val="1009"/>
        </w:numPr>
      </w:pPr>
      <w:r>
        <w:rPr>
          <w:b/>
          <w:bCs/>
        </w:rPr>
        <w:t xml:space="preserve">Description</w:t>
      </w:r>
      <w:r>
        <w:t xml:space="preserve">: Amid growing controversy in the press and questions in Parliament about the wide-body purchase, the</w:t>
      </w:r>
      <w:r>
        <w:t xml:space="preserve"> </w:t>
      </w:r>
      <w:r>
        <w:rPr>
          <w:b/>
          <w:bCs/>
        </w:rPr>
        <w:t xml:space="preserve">Public Accounts Committee (PAC)</w:t>
      </w:r>
      <w:r>
        <w:t xml:space="preserve"> </w:t>
      </w:r>
      <w:r>
        <w:t xml:space="preserve">of the House summons officials and launches an investigation. PAC forms a</w:t>
      </w:r>
      <w:r>
        <w:t xml:space="preserve"> </w:t>
      </w:r>
      <w:r>
        <w:rPr>
          <w:b/>
          <w:bCs/>
        </w:rPr>
        <w:t xml:space="preserve">subcommittee (investigative panel)</w:t>
      </w:r>
      <w:r>
        <w:t xml:space="preserve"> </w:t>
      </w:r>
      <w:r>
        <w:t xml:space="preserve">chaired by MP</w:t>
      </w:r>
      <w:r>
        <w:t xml:space="preserve"> </w:t>
      </w:r>
      <w:r>
        <w:rPr>
          <w:b/>
          <w:bCs/>
        </w:rPr>
        <w:t xml:space="preserve">Rajan KC</w:t>
      </w:r>
      <w:r>
        <w:t xml:space="preserve"> </w:t>
      </w:r>
      <w:r>
        <w:t xml:space="preserve">to probe alleged irregularities. Over ~20 days, the PAC subcommittee reviews documents and takes statements from key figures (including current and former tourism ministers and NAC officials)</w:t>
      </w:r>
      <w:hyperlink r:id="rId111">
        <w:r>
          <w:rPr>
            <w:rStyle w:val="Hyperlink"/>
          </w:rPr>
          <w:t xml:space="preserve">[85]</w:t>
        </w:r>
      </w:hyperlink>
      <w:hyperlink r:id="rId106">
        <w:r>
          <w:rPr>
            <w:rStyle w:val="Hyperlink"/>
          </w:rPr>
          <w:t xml:space="preserve">[82]</w:t>
        </w:r>
      </w:hyperlink>
      <w:r>
        <w:t xml:space="preserve">. They also consult experts on aircraft pricing. Notably, by this time, a</w:t>
      </w:r>
      <w:r>
        <w:t xml:space="preserve"> </w:t>
      </w:r>
      <w:r>
        <w:rPr>
          <w:i/>
          <w:iCs/>
        </w:rPr>
        <w:t xml:space="preserve">leak</w:t>
      </w:r>
      <w:r>
        <w:t xml:space="preserve"> </w:t>
      </w:r>
      <w:r>
        <w:t xml:space="preserve">revealed NAC had paid in full without clarity on discounts, and questions were raised why a little-known Irish firm was involved. The inquiry has bipartisan support due to the scale of the deal.</w:t>
      </w:r>
    </w:p>
    <w:bookmarkEnd w:id="112"/>
    <w:bookmarkStart w:id="115" w:name="event-8"/>
    <w:p>
      <w:pPr>
        <w:pStyle w:val="Heading3"/>
      </w:pPr>
      <w:r>
        <w:t xml:space="preserve">Event 8</w:t>
      </w:r>
    </w:p>
    <w:p>
      <w:pPr>
        <w:pStyle w:val="Compact"/>
        <w:numPr>
          <w:ilvl w:val="0"/>
          <w:numId w:val="1010"/>
        </w:numPr>
      </w:pPr>
      <w:r>
        <w:rPr>
          <w:b/>
          <w:bCs/>
        </w:rPr>
        <w:t xml:space="preserve">Date</w:t>
      </w:r>
      <w:r>
        <w:t xml:space="preserve">:</w:t>
      </w:r>
      <w:r>
        <w:t xml:space="preserve"> </w:t>
      </w:r>
      <w:r>
        <w:rPr>
          <w:b/>
          <w:bCs/>
        </w:rPr>
        <w:t xml:space="preserve">2019-01-02</w:t>
      </w:r>
    </w:p>
    <w:p>
      <w:pPr>
        <w:pStyle w:val="Compact"/>
        <w:numPr>
          <w:ilvl w:val="0"/>
          <w:numId w:val="1010"/>
        </w:numPr>
      </w:pPr>
      <w:r>
        <w:rPr>
          <w:b/>
          <w:bCs/>
        </w:rPr>
        <w:t xml:space="preserve">Title</w:t>
      </w:r>
      <w:r>
        <w:t xml:space="preserve">: PAC Subcommittee Report Finds Rs 4.35 Billion Loss</w:t>
      </w:r>
    </w:p>
    <w:p>
      <w:pPr>
        <w:pStyle w:val="Compact"/>
        <w:numPr>
          <w:ilvl w:val="0"/>
          <w:numId w:val="1010"/>
        </w:numPr>
      </w:pPr>
      <w:r>
        <w:rPr>
          <w:b/>
          <w:bCs/>
        </w:rPr>
        <w:t xml:space="preserve">Description</w:t>
      </w:r>
      <w:r>
        <w:t xml:space="preserve">: The PAC’s subcommittee submits its detailed</w:t>
      </w:r>
      <w:r>
        <w:t xml:space="preserve"> </w:t>
      </w:r>
      <w:r>
        <w:rPr>
          <w:b/>
          <w:bCs/>
        </w:rPr>
        <w:t xml:space="preserve">investigation report</w:t>
      </w:r>
      <w:r>
        <w:t xml:space="preserve"> </w:t>
      </w:r>
      <w:r>
        <w:t xml:space="preserve">on the NAC wide-body procurement. In a PAC meeting on January 2, 2019 (made public on Jan 3), the panel concludes that the deal</w:t>
      </w:r>
      <w:r>
        <w:t xml:space="preserve"> </w:t>
      </w:r>
      <w:r>
        <w:rPr>
          <w:b/>
          <w:bCs/>
        </w:rPr>
        <w:t xml:space="preserve">cost the government NRs 4.35 billion in losses</w:t>
      </w:r>
      <w:r>
        <w:t xml:space="preserve"> </w:t>
      </w:r>
      <w:r>
        <w:t xml:space="preserve">through overpricing and procedural abuse</w:t>
      </w:r>
      <w:hyperlink r:id="rId37">
        <w:r>
          <w:rPr>
            <w:rStyle w:val="Hyperlink"/>
          </w:rPr>
          <w:t xml:space="preserve">[16]</w:t>
        </w:r>
      </w:hyperlink>
      <w:hyperlink r:id="rId38">
        <w:r>
          <w:rPr>
            <w:rStyle w:val="Hyperlink"/>
          </w:rPr>
          <w:t xml:space="preserve">[17]</w:t>
        </w:r>
      </w:hyperlink>
      <w:r>
        <w:t xml:space="preserve">. The report names over</w:t>
      </w:r>
      <w:r>
        <w:t xml:space="preserve"> </w:t>
      </w:r>
      <w:r>
        <w:rPr>
          <w:b/>
          <w:bCs/>
        </w:rPr>
        <w:t xml:space="preserve">30 individuals</w:t>
      </w:r>
      <w:r>
        <w:t xml:space="preserve"> </w:t>
      </w:r>
      <w:r>
        <w:t xml:space="preserve">for action. It castigates NAC’s Managing Director</w:t>
      </w:r>
      <w:r>
        <w:t xml:space="preserve"> </w:t>
      </w:r>
      <w:r>
        <w:rPr>
          <w:b/>
          <w:bCs/>
        </w:rPr>
        <w:t xml:space="preserve">Sugat Kansakar</w:t>
      </w:r>
      <w:r>
        <w:t xml:space="preserve"> </w:t>
      </w:r>
      <w:r>
        <w:t xml:space="preserve">as the</w:t>
      </w:r>
      <w:r>
        <w:t xml:space="preserve"> </w:t>
      </w:r>
      <w:r>
        <w:rPr>
          <w:i/>
          <w:iCs/>
        </w:rPr>
        <w:t xml:space="preserve">“main culprit”</w:t>
      </w:r>
      <w:r>
        <w:t xml:space="preserve"> </w:t>
      </w:r>
      <w:r>
        <w:t xml:space="preserve">and recommends his immediate suspension</w:t>
      </w:r>
      <w:hyperlink r:id="rId39">
        <w:r>
          <w:rPr>
            <w:rStyle w:val="Hyperlink"/>
          </w:rPr>
          <w:t xml:space="preserve">[18]</w:t>
        </w:r>
      </w:hyperlink>
      <w:hyperlink r:id="rId44">
        <w:r>
          <w:rPr>
            <w:rStyle w:val="Hyperlink"/>
          </w:rPr>
          <w:t xml:space="preserve">[23]</w:t>
        </w:r>
      </w:hyperlink>
      <w:r>
        <w:t xml:space="preserve">. It also holds</w:t>
      </w:r>
      <w:r>
        <w:t xml:space="preserve"> </w:t>
      </w:r>
      <w:r>
        <w:rPr>
          <w:b/>
          <w:bCs/>
        </w:rPr>
        <w:t xml:space="preserve">Tourism Minister Rabindra Adhikari</w:t>
      </w:r>
      <w:r>
        <w:t xml:space="preserve"> </w:t>
      </w:r>
      <w:r>
        <w:t xml:space="preserve">responsible for not halting payment and</w:t>
      </w:r>
      <w:r>
        <w:t xml:space="preserve"> </w:t>
      </w:r>
      <w:r>
        <w:rPr>
          <w:b/>
          <w:bCs/>
        </w:rPr>
        <w:t xml:space="preserve">former Ministers J. B. Shahi and J. N. Dev</w:t>
      </w:r>
      <w:r>
        <w:t xml:space="preserve"> </w:t>
      </w:r>
      <w:r>
        <w:t xml:space="preserve">for initiating payments, saying all three should be held</w:t>
      </w:r>
      <w:r>
        <w:t xml:space="preserve"> </w:t>
      </w:r>
      <w:r>
        <w:rPr>
          <w:i/>
          <w:iCs/>
        </w:rPr>
        <w:t xml:space="preserve">“morally and legally accountable”</w:t>
      </w:r>
      <w:hyperlink r:id="rId76">
        <w:r>
          <w:rPr>
            <w:rStyle w:val="Hyperlink"/>
          </w:rPr>
          <w:t xml:space="preserve">[58]</w:t>
        </w:r>
      </w:hyperlink>
      <w:hyperlink r:id="rId113">
        <w:r>
          <w:rPr>
            <w:rStyle w:val="Hyperlink"/>
          </w:rPr>
          <w:t xml:space="preserve">[86]</w:t>
        </w:r>
      </w:hyperlink>
      <w:r>
        <w:t xml:space="preserve">. Two sitting Secretaries –</w:t>
      </w:r>
      <w:r>
        <w:t xml:space="preserve"> </w:t>
      </w:r>
      <w:r>
        <w:rPr>
          <w:b/>
          <w:bCs/>
        </w:rPr>
        <w:t xml:space="preserve">Prem K. Rai</w:t>
      </w:r>
      <w:r>
        <w:t xml:space="preserve"> </w:t>
      </w:r>
      <w:r>
        <w:t xml:space="preserve">and</w:t>
      </w:r>
      <w:r>
        <w:t xml:space="preserve"> </w:t>
      </w:r>
      <w:r>
        <w:rPr>
          <w:b/>
          <w:bCs/>
        </w:rPr>
        <w:t xml:space="preserve">Krishna P. Devkota</w:t>
      </w:r>
      <w:r>
        <w:t xml:space="preserve"> </w:t>
      </w:r>
      <w:r>
        <w:t xml:space="preserve">– who chaired NAC at different stages, and former Secy</w:t>
      </w:r>
      <w:r>
        <w:t xml:space="preserve"> </w:t>
      </w:r>
      <w:r>
        <w:rPr>
          <w:b/>
          <w:bCs/>
        </w:rPr>
        <w:t xml:space="preserve">Shankar P. Adhikari</w:t>
      </w:r>
      <w:r>
        <w:t xml:space="preserve">, are found to have abused their authority and are singled out for legal action</w:t>
      </w:r>
      <w:hyperlink r:id="rId39">
        <w:r>
          <w:rPr>
            <w:rStyle w:val="Hyperlink"/>
          </w:rPr>
          <w:t xml:space="preserve">[18]</w:t>
        </w:r>
      </w:hyperlink>
      <w:hyperlink r:id="rId43">
        <w:r>
          <w:rPr>
            <w:rStyle w:val="Hyperlink"/>
          </w:rPr>
          <w:t xml:space="preserve">[22]</w:t>
        </w:r>
      </w:hyperlink>
      <w:r>
        <w:t xml:space="preserve">. The report itemizes the financial irregularities (price inflation, MTOW downgrade, lack of depreciation for used planes, unnecessary expenditures)</w:t>
      </w:r>
      <w:hyperlink r:id="rId30">
        <w:r>
          <w:rPr>
            <w:rStyle w:val="Hyperlink"/>
          </w:rPr>
          <w:t xml:space="preserve">[12]</w:t>
        </w:r>
      </w:hyperlink>
      <w:hyperlink r:id="rId33">
        <w:r>
          <w:rPr>
            <w:rStyle w:val="Hyperlink"/>
          </w:rPr>
          <w:t xml:space="preserve">[87]</w:t>
        </w:r>
      </w:hyperlink>
      <w:r>
        <w:t xml:space="preserve">. It questions the creation of HiFly X in Ireland and suggests money might have been siphoned through that SPV</w:t>
      </w:r>
      <w:hyperlink r:id="rId29">
        <w:r>
          <w:rPr>
            <w:rStyle w:val="Hyperlink"/>
          </w:rPr>
          <w:t xml:space="preserve">[7]</w:t>
        </w:r>
      </w:hyperlink>
      <w:r>
        <w:t xml:space="preserve">. PAC forwards the report to the government and</w:t>
      </w:r>
      <w:r>
        <w:t xml:space="preserve"> </w:t>
      </w:r>
      <w:r>
        <w:rPr>
          <w:b/>
          <w:bCs/>
        </w:rPr>
        <w:t xml:space="preserve">CIAA</w:t>
      </w:r>
      <w:r>
        <w:t xml:space="preserve">, and on</w:t>
      </w:r>
      <w:r>
        <w:t xml:space="preserve"> </w:t>
      </w:r>
      <w:r>
        <w:rPr>
          <w:b/>
          <w:bCs/>
        </w:rPr>
        <w:t xml:space="preserve">2019-01-07</w:t>
      </w:r>
      <w:r>
        <w:t xml:space="preserve"> </w:t>
      </w:r>
      <w:r>
        <w:t xml:space="preserve">the full PAC Committee endorses it, formally</w:t>
      </w:r>
      <w:r>
        <w:t xml:space="preserve"> </w:t>
      </w:r>
      <w:r>
        <w:rPr>
          <w:b/>
          <w:bCs/>
        </w:rPr>
        <w:t xml:space="preserve">recommending the government and CIAA to take swift legal action</w:t>
      </w:r>
      <w:r>
        <w:t xml:space="preserve"> </w:t>
      </w:r>
      <w:r>
        <w:t xml:space="preserve">against all implicated officials and to suspend those still in office</w:t>
      </w:r>
      <w:hyperlink r:id="rId114">
        <w:r>
          <w:rPr>
            <w:rStyle w:val="Hyperlink"/>
          </w:rPr>
          <w:t xml:space="preserve">[88]</w:t>
        </w:r>
      </w:hyperlink>
      <w:hyperlink r:id="rId44">
        <w:r>
          <w:rPr>
            <w:rStyle w:val="Hyperlink"/>
          </w:rPr>
          <w:t xml:space="preserve">[23]</w:t>
        </w:r>
      </w:hyperlink>
      <w:r>
        <w:t xml:space="preserve">. (Following this, MD Kansakar resigns under pressure, and the government says it is cooperating with the investigation.)</w:t>
      </w:r>
    </w:p>
    <w:bookmarkEnd w:id="115"/>
    <w:bookmarkStart w:id="116" w:name="event-9"/>
    <w:p>
      <w:pPr>
        <w:pStyle w:val="Heading3"/>
      </w:pPr>
      <w:r>
        <w:t xml:space="preserve">Event 9</w:t>
      </w:r>
    </w:p>
    <w:p>
      <w:pPr>
        <w:pStyle w:val="Compact"/>
        <w:numPr>
          <w:ilvl w:val="0"/>
          <w:numId w:val="1011"/>
        </w:numPr>
      </w:pPr>
      <w:r>
        <w:rPr>
          <w:b/>
          <w:bCs/>
        </w:rPr>
        <w:t xml:space="preserve">Date</w:t>
      </w:r>
      <w:r>
        <w:t xml:space="preserve">:</w:t>
      </w:r>
      <w:r>
        <w:t xml:space="preserve"> </w:t>
      </w:r>
      <w:r>
        <w:rPr>
          <w:b/>
          <w:bCs/>
        </w:rPr>
        <w:t xml:space="preserve">2019-02</w:t>
      </w:r>
      <w:r>
        <w:t xml:space="preserve"> </w:t>
      </w:r>
      <w:r>
        <w:t xml:space="preserve">to</w:t>
      </w:r>
      <w:r>
        <w:t xml:space="preserve"> </w:t>
      </w:r>
      <w:r>
        <w:rPr>
          <w:b/>
          <w:bCs/>
        </w:rPr>
        <w:t xml:space="preserve">2020</w:t>
      </w:r>
    </w:p>
    <w:p>
      <w:pPr>
        <w:pStyle w:val="Compact"/>
        <w:numPr>
          <w:ilvl w:val="0"/>
          <w:numId w:val="1011"/>
        </w:numPr>
      </w:pPr>
      <w:r>
        <w:rPr>
          <w:b/>
          <w:bCs/>
        </w:rPr>
        <w:t xml:space="preserve">Title</w:t>
      </w:r>
      <w:r>
        <w:t xml:space="preserve">: Further Inquiries and International Developments</w:t>
      </w:r>
    </w:p>
    <w:p>
      <w:pPr>
        <w:pStyle w:val="Compact"/>
        <w:numPr>
          <w:ilvl w:val="0"/>
          <w:numId w:val="1011"/>
        </w:numPr>
      </w:pPr>
      <w:r>
        <w:rPr>
          <w:b/>
          <w:bCs/>
        </w:rPr>
        <w:t xml:space="preserve">Description</w:t>
      </w:r>
      <w:r>
        <w:t xml:space="preserve">: The CIAA begins examining PAC’s evidence. A parallel investigation by the</w:t>
      </w:r>
      <w:r>
        <w:t xml:space="preserve"> </w:t>
      </w:r>
      <w:r>
        <w:rPr>
          <w:b/>
          <w:bCs/>
        </w:rPr>
        <w:t xml:space="preserve">Office of Auditor General</w:t>
      </w:r>
      <w:r>
        <w:t xml:space="preserve"> </w:t>
      </w:r>
      <w:r>
        <w:t xml:space="preserve">and other bodies is also conducted into NAC’s financial management. During 2019, Nepal’s aviation ministry is rocked by tragedy when Minister Rabindra Adhikari dies in a helicopter crash (Feb 2019), which stalls some follow-up. Meanwhile, in</w:t>
      </w:r>
      <w:r>
        <w:t xml:space="preserve"> </w:t>
      </w:r>
      <w:r>
        <w:rPr>
          <w:b/>
          <w:bCs/>
        </w:rPr>
        <w:t xml:space="preserve">2019-2020, U.S. authorities (DOJ/SEC)</w:t>
      </w:r>
      <w:r>
        <w:t xml:space="preserve"> </w:t>
      </w:r>
      <w:r>
        <w:t xml:space="preserve">investigate AAR Corp under the FCPA. AAR self-discloses potential bribery in the Nepal deal, and a former AAR executive</w:t>
      </w:r>
      <w:r>
        <w:t xml:space="preserve"> </w:t>
      </w:r>
      <w:r>
        <w:rPr>
          <w:b/>
          <w:bCs/>
        </w:rPr>
        <w:t xml:space="preserve">Deepak Sharma</w:t>
      </w:r>
      <w:r>
        <w:t xml:space="preserve"> </w:t>
      </w:r>
      <w:r>
        <w:t xml:space="preserve">(a UK citizen of Nepali origin) is identified as orchestrating bribes to NAC and ministry officials starting in 2015</w:t>
      </w:r>
      <w:hyperlink r:id="rId95">
        <w:r>
          <w:rPr>
            <w:rStyle w:val="Hyperlink"/>
          </w:rPr>
          <w:t xml:space="preserve">[76]</w:t>
        </w:r>
      </w:hyperlink>
      <w:hyperlink r:id="rId71">
        <w:r>
          <w:rPr>
            <w:rStyle w:val="Hyperlink"/>
          </w:rPr>
          <w:t xml:space="preserve">[54]</w:t>
        </w:r>
      </w:hyperlink>
      <w:r>
        <w:t xml:space="preserve">. This leads to a confidential U.S. plea by Sharma in 2020 (publicly revealed later) and AAR’s negotiations with DOJ. These developments are not widely known in Nepal yet, but presumably CIAA coordinates informally with foreign law enforcement for evidence.</w:t>
      </w:r>
    </w:p>
    <w:bookmarkEnd w:id="116"/>
    <w:bookmarkStart w:id="118" w:name="event-10"/>
    <w:p>
      <w:pPr>
        <w:pStyle w:val="Heading3"/>
      </w:pPr>
      <w:r>
        <w:t xml:space="preserve">Event 10</w:t>
      </w:r>
    </w:p>
    <w:p>
      <w:pPr>
        <w:pStyle w:val="Compact"/>
        <w:numPr>
          <w:ilvl w:val="0"/>
          <w:numId w:val="1012"/>
        </w:numPr>
      </w:pPr>
      <w:r>
        <w:rPr>
          <w:b/>
          <w:bCs/>
        </w:rPr>
        <w:t xml:space="preserve">Date</w:t>
      </w:r>
      <w:r>
        <w:t xml:space="preserve">:</w:t>
      </w:r>
      <w:r>
        <w:t xml:space="preserve"> </w:t>
      </w:r>
      <w:r>
        <w:rPr>
          <w:b/>
          <w:bCs/>
        </w:rPr>
        <w:t xml:space="preserve">2024-04-04</w:t>
      </w:r>
    </w:p>
    <w:p>
      <w:pPr>
        <w:pStyle w:val="Compact"/>
        <w:numPr>
          <w:ilvl w:val="0"/>
          <w:numId w:val="1012"/>
        </w:numPr>
      </w:pPr>
      <w:r>
        <w:rPr>
          <w:b/>
          <w:bCs/>
        </w:rPr>
        <w:t xml:space="preserve">Title</w:t>
      </w:r>
      <w:r>
        <w:t xml:space="preserve">: CIAA Files Corruption Case at Special Court</w:t>
      </w:r>
    </w:p>
    <w:p>
      <w:pPr>
        <w:pStyle w:val="Compact"/>
        <w:numPr>
          <w:ilvl w:val="0"/>
          <w:numId w:val="1012"/>
        </w:numPr>
      </w:pPr>
      <w:r>
        <w:rPr>
          <w:b/>
          <w:bCs/>
        </w:rPr>
        <w:t xml:space="preserve">Description</w:t>
      </w:r>
      <w:r>
        <w:t xml:space="preserve">: After five years of investigation, Nepal’s CIAA formally</w:t>
      </w:r>
      <w:r>
        <w:t xml:space="preserve"> </w:t>
      </w:r>
      <w:r>
        <w:rPr>
          <w:b/>
          <w:bCs/>
        </w:rPr>
        <w:t xml:space="preserve">files a charge-sheet</w:t>
      </w:r>
      <w:r>
        <w:t xml:space="preserve"> </w:t>
      </w:r>
      <w:r>
        <w:t xml:space="preserve">against</w:t>
      </w:r>
      <w:r>
        <w:t xml:space="preserve"> </w:t>
      </w:r>
      <w:r>
        <w:rPr>
          <w:b/>
          <w:bCs/>
        </w:rPr>
        <w:t xml:space="preserve">32 defendants</w:t>
      </w:r>
      <w:r>
        <w:t xml:space="preserve"> </w:t>
      </w:r>
      <w:r>
        <w:t xml:space="preserve">at the Special Court, Kathmandu</w:t>
      </w:r>
      <w:hyperlink r:id="rId45">
        <w:r>
          <w:rPr>
            <w:rStyle w:val="Hyperlink"/>
          </w:rPr>
          <w:t xml:space="preserve">[24]</w:t>
        </w:r>
      </w:hyperlink>
      <w:hyperlink r:id="rId48">
        <w:r>
          <w:rPr>
            <w:rStyle w:val="Hyperlink"/>
          </w:rPr>
          <w:t xml:space="preserve">[89]</w:t>
        </w:r>
      </w:hyperlink>
      <w:r>
        <w:t xml:space="preserve">. The filing (Special Court Case No. 1B/2079) accuses the group of</w:t>
      </w:r>
      <w:r>
        <w:t xml:space="preserve"> </w:t>
      </w:r>
      <w:r>
        <w:rPr>
          <w:b/>
          <w:bCs/>
        </w:rPr>
        <w:t xml:space="preserve">corruption and abuse of authority</w:t>
      </w:r>
      <w:r>
        <w:t xml:space="preserve"> </w:t>
      </w:r>
      <w:r>
        <w:t xml:space="preserve">in the wide-body procurement, citing a loss of</w:t>
      </w:r>
      <w:r>
        <w:t xml:space="preserve"> </w:t>
      </w:r>
      <w:r>
        <w:rPr>
          <w:b/>
          <w:bCs/>
        </w:rPr>
        <w:t xml:space="preserve">NRs 1.4785 billion</w:t>
      </w:r>
      <w:r>
        <w:t xml:space="preserve"> </w:t>
      </w:r>
      <w:r>
        <w:t xml:space="preserve">to the state</w:t>
      </w:r>
      <w:hyperlink r:id="rId49">
        <w:r>
          <w:rPr>
            <w:rStyle w:val="Hyperlink"/>
          </w:rPr>
          <w:t xml:space="preserve">[28]</w:t>
        </w:r>
      </w:hyperlink>
      <w:hyperlink r:id="rId94">
        <w:r>
          <w:rPr>
            <w:rStyle w:val="Hyperlink"/>
          </w:rPr>
          <w:t xml:space="preserve">[75]</w:t>
        </w:r>
      </w:hyperlink>
      <w:r>
        <w:t xml:space="preserve">. The defendants include 24 Nepali individuals – such as ex-Minister</w:t>
      </w:r>
      <w:r>
        <w:t xml:space="preserve"> </w:t>
      </w:r>
      <w:r>
        <w:rPr>
          <w:b/>
          <w:bCs/>
        </w:rPr>
        <w:t xml:space="preserve">Jeevan B. Shahi</w:t>
      </w:r>
      <w:r>
        <w:t xml:space="preserve">, ex-Secretaries</w:t>
      </w:r>
      <w:r>
        <w:t xml:space="preserve"> </w:t>
      </w:r>
      <w:r>
        <w:rPr>
          <w:b/>
          <w:bCs/>
        </w:rPr>
        <w:t xml:space="preserve">Shankar P. Adhikari</w:t>
      </w:r>
      <w:r>
        <w:t xml:space="preserve"> </w:t>
      </w:r>
      <w:r>
        <w:t xml:space="preserve">and</w:t>
      </w:r>
      <w:r>
        <w:t xml:space="preserve"> </w:t>
      </w:r>
      <w:r>
        <w:rPr>
          <w:b/>
          <w:bCs/>
        </w:rPr>
        <w:t xml:space="preserve">Sishir K. Dhungana</w:t>
      </w:r>
      <w:r>
        <w:t xml:space="preserve">, former NAC MD</w:t>
      </w:r>
      <w:r>
        <w:t xml:space="preserve"> </w:t>
      </w:r>
      <w:r>
        <w:rPr>
          <w:b/>
          <w:bCs/>
        </w:rPr>
        <w:t xml:space="preserve">Sugat Kansakar</w:t>
      </w:r>
      <w:r>
        <w:t xml:space="preserve">, NAC board members and directors, ministry officials – and 6 foreign nationals plus 2 companies (the supplier firms)</w:t>
      </w:r>
      <w:hyperlink r:id="rId47">
        <w:r>
          <w:rPr>
            <w:rStyle w:val="Hyperlink"/>
          </w:rPr>
          <w:t xml:space="preserve">[26]</w:t>
        </w:r>
      </w:hyperlink>
      <w:hyperlink r:id="rId46">
        <w:r>
          <w:rPr>
            <w:rStyle w:val="Hyperlink"/>
          </w:rPr>
          <w:t xml:space="preserve">[25]</w:t>
        </w:r>
      </w:hyperlink>
      <w:r>
        <w:t xml:space="preserve">. CIAA’s complaint outlines how NAC’s RFP violated the Procurement Act by specifying a certain aircraft/engine and by procuring via an agent, and how the accused officials willfully allowed an unnecessary middleman (HiFly X) which inflated costs</w:t>
      </w:r>
      <w:hyperlink r:id="rId117">
        <w:r>
          <w:rPr>
            <w:rStyle w:val="Hyperlink"/>
          </w:rPr>
          <w:t xml:space="preserve">[90]</w:t>
        </w:r>
      </w:hyperlink>
      <w:r>
        <w:t xml:space="preserve">. It alleges the decision-makers colluded with AAR/HiFly to award the contract on unfavorable terms, with parts of the payments being misused as kickbacks. Notably, the CIAA drops charges against a couple of political figures named by PAC (e.g., former Minister Jitendra Dev) due to “insufficient evidence”</w:t>
      </w:r>
      <w:hyperlink r:id="rId50">
        <w:r>
          <w:rPr>
            <w:rStyle w:val="Hyperlink"/>
          </w:rPr>
          <w:t xml:space="preserve">[30]</w:t>
        </w:r>
      </w:hyperlink>
      <w:r>
        <w:t xml:space="preserve">. The case is registered and proceeds to trial with</w:t>
      </w:r>
      <w:r>
        <w:t xml:space="preserve"> </w:t>
      </w:r>
      <w:r>
        <w:rPr>
          <w:b/>
          <w:bCs/>
        </w:rPr>
        <w:t xml:space="preserve">Special Court hearings starting mid-2024</w:t>
      </w:r>
      <w:r>
        <w:t xml:space="preserve">.</w:t>
      </w:r>
    </w:p>
    <w:bookmarkEnd w:id="118"/>
    <w:bookmarkStart w:id="120" w:name="event-11"/>
    <w:p>
      <w:pPr>
        <w:pStyle w:val="Heading3"/>
      </w:pPr>
      <w:r>
        <w:t xml:space="preserve">Event 11</w:t>
      </w:r>
    </w:p>
    <w:p>
      <w:pPr>
        <w:pStyle w:val="Compact"/>
        <w:numPr>
          <w:ilvl w:val="0"/>
          <w:numId w:val="1013"/>
        </w:numPr>
      </w:pPr>
      <w:r>
        <w:rPr>
          <w:b/>
          <w:bCs/>
        </w:rPr>
        <w:t xml:space="preserve">Date</w:t>
      </w:r>
      <w:r>
        <w:t xml:space="preserve">:</w:t>
      </w:r>
      <w:r>
        <w:t xml:space="preserve"> </w:t>
      </w:r>
      <w:r>
        <w:rPr>
          <w:b/>
          <w:bCs/>
        </w:rPr>
        <w:t xml:space="preserve">2024-12-05</w:t>
      </w:r>
    </w:p>
    <w:p>
      <w:pPr>
        <w:pStyle w:val="Compact"/>
        <w:numPr>
          <w:ilvl w:val="0"/>
          <w:numId w:val="1013"/>
        </w:numPr>
      </w:pPr>
      <w:r>
        <w:rPr>
          <w:b/>
          <w:bCs/>
        </w:rPr>
        <w:t xml:space="preserve">Title</w:t>
      </w:r>
      <w:r>
        <w:t xml:space="preserve">: Special Court Verdict – Key Convictions and Acquittals</w:t>
      </w:r>
    </w:p>
    <w:p>
      <w:pPr>
        <w:pStyle w:val="Compact"/>
        <w:numPr>
          <w:ilvl w:val="0"/>
          <w:numId w:val="1013"/>
        </w:numPr>
      </w:pPr>
      <w:r>
        <w:rPr>
          <w:b/>
          <w:bCs/>
        </w:rPr>
        <w:t xml:space="preserve">Description</w:t>
      </w:r>
      <w:r>
        <w:t xml:space="preserve">: The Special Court of Nepal delivers its</w:t>
      </w:r>
      <w:r>
        <w:t xml:space="preserve"> </w:t>
      </w:r>
      <w:r>
        <w:rPr>
          <w:b/>
          <w:bCs/>
        </w:rPr>
        <w:t xml:space="preserve">verdict</w:t>
      </w:r>
      <w:r>
        <w:t xml:space="preserve"> </w:t>
      </w:r>
      <w:r>
        <w:t xml:space="preserve">on the wide-body corruption case. In a mixed outcome, the court</w:t>
      </w:r>
      <w:r>
        <w:t xml:space="preserve"> </w:t>
      </w:r>
      <w:r>
        <w:rPr>
          <w:b/>
          <w:bCs/>
        </w:rPr>
        <w:t xml:space="preserve">convicts 10 individuals and clears 21 others</w:t>
      </w:r>
      <w:r>
        <w:t xml:space="preserve"> </w:t>
      </w:r>
      <w:r>
        <w:t xml:space="preserve">of the charges</w:t>
      </w:r>
      <w:hyperlink r:id="rId59">
        <w:r>
          <w:rPr>
            <w:rStyle w:val="Hyperlink"/>
          </w:rPr>
          <w:t xml:space="preserve">[41]</w:t>
        </w:r>
      </w:hyperlink>
      <w:hyperlink r:id="rId55">
        <w:r>
          <w:rPr>
            <w:rStyle w:val="Hyperlink"/>
          </w:rPr>
          <w:t xml:space="preserve">[37]</w:t>
        </w:r>
      </w:hyperlink>
      <w:r>
        <w:t xml:space="preserve">. Convicted are the four principal Nepali officials –</w:t>
      </w:r>
      <w:r>
        <w:t xml:space="preserve"> </w:t>
      </w:r>
      <w:r>
        <w:rPr>
          <w:b/>
          <w:bCs/>
        </w:rPr>
        <w:t xml:space="preserve">Sugat R. Kansakar, Shankar P. Adhikari, Sishir K. Dhungana, Buddhi S. Lamichhane</w:t>
      </w:r>
      <w:r>
        <w:t xml:space="preserve"> </w:t>
      </w:r>
      <w:r>
        <w:t xml:space="preserve">– as well as a handful of foreign company representatives who were tried in absentia</w:t>
      </w:r>
      <w:hyperlink r:id="rId24">
        <w:r>
          <w:rPr>
            <w:rStyle w:val="Hyperlink"/>
          </w:rPr>
          <w:t xml:space="preserve">[3]</w:t>
        </w:r>
      </w:hyperlink>
      <w:hyperlink r:id="rId58">
        <w:r>
          <w:rPr>
            <w:rStyle w:val="Hyperlink"/>
          </w:rPr>
          <w:t xml:space="preserve">[40]</w:t>
        </w:r>
      </w:hyperlink>
      <w:r>
        <w:t xml:space="preserve">. The court finds that corruption</w:t>
      </w:r>
      <w:r>
        <w:t xml:space="preserve"> </w:t>
      </w:r>
      <w:r>
        <w:rPr>
          <w:i/>
          <w:iCs/>
        </w:rPr>
        <w:t xml:space="preserve">did</w:t>
      </w:r>
      <w:r>
        <w:t xml:space="preserve"> </w:t>
      </w:r>
      <w:r>
        <w:t xml:space="preserve">occur, affirming that</w:t>
      </w:r>
      <w:r>
        <w:t xml:space="preserve"> </w:t>
      </w:r>
      <w:r>
        <w:rPr>
          <w:b/>
          <w:bCs/>
        </w:rPr>
        <w:t xml:space="preserve">NRs 1.47 billion was misappropriated</w:t>
      </w:r>
      <w:r>
        <w:t xml:space="preserve"> </w:t>
      </w:r>
      <w:r>
        <w:t xml:space="preserve">in the deal</w:t>
      </w:r>
      <w:hyperlink r:id="rId60">
        <w:r>
          <w:rPr>
            <w:rStyle w:val="Hyperlink"/>
          </w:rPr>
          <w:t xml:space="preserve">[42]</w:t>
        </w:r>
      </w:hyperlink>
      <w:r>
        <w:t xml:space="preserve">. However, it judges that many lower-level accused either had no decision-making role or insufficient evidence against them, resulting in the acquittal of, among others, former Minister</w:t>
      </w:r>
      <w:r>
        <w:t xml:space="preserve"> </w:t>
      </w:r>
      <w:r>
        <w:rPr>
          <w:b/>
          <w:bCs/>
        </w:rPr>
        <w:t xml:space="preserve">Jeevan B. Shahi</w:t>
      </w:r>
      <w:r>
        <w:t xml:space="preserve"> </w:t>
      </w:r>
      <w:r>
        <w:t xml:space="preserve">(who had been the highest-profile defendant)</w:t>
      </w:r>
      <w:hyperlink r:id="rId25">
        <w:r>
          <w:rPr>
            <w:rStyle w:val="Hyperlink"/>
          </w:rPr>
          <w:t xml:space="preserve">[4]</w:t>
        </w:r>
      </w:hyperlink>
      <w:r>
        <w:t xml:space="preserve">. The convicted Nepali officials receive prison sentences ranging from</w:t>
      </w:r>
      <w:r>
        <w:t xml:space="preserve"> </w:t>
      </w:r>
      <w:r>
        <w:rPr>
          <w:b/>
          <w:bCs/>
        </w:rPr>
        <w:t xml:space="preserve">1.5 years to 2 years 9 months</w:t>
      </w:r>
      <w:r>
        <w:t xml:space="preserve">, plus heavy fines and confiscation equal to the amount embezzled (approximately Rs 122.6 million fine + Rs 122.6 million compensation each)</w:t>
      </w:r>
      <w:hyperlink r:id="rId54">
        <w:r>
          <w:rPr>
            <w:rStyle w:val="Hyperlink"/>
          </w:rPr>
          <w:t xml:space="preserve">[36]</w:t>
        </w:r>
      </w:hyperlink>
      <w:hyperlink r:id="rId57">
        <w:r>
          <w:rPr>
            <w:rStyle w:val="Hyperlink"/>
          </w:rPr>
          <w:t xml:space="preserve">[39]</w:t>
        </w:r>
      </w:hyperlink>
      <w:r>
        <w:t xml:space="preserve">. Because Kansakar is over 65, his sentence is halved per the Senior Citizens Act</w:t>
      </w:r>
      <w:hyperlink r:id="rId119">
        <w:r>
          <w:rPr>
            <w:rStyle w:val="Hyperlink"/>
          </w:rPr>
          <w:t xml:space="preserve">[91]</w:t>
        </w:r>
      </w:hyperlink>
      <w:r>
        <w:t xml:space="preserve">. The convicted foreign agents are sentenced to</w:t>
      </w:r>
      <w:r>
        <w:t xml:space="preserve"> </w:t>
      </w:r>
      <w:r>
        <w:rPr>
          <w:b/>
          <w:bCs/>
        </w:rPr>
        <w:t xml:space="preserve">1 year 6 months in jail</w:t>
      </w:r>
      <w:r>
        <w:t xml:space="preserve"> </w:t>
      </w:r>
      <w:r>
        <w:t xml:space="preserve">(though it is largely symbolic unless they are extradited)</w:t>
      </w:r>
      <w:hyperlink r:id="rId57">
        <w:r>
          <w:rPr>
            <w:rStyle w:val="Hyperlink"/>
          </w:rPr>
          <w:t xml:space="preserve">[39]</w:t>
        </w:r>
      </w:hyperlink>
      <w:r>
        <w:t xml:space="preserve">. In its judgment, the Special Court notably criticizes the CIAA for</w:t>
      </w:r>
      <w:r>
        <w:t xml:space="preserve"> </w:t>
      </w:r>
      <w:r>
        <w:rPr>
          <w:i/>
          <w:iCs/>
        </w:rPr>
        <w:t xml:space="preserve">not</w:t>
      </w:r>
      <w:r>
        <w:t xml:space="preserve"> </w:t>
      </w:r>
      <w:r>
        <w:t xml:space="preserve">indicting some individuals who were clearly involved in the initial decision – highlighting that</w:t>
      </w:r>
      <w:r>
        <w:t xml:space="preserve"> </w:t>
      </w:r>
      <w:r>
        <w:rPr>
          <w:b/>
          <w:bCs/>
        </w:rPr>
        <w:t xml:space="preserve">Prem K. Rai</w:t>
      </w:r>
      <w:r>
        <w:t xml:space="preserve"> </w:t>
      </w:r>
      <w:r>
        <w:t xml:space="preserve">(the CIAA Chief, ex-Secretary) and</w:t>
      </w:r>
      <w:r>
        <w:t xml:space="preserve"> </w:t>
      </w:r>
      <w:r>
        <w:rPr>
          <w:b/>
          <w:bCs/>
        </w:rPr>
        <w:t xml:space="preserve">Yuvraj Adhikari</w:t>
      </w:r>
      <w:r>
        <w:t xml:space="preserve"> </w:t>
      </w:r>
      <w:r>
        <w:t xml:space="preserve">(NAC’s Chair) were spared despite their roles</w:t>
      </w:r>
      <w:hyperlink r:id="rId61">
        <w:r>
          <w:rPr>
            <w:rStyle w:val="Hyperlink"/>
          </w:rPr>
          <w:t xml:space="preserve">[44]</w:t>
        </w:r>
      </w:hyperlink>
      <w:hyperlink r:id="rId65">
        <w:r>
          <w:rPr>
            <w:rStyle w:val="Hyperlink"/>
          </w:rPr>
          <w:t xml:space="preserve">[48]</w:t>
        </w:r>
      </w:hyperlink>
      <w:r>
        <w:t xml:space="preserve">. The court terms this a</w:t>
      </w:r>
      <w:r>
        <w:t xml:space="preserve"> </w:t>
      </w:r>
      <w:r>
        <w:rPr>
          <w:i/>
          <w:iCs/>
        </w:rPr>
        <w:t xml:space="preserve">“selective prosecution”</w:t>
      </w:r>
      <w:r>
        <w:t xml:space="preserve"> </w:t>
      </w:r>
      <w:r>
        <w:t xml:space="preserve">and suggests it reflected bias, which undermines public trust</w:t>
      </w:r>
      <w:hyperlink r:id="rId61">
        <w:r>
          <w:rPr>
            <w:rStyle w:val="Hyperlink"/>
          </w:rPr>
          <w:t xml:space="preserve">[44]</w:t>
        </w:r>
      </w:hyperlink>
      <w:r>
        <w:t xml:space="preserve">. Nevertheless, the verdict is hailed as a rare instance of senior officials being held accountable for a major corruption scandal in Nepal. Following the verdict, 10 convicted Nepalis (or those present) are taken into custody to serve their sentences, and attention turns to recovering the fines/amounts from them.</w:t>
      </w:r>
    </w:p>
    <w:bookmarkEnd w:id="120"/>
    <w:bookmarkStart w:id="123" w:name="event-12"/>
    <w:p>
      <w:pPr>
        <w:pStyle w:val="Heading3"/>
      </w:pPr>
      <w:r>
        <w:t xml:space="preserve">Event 12</w:t>
      </w:r>
    </w:p>
    <w:p>
      <w:pPr>
        <w:pStyle w:val="Compact"/>
        <w:numPr>
          <w:ilvl w:val="0"/>
          <w:numId w:val="1014"/>
        </w:numPr>
      </w:pPr>
      <w:r>
        <w:rPr>
          <w:b/>
          <w:bCs/>
        </w:rPr>
        <w:t xml:space="preserve">Date</w:t>
      </w:r>
      <w:r>
        <w:t xml:space="preserve">:</w:t>
      </w:r>
      <w:r>
        <w:t xml:space="preserve"> </w:t>
      </w:r>
      <w:r>
        <w:rPr>
          <w:b/>
          <w:bCs/>
        </w:rPr>
        <w:t xml:space="preserve">2025-07-24</w:t>
      </w:r>
    </w:p>
    <w:p>
      <w:pPr>
        <w:pStyle w:val="Compact"/>
        <w:numPr>
          <w:ilvl w:val="0"/>
          <w:numId w:val="1014"/>
        </w:numPr>
      </w:pPr>
      <w:r>
        <w:rPr>
          <w:b/>
          <w:bCs/>
        </w:rPr>
        <w:t xml:space="preserve">Title</w:t>
      </w:r>
      <w:r>
        <w:t xml:space="preserve">: Special Court’s Full Verdict Published – Rebuke to CIAA</w:t>
      </w:r>
    </w:p>
    <w:p>
      <w:pPr>
        <w:pStyle w:val="Compact"/>
        <w:numPr>
          <w:ilvl w:val="0"/>
          <w:numId w:val="1014"/>
        </w:numPr>
      </w:pPr>
      <w:r>
        <w:rPr>
          <w:b/>
          <w:bCs/>
        </w:rPr>
        <w:t xml:space="preserve">Description</w:t>
      </w:r>
      <w:r>
        <w:t xml:space="preserve">: The Special Court releases its</w:t>
      </w:r>
      <w:r>
        <w:t xml:space="preserve"> </w:t>
      </w:r>
      <w:r>
        <w:rPr>
          <w:b/>
          <w:bCs/>
        </w:rPr>
        <w:t xml:space="preserve">full written judgment</w:t>
      </w:r>
      <w:r>
        <w:t xml:space="preserve">, which becomes public on this date (sparking media analysis)</w:t>
      </w:r>
      <w:hyperlink r:id="rId121">
        <w:r>
          <w:rPr>
            <w:rStyle w:val="Hyperlink"/>
          </w:rPr>
          <w:t xml:space="preserve">[92]</w:t>
        </w:r>
      </w:hyperlink>
      <w:r>
        <w:t xml:space="preserve">. The 300-page verdict provides detailed reasoning. It reiterates how the procurement process began on 2016-04-14 with a board decision by Prem K. Rai and that the process followed formal steps but with mal-intent behind the scenes</w:t>
      </w:r>
      <w:hyperlink r:id="rId100">
        <w:r>
          <w:rPr>
            <w:rStyle w:val="Hyperlink"/>
          </w:rPr>
          <w:t xml:space="preserve">[79]</w:t>
        </w:r>
      </w:hyperlink>
      <w:hyperlink r:id="rId122">
        <w:r>
          <w:rPr>
            <w:rStyle w:val="Hyperlink"/>
          </w:rPr>
          <w:t xml:space="preserve">[93]</w:t>
        </w:r>
      </w:hyperlink>
      <w:r>
        <w:t xml:space="preserve">. Crucially, the verdict openly questions why the CIAA did not charge certain key officials. It names CIAA Chief</w:t>
      </w:r>
      <w:r>
        <w:t xml:space="preserve"> </w:t>
      </w:r>
      <w:r>
        <w:rPr>
          <w:b/>
          <w:bCs/>
        </w:rPr>
        <w:t xml:space="preserve">Prem Kumar Rai</w:t>
      </w:r>
      <w:r>
        <w:t xml:space="preserve"> </w:t>
      </w:r>
      <w:r>
        <w:t xml:space="preserve">as having led the procurement’s launch yet facing no charges – calling this omission a breach of “equal justice” principles</w:t>
      </w:r>
      <w:hyperlink r:id="rId61">
        <w:r>
          <w:rPr>
            <w:rStyle w:val="Hyperlink"/>
          </w:rPr>
          <w:t xml:space="preserve">[44]</w:t>
        </w:r>
      </w:hyperlink>
      <w:r>
        <w:t xml:space="preserve">. It also mentions NAC’s Executive Chair</w:t>
      </w:r>
      <w:r>
        <w:t xml:space="preserve"> </w:t>
      </w:r>
      <w:r>
        <w:rPr>
          <w:b/>
          <w:bCs/>
        </w:rPr>
        <w:t xml:space="preserve">Yuvraj Adhikari</w:t>
      </w:r>
      <w:r>
        <w:t xml:space="preserve"> </w:t>
      </w:r>
      <w:r>
        <w:t xml:space="preserve">as an example of someone involved in negotiations but not prosecuted</w:t>
      </w:r>
      <w:hyperlink r:id="rId65">
        <w:r>
          <w:rPr>
            <w:rStyle w:val="Hyperlink"/>
          </w:rPr>
          <w:t xml:space="preserve">[48]</w:t>
        </w:r>
      </w:hyperlink>
      <w:r>
        <w:t xml:space="preserve">. The court suggests that such exclusions indicate either</w:t>
      </w:r>
      <w:r>
        <w:t xml:space="preserve"> </w:t>
      </w:r>
      <w:r>
        <w:rPr>
          <w:b/>
          <w:bCs/>
        </w:rPr>
        <w:t xml:space="preserve">negligence or protection</w:t>
      </w:r>
      <w:r>
        <w:t xml:space="preserve">, and warns that this selective approach violates constitutional rights</w:t>
      </w:r>
      <w:hyperlink r:id="rId61">
        <w:r>
          <w:rPr>
            <w:rStyle w:val="Hyperlink"/>
          </w:rPr>
          <w:t xml:space="preserve">[44]</w:t>
        </w:r>
      </w:hyperlink>
      <w:hyperlink r:id="rId67">
        <w:r>
          <w:rPr>
            <w:rStyle w:val="Hyperlink"/>
          </w:rPr>
          <w:t xml:space="preserve">[50]</w:t>
        </w:r>
      </w:hyperlink>
      <w:r>
        <w:t xml:space="preserve">. The verdict’s publication fuels public debate and puts pressure on the CIAA to explain its decisions. It also implies that those not charged (like Rai) could potentially be investigated if new complaints are lodged, because the court stopped short of exonerating them, instead highlighting the lapse in prosecution.</w:t>
      </w:r>
    </w:p>
    <w:bookmarkEnd w:id="123"/>
    <w:bookmarkStart w:id="126" w:name="event-13"/>
    <w:p>
      <w:pPr>
        <w:pStyle w:val="Heading3"/>
      </w:pPr>
      <w:r>
        <w:t xml:space="preserve">Event 13</w:t>
      </w:r>
    </w:p>
    <w:p>
      <w:pPr>
        <w:pStyle w:val="Compact"/>
        <w:numPr>
          <w:ilvl w:val="0"/>
          <w:numId w:val="1015"/>
        </w:numPr>
      </w:pPr>
      <w:r>
        <w:rPr>
          <w:b/>
          <w:bCs/>
        </w:rPr>
        <w:t xml:space="preserve">Date</w:t>
      </w:r>
      <w:r>
        <w:t xml:space="preserve">:</w:t>
      </w:r>
      <w:r>
        <w:t xml:space="preserve"> </w:t>
      </w:r>
      <w:r>
        <w:rPr>
          <w:b/>
          <w:bCs/>
        </w:rPr>
        <w:t xml:space="preserve">2025-12-02</w:t>
      </w:r>
    </w:p>
    <w:p>
      <w:pPr>
        <w:pStyle w:val="Compact"/>
        <w:numPr>
          <w:ilvl w:val="0"/>
          <w:numId w:val="1015"/>
        </w:numPr>
      </w:pPr>
      <w:r>
        <w:rPr>
          <w:b/>
          <w:bCs/>
        </w:rPr>
        <w:t xml:space="preserve">Title</w:t>
      </w:r>
      <w:r>
        <w:t xml:space="preserve">: CIAA Appeals to Supreme Court Against Acquittals</w:t>
      </w:r>
    </w:p>
    <w:p>
      <w:pPr>
        <w:pStyle w:val="Compact"/>
        <w:numPr>
          <w:ilvl w:val="0"/>
          <w:numId w:val="1015"/>
        </w:numPr>
      </w:pPr>
      <w:r>
        <w:rPr>
          <w:b/>
          <w:bCs/>
        </w:rPr>
        <w:t xml:space="preserve">Description</w:t>
      </w:r>
      <w:r>
        <w:t xml:space="preserve">: Unhappy with the Special Court verdict that acquitted the majority of accused, the</w:t>
      </w:r>
      <w:r>
        <w:t xml:space="preserve"> </w:t>
      </w:r>
      <w:r>
        <w:rPr>
          <w:b/>
          <w:bCs/>
        </w:rPr>
        <w:t xml:space="preserve">CIAA files an appeal</w:t>
      </w:r>
      <w:r>
        <w:t xml:space="preserve"> </w:t>
      </w:r>
      <w:r>
        <w:t xml:space="preserve">at the Supreme Court of Nepal</w:t>
      </w:r>
      <w:hyperlink r:id="rId68">
        <w:r>
          <w:rPr>
            <w:rStyle w:val="Hyperlink"/>
          </w:rPr>
          <w:t xml:space="preserve">[51]</w:t>
        </w:r>
      </w:hyperlink>
      <w:r>
        <w:t xml:space="preserve">. In its appeal, the CIAA argues that the Special Court erred in letting off many defendants and that all 32 originally charged should be punished as per the evidence. CIAA points to what it views as misinterpretation by the lower court, especially regarding the involvement of political superiors. The agency essentially asks the Supreme Court to</w:t>
      </w:r>
      <w:r>
        <w:t xml:space="preserve"> </w:t>
      </w:r>
      <w:r>
        <w:rPr>
          <w:b/>
          <w:bCs/>
        </w:rPr>
        <w:t xml:space="preserve">overturn the acquittals of 21 individuals</w:t>
      </w:r>
      <w:r>
        <w:t xml:space="preserve"> </w:t>
      </w:r>
      <w:r>
        <w:t xml:space="preserve">and confirm that the corruption was a broader conspiracy</w:t>
      </w:r>
      <w:hyperlink r:id="rId124">
        <w:r>
          <w:rPr>
            <w:rStyle w:val="Hyperlink"/>
          </w:rPr>
          <w:t xml:space="preserve">[94]</w:t>
        </w:r>
      </w:hyperlink>
      <w:hyperlink r:id="rId125">
        <w:r>
          <w:rPr>
            <w:rStyle w:val="Hyperlink"/>
          </w:rPr>
          <w:t xml:space="preserve">[95]</w:t>
        </w:r>
      </w:hyperlink>
      <w:r>
        <w:t xml:space="preserve">. This move is significant – it’s rare for the CIAA to challenge a court decision, and it indicates the case’s high stakes. Simultaneously, some of the convicted parties (e.g., Kansakar) also appeal their convictions, claiming innocence. As of the end of 2025, the Supreme Court has admitted the case, and proceedings are ongoing. The final judgment (which could exonerate or implicate additional figures) is eagerly awaited and will likely set a precedent for accountability in large-scale procurements.</w:t>
      </w:r>
    </w:p>
    <w:p>
      <w:pPr>
        <w:pStyle w:val="FirstParagraph"/>
      </w:pPr>
      <w:r>
        <w:rPr>
          <w:i/>
          <w:iCs/>
        </w:rPr>
        <w:t xml:space="preserve">(Events continue to unfold – e.g., any Supreme Court decision in 2026 or further action against uncharged individuals would be subsequent events.)</w:t>
      </w:r>
    </w:p>
    <w:p>
      <w:r>
        <w:pict>
          <v:rect style="width:0;height:1.5pt" o:hralign="center" o:hrstd="t" o:hr="t"/>
        </w:pict>
      </w:r>
    </w:p>
    <w:bookmarkEnd w:id="126"/>
    <w:bookmarkEnd w:id="127"/>
    <w:bookmarkStart w:id="152" w:name="evidence-sources"/>
    <w:p>
      <w:pPr>
        <w:pStyle w:val="Heading2"/>
      </w:pPr>
      <w:r>
        <w:t xml:space="preserve">Evidence &amp; Sources</w:t>
      </w:r>
    </w:p>
    <w:p>
      <w:pPr>
        <w:pStyle w:val="FirstParagraph"/>
      </w:pPr>
      <w:r>
        <w:rPr>
          <w:i/>
          <w:iCs/>
        </w:rPr>
        <w:t xml:space="preserve">Below is a list of key sources used in researching this case, with brief explanations of the information each source provides and its reliability. All sources are in English unless noted otherwise.</w:t>
      </w:r>
    </w:p>
    <w:bookmarkStart w:id="129" w:name="source-1"/>
    <w:p>
      <w:pPr>
        <w:pStyle w:val="Heading3"/>
      </w:pPr>
      <w:r>
        <w:t xml:space="preserve">Source 1</w:t>
      </w:r>
    </w:p>
    <w:p>
      <w:pPr>
        <w:pStyle w:val="Compact"/>
        <w:numPr>
          <w:ilvl w:val="0"/>
          <w:numId w:val="1016"/>
        </w:numPr>
      </w:pPr>
      <w:r>
        <w:rPr>
          <w:b/>
          <w:bCs/>
        </w:rPr>
        <w:t xml:space="preserve">Type</w:t>
      </w:r>
      <w:r>
        <w:t xml:space="preserve">: News Article (Investigation report summary)</w:t>
      </w:r>
    </w:p>
    <w:p>
      <w:pPr>
        <w:pStyle w:val="Compact"/>
        <w:numPr>
          <w:ilvl w:val="0"/>
          <w:numId w:val="1016"/>
        </w:numPr>
      </w:pPr>
      <w:r>
        <w:rPr>
          <w:b/>
          <w:bCs/>
        </w:rPr>
        <w:t xml:space="preserve">Title</w:t>
      </w:r>
      <w:r>
        <w:t xml:space="preserve">: “Wide-body jet deal cost carrier Rs 4.35b in losses: Sub-committee report”</w:t>
      </w:r>
    </w:p>
    <w:p>
      <w:pPr>
        <w:pStyle w:val="Compact"/>
        <w:numPr>
          <w:ilvl w:val="0"/>
          <w:numId w:val="1016"/>
        </w:numPr>
      </w:pPr>
      <w:r>
        <w:rPr>
          <w:b/>
          <w:bCs/>
        </w:rPr>
        <w:t xml:space="preserve">Author/Publisher</w:t>
      </w:r>
      <w:r>
        <w:t xml:space="preserve">: Sangam Prasain –</w:t>
      </w:r>
      <w:r>
        <w:t xml:space="preserve"> </w:t>
      </w:r>
      <w:r>
        <w:rPr>
          <w:i/>
          <w:iCs/>
        </w:rPr>
        <w:t xml:space="preserve">The Kathmandu Post</w:t>
      </w:r>
      <w:r>
        <w:t xml:space="preserve"> </w:t>
      </w:r>
      <w:r>
        <w:t xml:space="preserve">(National daily)</w:t>
      </w:r>
    </w:p>
    <w:p>
      <w:pPr>
        <w:pStyle w:val="Compact"/>
        <w:numPr>
          <w:ilvl w:val="0"/>
          <w:numId w:val="1016"/>
        </w:numPr>
      </w:pPr>
      <w:r>
        <w:rPr>
          <w:b/>
          <w:bCs/>
        </w:rPr>
        <w:t xml:space="preserve">Date</w:t>
      </w:r>
      <w:r>
        <w:t xml:space="preserve">: 2019-01-03</w:t>
      </w:r>
    </w:p>
    <w:p>
      <w:pPr>
        <w:pStyle w:val="Compact"/>
        <w:numPr>
          <w:ilvl w:val="0"/>
          <w:numId w:val="1016"/>
        </w:numPr>
      </w:pPr>
      <w:r>
        <w:rPr>
          <w:b/>
          <w:bCs/>
        </w:rPr>
        <w:t xml:space="preserve">URL</w:t>
      </w:r>
      <w:r>
        <w:t xml:space="preserve">:</w:t>
      </w:r>
      <w:r>
        <w:t xml:space="preserve"> </w:t>
      </w:r>
      <w:hyperlink r:id="rId128">
        <w:r>
          <w:rPr>
            <w:rStyle w:val="Hyperlink"/>
          </w:rPr>
          <w:t xml:space="preserve">https://kathmandupost.com/valley/2019/01/03/wide-body-jet-deal-cost-carrier-rs-435b-in-losses-kc-report</w:t>
        </w:r>
      </w:hyperlink>
    </w:p>
    <w:p>
      <w:pPr>
        <w:pStyle w:val="Compact"/>
        <w:numPr>
          <w:ilvl w:val="0"/>
          <w:numId w:val="1016"/>
        </w:numPr>
      </w:pPr>
      <w:r>
        <w:rPr>
          <w:b/>
          <w:bCs/>
        </w:rPr>
        <w:t xml:space="preserve">Description</w:t>
      </w:r>
      <w:r>
        <w:t xml:space="preserve">: Detailed coverage of the Parliamentary PAC subcommittee’s investigation report. It confirms the</w:t>
      </w:r>
      <w:r>
        <w:t xml:space="preserve"> </w:t>
      </w:r>
      <w:r>
        <w:rPr>
          <w:b/>
          <w:bCs/>
        </w:rPr>
        <w:t xml:space="preserve">$209.6 million contract price</w:t>
      </w:r>
      <w:r>
        <w:t xml:space="preserve"> </w:t>
      </w:r>
      <w:r>
        <w:t xml:space="preserve">and that it was Nepal’s biggest aviation procurement</w:t>
      </w:r>
      <w:hyperlink r:id="rId22">
        <w:r>
          <w:rPr>
            <w:rStyle w:val="Hyperlink"/>
          </w:rPr>
          <w:t xml:space="preserve">[1]</w:t>
        </w:r>
      </w:hyperlink>
      <w:r>
        <w:t xml:space="preserve">. It outlines the</w:t>
      </w:r>
      <w:r>
        <w:t xml:space="preserve"> </w:t>
      </w:r>
      <w:r>
        <w:rPr>
          <w:b/>
          <w:bCs/>
        </w:rPr>
        <w:t xml:space="preserve">NRs 4.35 billion loss calculation</w:t>
      </w:r>
      <w:r>
        <w:t xml:space="preserve"> </w:t>
      </w:r>
      <w:r>
        <w:t xml:space="preserve">with specifics: overpriced purchase vs list price,</w:t>
      </w:r>
      <w:r>
        <w:t xml:space="preserve"> </w:t>
      </w:r>
      <w:r>
        <w:rPr>
          <w:b/>
          <w:bCs/>
        </w:rPr>
        <w:t xml:space="preserve">MTOW reduced from 242t to 230t</w:t>
      </w:r>
      <w:r>
        <w:t xml:space="preserve"> </w:t>
      </w:r>
      <w:r>
        <w:t xml:space="preserve">without price cut (causing $8.4M loss)</w:t>
      </w:r>
      <w:hyperlink r:id="rId33">
        <w:r>
          <w:rPr>
            <w:rStyle w:val="Hyperlink"/>
          </w:rPr>
          <w:t xml:space="preserve">[11]</w:t>
        </w:r>
      </w:hyperlink>
      <w:r>
        <w:t xml:space="preserve">, buying used planes with full price escalation (causing $6.8M loss)</w:t>
      </w:r>
      <w:hyperlink r:id="rId33">
        <w:r>
          <w:rPr>
            <w:rStyle w:val="Hyperlink"/>
          </w:rPr>
          <w:t xml:space="preserve">[87]</w:t>
        </w:r>
      </w:hyperlink>
      <w:r>
        <w:t xml:space="preserve">. It names officials implicated: MD</w:t>
      </w:r>
      <w:r>
        <w:t xml:space="preserve"> </w:t>
      </w:r>
      <w:r>
        <w:rPr>
          <w:b/>
          <w:bCs/>
        </w:rPr>
        <w:t xml:space="preserve">Kansakar</w:t>
      </w:r>
      <w:r>
        <w:t xml:space="preserve"> </w:t>
      </w:r>
      <w:r>
        <w:t xml:space="preserve">as</w:t>
      </w:r>
      <w:r>
        <w:t xml:space="preserve"> </w:t>
      </w:r>
      <w:r>
        <w:rPr>
          <w:i/>
          <w:iCs/>
        </w:rPr>
        <w:t xml:space="preserve">“kingpin”</w:t>
      </w:r>
      <w:r>
        <w:t xml:space="preserve">, Tourism Minister</w:t>
      </w:r>
      <w:r>
        <w:t xml:space="preserve"> </w:t>
      </w:r>
      <w:r>
        <w:rPr>
          <w:b/>
          <w:bCs/>
        </w:rPr>
        <w:t xml:space="preserve">Rabindra Adhikari</w:t>
      </w:r>
      <w:r>
        <w:t xml:space="preserve">, ex-ministers</w:t>
      </w:r>
      <w:r>
        <w:t xml:space="preserve"> </w:t>
      </w:r>
      <w:r>
        <w:rPr>
          <w:b/>
          <w:bCs/>
        </w:rPr>
        <w:t xml:space="preserve">Jeevan Shahi</w:t>
      </w:r>
      <w:r>
        <w:t xml:space="preserve"> </w:t>
      </w:r>
      <w:r>
        <w:t xml:space="preserve">and</w:t>
      </w:r>
      <w:r>
        <w:t xml:space="preserve"> </w:t>
      </w:r>
      <w:r>
        <w:rPr>
          <w:b/>
          <w:bCs/>
        </w:rPr>
        <w:t xml:space="preserve">Jitendra Dev</w:t>
      </w:r>
      <w:r>
        <w:t xml:space="preserve">, Secretaries</w:t>
      </w:r>
      <w:r>
        <w:t xml:space="preserve"> </w:t>
      </w:r>
      <w:r>
        <w:rPr>
          <w:b/>
          <w:bCs/>
        </w:rPr>
        <w:t xml:space="preserve">Prem K. Rai</w:t>
      </w:r>
      <w:r>
        <w:t xml:space="preserve">,</w:t>
      </w:r>
      <w:r>
        <w:t xml:space="preserve"> </w:t>
      </w:r>
      <w:r>
        <w:rPr>
          <w:b/>
          <w:bCs/>
        </w:rPr>
        <w:t xml:space="preserve">Krishna P. Devkota</w:t>
      </w:r>
      <w:r>
        <w:t xml:space="preserve">,</w:t>
      </w:r>
      <w:r>
        <w:t xml:space="preserve"> </w:t>
      </w:r>
      <w:r>
        <w:rPr>
          <w:b/>
          <w:bCs/>
        </w:rPr>
        <w:t xml:space="preserve">Shankar P. Adhikari</w:t>
      </w:r>
      <w:r>
        <w:t xml:space="preserve">, etc., and recommends their suspension/punishment</w:t>
      </w:r>
      <w:hyperlink r:id="rId39">
        <w:r>
          <w:rPr>
            <w:rStyle w:val="Hyperlink"/>
          </w:rPr>
          <w:t xml:space="preserve">[18]</w:t>
        </w:r>
      </w:hyperlink>
      <w:r>
        <w:t xml:space="preserve">. It also highlights the suspicious use of</w:t>
      </w:r>
      <w:r>
        <w:t xml:space="preserve"> </w:t>
      </w:r>
      <w:r>
        <w:rPr>
          <w:b/>
          <w:bCs/>
        </w:rPr>
        <w:t xml:space="preserve">HiFly X Ireland</w:t>
      </w:r>
      <w:r>
        <w:t xml:space="preserve"> </w:t>
      </w:r>
      <w:r>
        <w:t xml:space="preserve">(a “fictitious” SPV) and suggests possible tax evasion and hidden payments</w:t>
      </w:r>
      <w:hyperlink r:id="rId29">
        <w:r>
          <w:rPr>
            <w:rStyle w:val="Hyperlink"/>
          </w:rPr>
          <w:t xml:space="preserve">[7]</w:t>
        </w:r>
      </w:hyperlink>
      <w:r>
        <w:t xml:space="preserve">. This source is</w:t>
      </w:r>
      <w:r>
        <w:t xml:space="preserve"> </w:t>
      </w:r>
      <w:r>
        <w:rPr>
          <w:b/>
          <w:bCs/>
        </w:rPr>
        <w:t xml:space="preserve">highly reliable</w:t>
      </w:r>
      <w:r>
        <w:t xml:space="preserve">, being a leading newspaper piece that itself references official findings. (It closely reflects the official PAC report.) It was used to verify the background, financial figures, and early findings in the case.</w:t>
      </w:r>
    </w:p>
    <w:bookmarkEnd w:id="129"/>
    <w:bookmarkStart w:id="132" w:name="source-2"/>
    <w:p>
      <w:pPr>
        <w:pStyle w:val="Heading3"/>
      </w:pPr>
      <w:r>
        <w:t xml:space="preserve">Source 2</w:t>
      </w:r>
    </w:p>
    <w:p>
      <w:pPr>
        <w:pStyle w:val="Compact"/>
        <w:numPr>
          <w:ilvl w:val="0"/>
          <w:numId w:val="1017"/>
        </w:numPr>
      </w:pPr>
      <w:r>
        <w:rPr>
          <w:b/>
          <w:bCs/>
        </w:rPr>
        <w:t xml:space="preserve">Type</w:t>
      </w:r>
      <w:r>
        <w:t xml:space="preserve">: News Article</w:t>
      </w:r>
    </w:p>
    <w:p>
      <w:pPr>
        <w:pStyle w:val="Compact"/>
        <w:numPr>
          <w:ilvl w:val="0"/>
          <w:numId w:val="1017"/>
        </w:numPr>
      </w:pPr>
      <w:r>
        <w:rPr>
          <w:b/>
          <w:bCs/>
        </w:rPr>
        <w:t xml:space="preserve">Title</w:t>
      </w:r>
      <w:r>
        <w:t xml:space="preserve">: “PAC for action against current and ex-ministers, clean chit for Rai”</w:t>
      </w:r>
    </w:p>
    <w:p>
      <w:pPr>
        <w:pStyle w:val="Compact"/>
        <w:numPr>
          <w:ilvl w:val="0"/>
          <w:numId w:val="1017"/>
        </w:numPr>
      </w:pPr>
      <w:r>
        <w:rPr>
          <w:b/>
          <w:bCs/>
        </w:rPr>
        <w:t xml:space="preserve">Author/Publisher</w:t>
      </w:r>
      <w:r>
        <w:t xml:space="preserve">: Republica (</w:t>
      </w:r>
      <w:r>
        <w:rPr>
          <w:i/>
          <w:iCs/>
        </w:rPr>
        <w:t xml:space="preserve">MyRepublica</w:t>
      </w:r>
      <w:r>
        <w:t xml:space="preserve">, English daily, partner of NYTimes)</w:t>
      </w:r>
    </w:p>
    <w:p>
      <w:pPr>
        <w:pStyle w:val="Compact"/>
        <w:numPr>
          <w:ilvl w:val="0"/>
          <w:numId w:val="1017"/>
        </w:numPr>
      </w:pPr>
      <w:r>
        <w:rPr>
          <w:b/>
          <w:bCs/>
        </w:rPr>
        <w:t xml:space="preserve">Date</w:t>
      </w:r>
      <w:r>
        <w:t xml:space="preserve">: 2019-01-08</w:t>
      </w:r>
    </w:p>
    <w:p>
      <w:pPr>
        <w:pStyle w:val="Compact"/>
        <w:numPr>
          <w:ilvl w:val="0"/>
          <w:numId w:val="1017"/>
        </w:numPr>
      </w:pPr>
      <w:r>
        <w:rPr>
          <w:b/>
          <w:bCs/>
        </w:rPr>
        <w:t xml:space="preserve">URL</w:t>
      </w:r>
      <w:r>
        <w:t xml:space="preserve">:</w:t>
      </w:r>
      <w:r>
        <w:t xml:space="preserve"> </w:t>
      </w:r>
      <w:hyperlink r:id="rId130">
        <w:r>
          <w:rPr>
            <w:rStyle w:val="Hyperlink"/>
          </w:rPr>
          <w:t xml:space="preserve">https://myrepublica.nagariknetwork.com/news/pac-for-action-against-current-and-ex-ministers-clean-chit-for-rai</w:t>
        </w:r>
      </w:hyperlink>
    </w:p>
    <w:p>
      <w:pPr>
        <w:pStyle w:val="Compact"/>
        <w:numPr>
          <w:ilvl w:val="0"/>
          <w:numId w:val="1017"/>
        </w:numPr>
      </w:pPr>
      <w:r>
        <w:rPr>
          <w:b/>
          <w:bCs/>
        </w:rPr>
        <w:t xml:space="preserve">Description</w:t>
      </w:r>
      <w:r>
        <w:t xml:space="preserve">: Reports on the</w:t>
      </w:r>
      <w:r>
        <w:t xml:space="preserve"> </w:t>
      </w:r>
      <w:r>
        <w:rPr>
          <w:i/>
          <w:iCs/>
        </w:rPr>
        <w:t xml:space="preserve">Parliament PAC meeting</w:t>
      </w:r>
      <w:r>
        <w:t xml:space="preserve"> </w:t>
      </w:r>
      <w:r>
        <w:t xml:space="preserve">that endorsed the subcommittee report with amendments. It confirms PAC’s decisions: ordering immediate</w:t>
      </w:r>
      <w:r>
        <w:t xml:space="preserve"> </w:t>
      </w:r>
      <w:r>
        <w:rPr>
          <w:b/>
          <w:bCs/>
        </w:rPr>
        <w:t xml:space="preserve">suspension of NAC MD Kansakar</w:t>
      </w:r>
      <w:r>
        <w:t xml:space="preserve"> </w:t>
      </w:r>
      <w:r>
        <w:t xml:space="preserve">as “main culprit”</w:t>
      </w:r>
      <w:hyperlink r:id="rId44">
        <w:r>
          <w:rPr>
            <w:rStyle w:val="Hyperlink"/>
          </w:rPr>
          <w:t xml:space="preserve">[23]</w:t>
        </w:r>
      </w:hyperlink>
      <w:r>
        <w:t xml:space="preserve">, recommending legal action against</w:t>
      </w:r>
      <w:r>
        <w:t xml:space="preserve"> </w:t>
      </w:r>
      <w:r>
        <w:rPr>
          <w:b/>
          <w:bCs/>
        </w:rPr>
        <w:t xml:space="preserve">Tourism Minister Adhikari and former Ministers Shahi &amp; Dev</w:t>
      </w:r>
      <w:r>
        <w:t xml:space="preserve"> </w:t>
      </w:r>
      <w:r>
        <w:t xml:space="preserve">(holding them “morally accountable”)</w:t>
      </w:r>
      <w:hyperlink r:id="rId113">
        <w:r>
          <w:rPr>
            <w:rStyle w:val="Hyperlink"/>
          </w:rPr>
          <w:t xml:space="preserve">[86]</w:t>
        </w:r>
      </w:hyperlink>
      <w:r>
        <w:t xml:space="preserve">, while giving Secretary</w:t>
      </w:r>
      <w:r>
        <w:t xml:space="preserve"> </w:t>
      </w:r>
      <w:r>
        <w:rPr>
          <w:b/>
          <w:bCs/>
        </w:rPr>
        <w:t xml:space="preserve">Prem K. Rai a clean chit</w:t>
      </w:r>
      <w:r>
        <w:t xml:space="preserve"> </w:t>
      </w:r>
      <w:r>
        <w:t xml:space="preserve">due to lack of evidence of his direct involvement (since he left before payments)</w:t>
      </w:r>
      <w:hyperlink r:id="rId131">
        <w:r>
          <w:rPr>
            <w:rStyle w:val="Hyperlink"/>
          </w:rPr>
          <w:t xml:space="preserve">[96]</w:t>
        </w:r>
      </w:hyperlink>
      <w:hyperlink r:id="rId31">
        <w:r>
          <w:rPr>
            <w:rStyle w:val="Hyperlink"/>
          </w:rPr>
          <w:t xml:space="preserve">[9]</w:t>
        </w:r>
      </w:hyperlink>
      <w:r>
        <w:t xml:space="preserve">. It provides timeline context: the</w:t>
      </w:r>
      <w:r>
        <w:t xml:space="preserve"> </w:t>
      </w:r>
      <w:r>
        <w:rPr>
          <w:b/>
          <w:bCs/>
        </w:rPr>
        <w:t xml:space="preserve">NAC board meeting on 2016-04-14</w:t>
      </w:r>
      <w:r>
        <w:t xml:space="preserve"> </w:t>
      </w:r>
      <w:r>
        <w:t xml:space="preserve">chaired by Rai that formed the subcommittee</w:t>
      </w:r>
      <w:hyperlink r:id="rId77">
        <w:r>
          <w:rPr>
            <w:rStyle w:val="Hyperlink"/>
          </w:rPr>
          <w:t xml:space="preserve">[59]</w:t>
        </w:r>
      </w:hyperlink>
      <w:r>
        <w:t xml:space="preserve">, and that by Sep 2016 Rai was transferred. It also notes PAC’s call for action against</w:t>
      </w:r>
      <w:r>
        <w:t xml:space="preserve"> </w:t>
      </w:r>
      <w:r>
        <w:rPr>
          <w:b/>
          <w:bCs/>
        </w:rPr>
        <w:t xml:space="preserve">Shankar Adhikari</w:t>
      </w:r>
      <w:r>
        <w:t xml:space="preserve"> </w:t>
      </w:r>
      <w:r>
        <w:t xml:space="preserve">(retired Secy) for approving the tender and against</w:t>
      </w:r>
      <w:r>
        <w:t xml:space="preserve"> </w:t>
      </w:r>
      <w:r>
        <w:rPr>
          <w:b/>
          <w:bCs/>
        </w:rPr>
        <w:t xml:space="preserve">Tourism Secy Krishna Devkota</w:t>
      </w:r>
      <w:r>
        <w:t xml:space="preserve"> </w:t>
      </w:r>
      <w:r>
        <w:t xml:space="preserve">and all NAC board members involved</w:t>
      </w:r>
      <w:hyperlink r:id="rId43">
        <w:r>
          <w:rPr>
            <w:rStyle w:val="Hyperlink"/>
          </w:rPr>
          <w:t xml:space="preserve">[22]</w:t>
        </w:r>
      </w:hyperlink>
      <w:r>
        <w:t xml:space="preserve">. This source is reliable (major media, quoting PAC official proceedings) and it helped verify the PAC’s final recommendations, names of officials to be punished, and the early timeline (when and how the procurement was initiated).</w:t>
      </w:r>
    </w:p>
    <w:bookmarkEnd w:id="132"/>
    <w:bookmarkStart w:id="134" w:name="source-3"/>
    <w:p>
      <w:pPr>
        <w:pStyle w:val="Heading3"/>
      </w:pPr>
      <w:r>
        <w:t xml:space="preserve">Source 3</w:t>
      </w:r>
    </w:p>
    <w:p>
      <w:pPr>
        <w:pStyle w:val="Compact"/>
        <w:numPr>
          <w:ilvl w:val="0"/>
          <w:numId w:val="1018"/>
        </w:numPr>
      </w:pPr>
      <w:r>
        <w:rPr>
          <w:b/>
          <w:bCs/>
        </w:rPr>
        <w:t xml:space="preserve">Type</w:t>
      </w:r>
      <w:r>
        <w:t xml:space="preserve">: News Article</w:t>
      </w:r>
    </w:p>
    <w:p>
      <w:pPr>
        <w:pStyle w:val="Compact"/>
        <w:numPr>
          <w:ilvl w:val="0"/>
          <w:numId w:val="1018"/>
        </w:numPr>
      </w:pPr>
      <w:r>
        <w:rPr>
          <w:b/>
          <w:bCs/>
        </w:rPr>
        <w:t xml:space="preserve">Title</w:t>
      </w:r>
      <w:r>
        <w:t xml:space="preserve">: “CIAA filed graft case against 32, including former minister and ex-secretaries, in wide-body aircraft deal”</w:t>
      </w:r>
    </w:p>
    <w:p>
      <w:pPr>
        <w:pStyle w:val="Compact"/>
        <w:numPr>
          <w:ilvl w:val="0"/>
          <w:numId w:val="1018"/>
        </w:numPr>
      </w:pPr>
      <w:r>
        <w:rPr>
          <w:b/>
          <w:bCs/>
        </w:rPr>
        <w:t xml:space="preserve">Author/Publisher</w:t>
      </w:r>
      <w:r>
        <w:t xml:space="preserve">: Post Report –</w:t>
      </w:r>
      <w:r>
        <w:t xml:space="preserve"> </w:t>
      </w:r>
      <w:r>
        <w:rPr>
          <w:i/>
          <w:iCs/>
        </w:rPr>
        <w:t xml:space="preserve">The Kathmandu Post</w:t>
      </w:r>
    </w:p>
    <w:p>
      <w:pPr>
        <w:pStyle w:val="Compact"/>
        <w:numPr>
          <w:ilvl w:val="0"/>
          <w:numId w:val="1018"/>
        </w:numPr>
      </w:pPr>
      <w:r>
        <w:rPr>
          <w:b/>
          <w:bCs/>
        </w:rPr>
        <w:t xml:space="preserve">Date</w:t>
      </w:r>
      <w:r>
        <w:t xml:space="preserve">: 2024-04-04</w:t>
      </w:r>
    </w:p>
    <w:p>
      <w:pPr>
        <w:pStyle w:val="Compact"/>
        <w:numPr>
          <w:ilvl w:val="0"/>
          <w:numId w:val="1018"/>
        </w:numPr>
      </w:pPr>
      <w:r>
        <w:rPr>
          <w:b/>
          <w:bCs/>
        </w:rPr>
        <w:t xml:space="preserve">URL</w:t>
      </w:r>
      <w:r>
        <w:t xml:space="preserve">:</w:t>
      </w:r>
      <w:r>
        <w:t xml:space="preserve"> </w:t>
      </w:r>
      <w:hyperlink r:id="rId133">
        <w:r>
          <w:rPr>
            <w:rStyle w:val="Hyperlink"/>
          </w:rPr>
          <w:t xml:space="preserve">https://kathmandupost.com/national/2024/04/04/ciaa-filed-graft-case-against-32-including-former-minister-and-ex-secretaries-in-wide-body-aircraft-deal</w:t>
        </w:r>
      </w:hyperlink>
    </w:p>
    <w:p>
      <w:pPr>
        <w:pStyle w:val="Compact"/>
        <w:numPr>
          <w:ilvl w:val="0"/>
          <w:numId w:val="1018"/>
        </w:numPr>
      </w:pPr>
      <w:r>
        <w:rPr>
          <w:b/>
          <w:bCs/>
        </w:rPr>
        <w:t xml:space="preserve">Description</w:t>
      </w:r>
      <w:r>
        <w:t xml:space="preserve">: A news report on the day the</w:t>
      </w:r>
      <w:r>
        <w:t xml:space="preserve"> </w:t>
      </w:r>
      <w:r>
        <w:rPr>
          <w:b/>
          <w:bCs/>
        </w:rPr>
        <w:t xml:space="preserve">CIAA filed the corruption case</w:t>
      </w:r>
      <w:r>
        <w:t xml:space="preserve">. It confirms that on April 4, 2024, CIAA charged</w:t>
      </w:r>
      <w:r>
        <w:t xml:space="preserve"> </w:t>
      </w:r>
      <w:r>
        <w:rPr>
          <w:b/>
          <w:bCs/>
        </w:rPr>
        <w:t xml:space="preserve">30 individuals and 2 firms</w:t>
      </w:r>
      <w:r>
        <w:t xml:space="preserve"> </w:t>
      </w:r>
      <w:r>
        <w:t xml:space="preserve">over the NAC wide-body procurement</w:t>
      </w:r>
      <w:hyperlink r:id="rId45">
        <w:r>
          <w:rPr>
            <w:rStyle w:val="Hyperlink"/>
          </w:rPr>
          <w:t xml:space="preserve">[24]</w:t>
        </w:r>
      </w:hyperlink>
      <w:r>
        <w:t xml:space="preserve">. It specifically names former Minister</w:t>
      </w:r>
      <w:r>
        <w:t xml:space="preserve"> </w:t>
      </w:r>
      <w:r>
        <w:rPr>
          <w:b/>
          <w:bCs/>
        </w:rPr>
        <w:t xml:space="preserve">Jeevan B. Shahi</w:t>
      </w:r>
      <w:r>
        <w:t xml:space="preserve">, ex-Secretaries</w:t>
      </w:r>
      <w:r>
        <w:t xml:space="preserve"> </w:t>
      </w:r>
      <w:r>
        <w:rPr>
          <w:b/>
          <w:bCs/>
        </w:rPr>
        <w:t xml:space="preserve">Sishir K. Dhungana</w:t>
      </w:r>
      <w:r>
        <w:t xml:space="preserve"> </w:t>
      </w:r>
      <w:r>
        <w:t xml:space="preserve">and</w:t>
      </w:r>
      <w:r>
        <w:t xml:space="preserve"> </w:t>
      </w:r>
      <w:r>
        <w:rPr>
          <w:b/>
          <w:bCs/>
        </w:rPr>
        <w:t xml:space="preserve">Shankar P. Adhikari</w:t>
      </w:r>
      <w:r>
        <w:t xml:space="preserve">, and ex-MD</w:t>
      </w:r>
      <w:r>
        <w:t xml:space="preserve"> </w:t>
      </w:r>
      <w:r>
        <w:rPr>
          <w:b/>
          <w:bCs/>
        </w:rPr>
        <w:t xml:space="preserve">Sugat R. Kansakar</w:t>
      </w:r>
      <w:r>
        <w:t xml:space="preserve"> </w:t>
      </w:r>
      <w:r>
        <w:t xml:space="preserve">as key accused, involved in embezzling ~</w:t>
      </w:r>
      <w:r>
        <w:rPr>
          <w:b/>
          <w:bCs/>
        </w:rPr>
        <w:t xml:space="preserve">Rs 1.478 billion</w:t>
      </w:r>
      <w:hyperlink r:id="rId47">
        <w:r>
          <w:rPr>
            <w:rStyle w:val="Hyperlink"/>
          </w:rPr>
          <w:t xml:space="preserve">[26]</w:t>
        </w:r>
      </w:hyperlink>
      <w:r>
        <w:t xml:space="preserve">. It notes</w:t>
      </w:r>
      <w:r>
        <w:t xml:space="preserve"> </w:t>
      </w:r>
      <w:r>
        <w:rPr>
          <w:b/>
          <w:bCs/>
        </w:rPr>
        <w:t xml:space="preserve">24 Nepalis, 6 foreigners, and 2 supplier companies</w:t>
      </w:r>
      <w:r>
        <w:t xml:space="preserve"> </w:t>
      </w:r>
      <w:r>
        <w:t xml:space="preserve">are defendants</w:t>
      </w:r>
      <w:hyperlink r:id="rId46">
        <w:r>
          <w:rPr>
            <w:rStyle w:val="Hyperlink"/>
          </w:rPr>
          <w:t xml:space="preserve">[29]</w:t>
        </w:r>
      </w:hyperlink>
      <w:r>
        <w:t xml:space="preserve">. It also lists some Nepali officials among the accused: Joint Secy</w:t>
      </w:r>
      <w:r>
        <w:t xml:space="preserve"> </w:t>
      </w:r>
      <w:r>
        <w:rPr>
          <w:b/>
          <w:bCs/>
        </w:rPr>
        <w:t xml:space="preserve">Buddhi S. Lamichhane</w:t>
      </w:r>
      <w:r>
        <w:t xml:space="preserve">, former NAC Director</w:t>
      </w:r>
      <w:r>
        <w:t xml:space="preserve"> </w:t>
      </w:r>
      <w:r>
        <w:rPr>
          <w:b/>
          <w:bCs/>
        </w:rPr>
        <w:t xml:space="preserve">Ramesh B. Shah</w:t>
      </w:r>
      <w:r>
        <w:t xml:space="preserve">, and former NAC board members</w:t>
      </w:r>
      <w:r>
        <w:t xml:space="preserve"> </w:t>
      </w:r>
      <w:r>
        <w:rPr>
          <w:b/>
          <w:bCs/>
        </w:rPr>
        <w:t xml:space="preserve">Tek Nath Acharya</w:t>
      </w:r>
      <w:r>
        <w:t xml:space="preserve">,</w:t>
      </w:r>
      <w:r>
        <w:t xml:space="preserve"> </w:t>
      </w:r>
      <w:r>
        <w:rPr>
          <w:b/>
          <w:bCs/>
        </w:rPr>
        <w:t xml:space="preserve">Nima Nuru Sherpa</w:t>
      </w:r>
      <w:r>
        <w:t xml:space="preserve">,</w:t>
      </w:r>
      <w:r>
        <w:t xml:space="preserve"> </w:t>
      </w:r>
      <w:r>
        <w:rPr>
          <w:b/>
          <w:bCs/>
        </w:rPr>
        <w:t xml:space="preserve">Rishi Ram Pandey</w:t>
      </w:r>
      <w:r>
        <w:t xml:space="preserve">,</w:t>
      </w:r>
      <w:r>
        <w:t xml:space="preserve"> </w:t>
      </w:r>
      <w:r>
        <w:rPr>
          <w:b/>
          <w:bCs/>
        </w:rPr>
        <w:t xml:space="preserve">Achyut R. Pahadi</w:t>
      </w:r>
      <w:r>
        <w:t xml:space="preserve">,</w:t>
      </w:r>
      <w:r>
        <w:t xml:space="preserve"> </w:t>
      </w:r>
      <w:r>
        <w:rPr>
          <w:b/>
          <w:bCs/>
        </w:rPr>
        <w:t xml:space="preserve">Jeevan P. Sitaula</w:t>
      </w:r>
      <w:hyperlink r:id="rId46">
        <w:r>
          <w:rPr>
            <w:rStyle w:val="Hyperlink"/>
          </w:rPr>
          <w:t xml:space="preserve">[29]</w:t>
        </w:r>
      </w:hyperlink>
      <w:r>
        <w:t xml:space="preserve">. It mentions CIAA chose</w:t>
      </w:r>
      <w:r>
        <w:t xml:space="preserve"> </w:t>
      </w:r>
      <w:r>
        <w:rPr>
          <w:i/>
          <w:iCs/>
        </w:rPr>
        <w:t xml:space="preserve">not</w:t>
      </w:r>
      <w:r>
        <w:t xml:space="preserve"> </w:t>
      </w:r>
      <w:r>
        <w:t xml:space="preserve">to charge two ex-ministers (Jitendra Dev and Dilanath Giri) for lack of evidence</w:t>
      </w:r>
      <w:hyperlink r:id="rId50">
        <w:r>
          <w:rPr>
            <w:rStyle w:val="Hyperlink"/>
          </w:rPr>
          <w:t xml:space="preserve">[30]</w:t>
        </w:r>
      </w:hyperlink>
      <w:r>
        <w:t xml:space="preserve">. This source is reliable (from a leading newspaper, likely based on CIAA’s official press release) and was used to corroborate the details of the charge-sheet: number of accused, names, roles, and the alleged loss amount.</w:t>
      </w:r>
    </w:p>
    <w:bookmarkEnd w:id="134"/>
    <w:bookmarkStart w:id="137" w:name="source-4"/>
    <w:p>
      <w:pPr>
        <w:pStyle w:val="Heading3"/>
      </w:pPr>
      <w:r>
        <w:t xml:space="preserve">Source 4</w:t>
      </w:r>
    </w:p>
    <w:p>
      <w:pPr>
        <w:pStyle w:val="Compact"/>
        <w:numPr>
          <w:ilvl w:val="0"/>
          <w:numId w:val="1019"/>
        </w:numPr>
      </w:pPr>
      <w:r>
        <w:rPr>
          <w:b/>
          <w:bCs/>
        </w:rPr>
        <w:t xml:space="preserve">Type</w:t>
      </w:r>
      <w:r>
        <w:t xml:space="preserve">: News Article (Online news portal)</w:t>
      </w:r>
    </w:p>
    <w:p>
      <w:pPr>
        <w:pStyle w:val="Compact"/>
        <w:numPr>
          <w:ilvl w:val="0"/>
          <w:numId w:val="1019"/>
        </w:numPr>
      </w:pPr>
      <w:r>
        <w:rPr>
          <w:b/>
          <w:bCs/>
        </w:rPr>
        <w:t xml:space="preserve">Title</w:t>
      </w:r>
      <w:r>
        <w:t xml:space="preserve">: “CIAA files corruption case against 32 including former minister Shahi over wide-body aircraft procurement”</w:t>
      </w:r>
    </w:p>
    <w:p>
      <w:pPr>
        <w:pStyle w:val="Compact"/>
        <w:numPr>
          <w:ilvl w:val="0"/>
          <w:numId w:val="1019"/>
        </w:numPr>
      </w:pPr>
      <w:r>
        <w:rPr>
          <w:b/>
          <w:bCs/>
        </w:rPr>
        <w:t xml:space="preserve">Author/Publisher</w:t>
      </w:r>
      <w:r>
        <w:t xml:space="preserve">: Setopati (English edition)</w:t>
      </w:r>
    </w:p>
    <w:p>
      <w:pPr>
        <w:pStyle w:val="Compact"/>
        <w:numPr>
          <w:ilvl w:val="0"/>
          <w:numId w:val="1019"/>
        </w:numPr>
      </w:pPr>
      <w:r>
        <w:rPr>
          <w:b/>
          <w:bCs/>
        </w:rPr>
        <w:t xml:space="preserve">Date</w:t>
      </w:r>
      <w:r>
        <w:t xml:space="preserve">: 2024-04-04</w:t>
      </w:r>
    </w:p>
    <w:p>
      <w:pPr>
        <w:pStyle w:val="Compact"/>
        <w:numPr>
          <w:ilvl w:val="0"/>
          <w:numId w:val="1019"/>
        </w:numPr>
      </w:pPr>
      <w:r>
        <w:rPr>
          <w:b/>
          <w:bCs/>
        </w:rPr>
        <w:t xml:space="preserve">URL</w:t>
      </w:r>
      <w:r>
        <w:t xml:space="preserve">:</w:t>
      </w:r>
      <w:r>
        <w:t xml:space="preserve"> </w:t>
      </w:r>
      <w:hyperlink r:id="rId135">
        <w:r>
          <w:rPr>
            <w:rStyle w:val="Hyperlink"/>
          </w:rPr>
          <w:t xml:space="preserve">https://en.setopati.com/political/162857</w:t>
        </w:r>
      </w:hyperlink>
    </w:p>
    <w:p>
      <w:pPr>
        <w:pStyle w:val="Compact"/>
        <w:numPr>
          <w:ilvl w:val="0"/>
          <w:numId w:val="1019"/>
        </w:numPr>
      </w:pPr>
      <w:r>
        <w:rPr>
          <w:b/>
          <w:bCs/>
        </w:rPr>
        <w:t xml:space="preserve">Description</w:t>
      </w:r>
      <w:r>
        <w:t xml:space="preserve">: Another report on the CIAA filing, which provides additional</w:t>
      </w:r>
      <w:r>
        <w:t xml:space="preserve"> </w:t>
      </w:r>
      <w:r>
        <w:rPr>
          <w:b/>
          <w:bCs/>
        </w:rPr>
        <w:t xml:space="preserve">specifics</w:t>
      </w:r>
      <w:r>
        <w:t xml:space="preserve"> </w:t>
      </w:r>
      <w:r>
        <w:t xml:space="preserve">not in other sources. It lists many accused by name with their titles at the time: e.g., it clarifies</w:t>
      </w:r>
      <w:r>
        <w:t xml:space="preserve"> </w:t>
      </w:r>
      <w:r>
        <w:rPr>
          <w:b/>
          <w:bCs/>
        </w:rPr>
        <w:t xml:space="preserve">Shishir Dhungana</w:t>
      </w:r>
      <w:r>
        <w:t xml:space="preserve"> </w:t>
      </w:r>
      <w:r>
        <w:t xml:space="preserve">was then Director General of Customs (and later Fin. Secretary)</w:t>
      </w:r>
      <w:hyperlink r:id="rId75">
        <w:r>
          <w:rPr>
            <w:rStyle w:val="Hyperlink"/>
          </w:rPr>
          <w:t xml:space="preserve">[56]</w:t>
        </w:r>
      </w:hyperlink>
      <w:r>
        <w:t xml:space="preserve">,</w:t>
      </w:r>
      <w:r>
        <w:t xml:space="preserve"> </w:t>
      </w:r>
      <w:r>
        <w:rPr>
          <w:b/>
          <w:bCs/>
        </w:rPr>
        <w:t xml:space="preserve">Shankar P. Adhikari</w:t>
      </w:r>
      <w:r>
        <w:t xml:space="preserve"> </w:t>
      </w:r>
      <w:r>
        <w:t xml:space="preserve">was Tourism Secretary/NAC Chair,</w:t>
      </w:r>
      <w:r>
        <w:t xml:space="preserve"> </w:t>
      </w:r>
      <w:r>
        <w:rPr>
          <w:b/>
          <w:bCs/>
        </w:rPr>
        <w:t xml:space="preserve">Buddhi S. Lamichhane</w:t>
      </w:r>
      <w:r>
        <w:t xml:space="preserve"> </w:t>
      </w:r>
      <w:r>
        <w:t xml:space="preserve">was NAC board member,</w:t>
      </w:r>
      <w:r>
        <w:t xml:space="preserve"> </w:t>
      </w:r>
      <w:r>
        <w:rPr>
          <w:b/>
          <w:bCs/>
        </w:rPr>
        <w:t xml:space="preserve">Jeevan P. Sitaula</w:t>
      </w:r>
      <w:r>
        <w:t xml:space="preserve"> </w:t>
      </w:r>
      <w:r>
        <w:t xml:space="preserve">was GM of Money Laundering Dept and NAC board, etc.</w:t>
      </w:r>
      <w:hyperlink r:id="rId136">
        <w:r>
          <w:rPr>
            <w:rStyle w:val="Hyperlink"/>
          </w:rPr>
          <w:t xml:space="preserve">[97]</w:t>
        </w:r>
      </w:hyperlink>
      <w:r>
        <w:t xml:space="preserve">. It also names foreign accused:</w:t>
      </w:r>
      <w:r>
        <w:t xml:space="preserve"> </w:t>
      </w:r>
      <w:r>
        <w:rPr>
          <w:b/>
          <w:bCs/>
        </w:rPr>
        <w:t xml:space="preserve">Deepak Sharma</w:t>
      </w:r>
      <w:r>
        <w:t xml:space="preserve"> </w:t>
      </w:r>
      <w:r>
        <w:t xml:space="preserve">(British national, AAR exec),</w:t>
      </w:r>
      <w:r>
        <w:t xml:space="preserve"> </w:t>
      </w:r>
      <w:r>
        <w:rPr>
          <w:b/>
          <w:bCs/>
        </w:rPr>
        <w:t xml:space="preserve">Christian Neuehlen</w:t>
      </w:r>
      <w:r>
        <w:t xml:space="preserve"> </w:t>
      </w:r>
      <w:r>
        <w:t xml:space="preserve">and</w:t>
      </w:r>
      <w:r>
        <w:t xml:space="preserve"> </w:t>
      </w:r>
      <w:r>
        <w:rPr>
          <w:b/>
          <w:bCs/>
        </w:rPr>
        <w:t xml:space="preserve">Oleg Calistru</w:t>
      </w:r>
      <w:r>
        <w:t xml:space="preserve"> </w:t>
      </w:r>
      <w:r>
        <w:t xml:space="preserve">(German Aviation Capital),</w:t>
      </w:r>
      <w:r>
        <w:t xml:space="preserve"> </w:t>
      </w:r>
      <w:r>
        <w:rPr>
          <w:b/>
          <w:bCs/>
        </w:rPr>
        <w:t xml:space="preserve">John M. Holmes</w:t>
      </w:r>
      <w:r>
        <w:t xml:space="preserve"> </w:t>
      </w:r>
      <w:r>
        <w:t xml:space="preserve">(CEO AAR Intl),</w:t>
      </w:r>
      <w:r>
        <w:t xml:space="preserve"> </w:t>
      </w:r>
      <w:r>
        <w:rPr>
          <w:b/>
          <w:bCs/>
        </w:rPr>
        <w:t xml:space="preserve">Ana Topa</w:t>
      </w:r>
      <w:r>
        <w:t xml:space="preserve"> </w:t>
      </w:r>
      <w:r>
        <w:t xml:space="preserve">(GmbH MD),</w:t>
      </w:r>
      <w:r>
        <w:t xml:space="preserve"> </w:t>
      </w:r>
      <w:r>
        <w:rPr>
          <w:b/>
          <w:bCs/>
        </w:rPr>
        <w:t xml:space="preserve">Paulo Mirpuri</w:t>
      </w:r>
      <w:r>
        <w:t xml:space="preserve"> </w:t>
      </w:r>
      <w:r>
        <w:t xml:space="preserve">(HiFly President),</w:t>
      </w:r>
      <w:r>
        <w:t xml:space="preserve"> </w:t>
      </w:r>
      <w:r>
        <w:rPr>
          <w:b/>
          <w:bCs/>
        </w:rPr>
        <w:t xml:space="preserve">Gerald Thornton</w:t>
      </w:r>
      <w:r>
        <w:t xml:space="preserve"> </w:t>
      </w:r>
      <w:r>
        <w:t xml:space="preserve">(HiFly X director),</w:t>
      </w:r>
      <w:r>
        <w:t xml:space="preserve"> </w:t>
      </w:r>
      <w:r>
        <w:rPr>
          <w:b/>
          <w:bCs/>
        </w:rPr>
        <w:t xml:space="preserve">Markus Radbruch</w:t>
      </w:r>
      <w:r>
        <w:t xml:space="preserve"> </w:t>
      </w:r>
      <w:r>
        <w:t xml:space="preserve">and</w:t>
      </w:r>
      <w:r>
        <w:t xml:space="preserve"> </w:t>
      </w:r>
      <w:r>
        <w:rPr>
          <w:b/>
          <w:bCs/>
        </w:rPr>
        <w:t xml:space="preserve">Ralf Springer</w:t>
      </w:r>
      <w:r>
        <w:t xml:space="preserve"> </w:t>
      </w:r>
      <w:r>
        <w:t xml:space="preserve">(consultants)</w:t>
      </w:r>
      <w:hyperlink r:id="rId51">
        <w:r>
          <w:rPr>
            <w:rStyle w:val="Hyperlink"/>
          </w:rPr>
          <w:t xml:space="preserve">[31]</w:t>
        </w:r>
      </w:hyperlink>
      <w:r>
        <w:t xml:space="preserve">. Importantly, Setopati highlights how the PAC found that inviting bids for</w:t>
      </w:r>
      <w:r>
        <w:t xml:space="preserve"> </w:t>
      </w:r>
      <w:r>
        <w:rPr>
          <w:i/>
          <w:iCs/>
        </w:rPr>
        <w:t xml:space="preserve">old planes</w:t>
      </w:r>
      <w:r>
        <w:t xml:space="preserve"> </w:t>
      </w:r>
      <w:r>
        <w:t xml:space="preserve">with a specific engine</w:t>
      </w:r>
      <w:r>
        <w:t xml:space="preserve"> </w:t>
      </w:r>
      <w:r>
        <w:rPr>
          <w:i/>
          <w:iCs/>
        </w:rPr>
        <w:t xml:space="preserve">“violated the Public Procurement Act”</w:t>
      </w:r>
      <w:r>
        <w:t xml:space="preserve"> </w:t>
      </w:r>
      <w:r>
        <w:t xml:space="preserve">– because specifying a particular brand/model is illegal</w:t>
      </w:r>
      <w:hyperlink r:id="rId23">
        <w:r>
          <w:rPr>
            <w:rStyle w:val="Hyperlink"/>
          </w:rPr>
          <w:t xml:space="preserve">[2]</w:t>
        </w:r>
      </w:hyperlink>
      <w:r>
        <w:t xml:space="preserve"> </w:t>
      </w:r>
      <w:r>
        <w:t xml:space="preserve">– and also objected that NAC bought through an agent instead of directly from Airbus</w:t>
      </w:r>
      <w:hyperlink r:id="rId23">
        <w:r>
          <w:rPr>
            <w:rStyle w:val="Hyperlink"/>
          </w:rPr>
          <w:t xml:space="preserve">[2]</w:t>
        </w:r>
      </w:hyperlink>
      <w:r>
        <w:t xml:space="preserve">. It notes</w:t>
      </w:r>
      <w:r>
        <w:t xml:space="preserve"> </w:t>
      </w:r>
      <w:r>
        <w:rPr>
          <w:b/>
          <w:bCs/>
        </w:rPr>
        <w:t xml:space="preserve">NAC received the first A330 on June 28, 2018 and second on July 26, 2018</w:t>
      </w:r>
      <w:hyperlink r:id="rId53">
        <w:r>
          <w:rPr>
            <w:rStyle w:val="Hyperlink"/>
          </w:rPr>
          <w:t xml:space="preserve">[33]</w:t>
        </w:r>
      </w:hyperlink>
      <w:r>
        <w:t xml:space="preserve">, and that the deal came under scrutiny when it was revealed NAC had procured 230-ton MTOW planes despite planning for 242-ton</w:t>
      </w:r>
      <w:hyperlink r:id="rId53">
        <w:r>
          <w:rPr>
            <w:rStyle w:val="Hyperlink"/>
          </w:rPr>
          <w:t xml:space="preserve">[33]</w:t>
        </w:r>
      </w:hyperlink>
      <w:r>
        <w:t xml:space="preserve">. This source is</w:t>
      </w:r>
      <w:r>
        <w:t xml:space="preserve"> </w:t>
      </w:r>
      <w:r>
        <w:rPr>
          <w:b/>
          <w:bCs/>
        </w:rPr>
        <w:t xml:space="preserve">reliable</w:t>
      </w:r>
      <w:r>
        <w:t xml:space="preserve"> </w:t>
      </w:r>
      <w:r>
        <w:t xml:space="preserve">(Setopati is a well-regarded news site) and provided granular details on roles of accused and legal points (PPA violation), used for timeline and to confirm who was charged and why.</w:t>
      </w:r>
    </w:p>
    <w:bookmarkEnd w:id="137"/>
    <w:bookmarkStart w:id="140" w:name="source-5"/>
    <w:p>
      <w:pPr>
        <w:pStyle w:val="Heading3"/>
      </w:pPr>
      <w:r>
        <w:t xml:space="preserve">Source 5</w:t>
      </w:r>
    </w:p>
    <w:p>
      <w:pPr>
        <w:pStyle w:val="Compact"/>
        <w:numPr>
          <w:ilvl w:val="0"/>
          <w:numId w:val="1020"/>
        </w:numPr>
      </w:pPr>
      <w:r>
        <w:rPr>
          <w:b/>
          <w:bCs/>
        </w:rPr>
        <w:t xml:space="preserve">Type</w:t>
      </w:r>
      <w:r>
        <w:t xml:space="preserve">: News Article (Business news site)</w:t>
      </w:r>
    </w:p>
    <w:p>
      <w:pPr>
        <w:pStyle w:val="Compact"/>
        <w:numPr>
          <w:ilvl w:val="0"/>
          <w:numId w:val="1020"/>
        </w:numPr>
      </w:pPr>
      <w:r>
        <w:rPr>
          <w:b/>
          <w:bCs/>
        </w:rPr>
        <w:t xml:space="preserve">Title</w:t>
      </w:r>
      <w:r>
        <w:t xml:space="preserve">: “Special Court convicts top Nepali officials in ‘Wide-Body Scam’”</w:t>
      </w:r>
    </w:p>
    <w:p>
      <w:pPr>
        <w:pStyle w:val="Compact"/>
        <w:numPr>
          <w:ilvl w:val="0"/>
          <w:numId w:val="1020"/>
        </w:numPr>
      </w:pPr>
      <w:r>
        <w:rPr>
          <w:b/>
          <w:bCs/>
        </w:rPr>
        <w:t xml:space="preserve">Author/Publisher</w:t>
      </w:r>
      <w:r>
        <w:t xml:space="preserve">: NewBusinessAge (newbusinessage.com)</w:t>
      </w:r>
    </w:p>
    <w:p>
      <w:pPr>
        <w:pStyle w:val="Compact"/>
        <w:numPr>
          <w:ilvl w:val="0"/>
          <w:numId w:val="1020"/>
        </w:numPr>
      </w:pPr>
      <w:r>
        <w:rPr>
          <w:b/>
          <w:bCs/>
        </w:rPr>
        <w:t xml:space="preserve">Date</w:t>
      </w:r>
      <w:r>
        <w:t xml:space="preserve">: 2024-12-06</w:t>
      </w:r>
    </w:p>
    <w:p>
      <w:pPr>
        <w:pStyle w:val="Compact"/>
        <w:numPr>
          <w:ilvl w:val="0"/>
          <w:numId w:val="1020"/>
        </w:numPr>
      </w:pPr>
      <w:r>
        <w:rPr>
          <w:b/>
          <w:bCs/>
        </w:rPr>
        <w:t xml:space="preserve">URL</w:t>
      </w:r>
      <w:r>
        <w:t xml:space="preserve">:</w:t>
      </w:r>
      <w:r>
        <w:t xml:space="preserve"> </w:t>
      </w:r>
      <w:hyperlink r:id="rId138">
        <w:r>
          <w:rPr>
            <w:rStyle w:val="Hyperlink"/>
          </w:rPr>
          <w:t xml:space="preserve">https://www.newbusinessage.com/news/41538</w:t>
        </w:r>
      </w:hyperlink>
    </w:p>
    <w:p>
      <w:pPr>
        <w:pStyle w:val="Compact"/>
        <w:numPr>
          <w:ilvl w:val="0"/>
          <w:numId w:val="1020"/>
        </w:numPr>
      </w:pPr>
      <w:r>
        <w:rPr>
          <w:b/>
          <w:bCs/>
        </w:rPr>
        <w:t xml:space="preserve">Description</w:t>
      </w:r>
      <w:r>
        <w:t xml:space="preserve">: Summary of the</w:t>
      </w:r>
      <w:r>
        <w:t xml:space="preserve"> </w:t>
      </w:r>
      <w:r>
        <w:rPr>
          <w:b/>
          <w:bCs/>
        </w:rPr>
        <w:t xml:space="preserve">Special Court’s verdict</w:t>
      </w:r>
      <w:r>
        <w:t xml:space="preserve"> </w:t>
      </w:r>
      <w:r>
        <w:t xml:space="preserve">delivered on 2024-12-05. It reports that the court convicted multiple officials for corruption in the Airbus procurement. Specifically, it lists those</w:t>
      </w:r>
      <w:r>
        <w:t xml:space="preserve"> </w:t>
      </w:r>
      <w:r>
        <w:rPr>
          <w:b/>
          <w:bCs/>
        </w:rPr>
        <w:t xml:space="preserve">found guilty</w:t>
      </w:r>
      <w:r>
        <w:t xml:space="preserve">: former Tourism Secretary</w:t>
      </w:r>
      <w:r>
        <w:t xml:space="preserve"> </w:t>
      </w:r>
      <w:r>
        <w:rPr>
          <w:b/>
          <w:bCs/>
        </w:rPr>
        <w:t xml:space="preserve">Shankar Prasad Adhikari</w:t>
      </w:r>
      <w:r>
        <w:t xml:space="preserve">, NAC GM</w:t>
      </w:r>
      <w:r>
        <w:t xml:space="preserve"> </w:t>
      </w:r>
      <w:r>
        <w:rPr>
          <w:b/>
          <w:bCs/>
        </w:rPr>
        <w:t xml:space="preserve">Sugat Ratna Kansakar</w:t>
      </w:r>
      <w:r>
        <w:t xml:space="preserve">, former Secretary (Finance)</w:t>
      </w:r>
      <w:r>
        <w:t xml:space="preserve"> </w:t>
      </w:r>
      <w:r>
        <w:rPr>
          <w:b/>
          <w:bCs/>
        </w:rPr>
        <w:t xml:space="preserve">Shishir Kumar Dhungana</w:t>
      </w:r>
      <w:r>
        <w:t xml:space="preserve">, and Joint Secretary</w:t>
      </w:r>
      <w:r>
        <w:t xml:space="preserve"> </w:t>
      </w:r>
      <w:r>
        <w:rPr>
          <w:b/>
          <w:bCs/>
        </w:rPr>
        <w:t xml:space="preserve">Buddhi Sagar Lamichhane</w:t>
      </w:r>
      <w:hyperlink r:id="rId24">
        <w:r>
          <w:rPr>
            <w:rStyle w:val="Hyperlink"/>
          </w:rPr>
          <w:t xml:space="preserve">[3]</w:t>
        </w:r>
      </w:hyperlink>
      <w:r>
        <w:t xml:space="preserve">. It notes former Minister</w:t>
      </w:r>
      <w:r>
        <w:t xml:space="preserve"> </w:t>
      </w:r>
      <w:r>
        <w:rPr>
          <w:b/>
          <w:bCs/>
        </w:rPr>
        <w:t xml:space="preserve">Jeevan B. Shahi was acquitted</w:t>
      </w:r>
      <w:hyperlink r:id="rId24">
        <w:r>
          <w:rPr>
            <w:rStyle w:val="Hyperlink"/>
          </w:rPr>
          <w:t xml:space="preserve">[3]</w:t>
        </w:r>
      </w:hyperlink>
      <w:hyperlink r:id="rId25">
        <w:r>
          <w:rPr>
            <w:rStyle w:val="Hyperlink"/>
          </w:rPr>
          <w:t xml:space="preserve">[4]</w:t>
        </w:r>
      </w:hyperlink>
      <w:r>
        <w:t xml:space="preserve">. It then details the</w:t>
      </w:r>
      <w:r>
        <w:t xml:space="preserve"> </w:t>
      </w:r>
      <w:r>
        <w:rPr>
          <w:b/>
          <w:bCs/>
        </w:rPr>
        <w:t xml:space="preserve">sentences</w:t>
      </w:r>
      <w:r>
        <w:t xml:space="preserve">: Kansakar –</w:t>
      </w:r>
      <w:r>
        <w:t xml:space="preserve"> </w:t>
      </w:r>
      <w:r>
        <w:rPr>
          <w:b/>
          <w:bCs/>
        </w:rPr>
        <w:t xml:space="preserve">2 years 9 months</w:t>
      </w:r>
      <w:r>
        <w:t xml:space="preserve"> </w:t>
      </w:r>
      <w:r>
        <w:t xml:space="preserve">prison (with 50% reduction for senior age)</w:t>
      </w:r>
      <w:hyperlink r:id="rId54">
        <w:r>
          <w:rPr>
            <w:rStyle w:val="Hyperlink"/>
          </w:rPr>
          <w:t xml:space="preserve">[36]</w:t>
        </w:r>
      </w:hyperlink>
      <w:hyperlink r:id="rId56">
        <w:r>
          <w:rPr>
            <w:rStyle w:val="Hyperlink"/>
          </w:rPr>
          <w:t xml:space="preserve">[38]</w:t>
        </w:r>
      </w:hyperlink>
      <w:r>
        <w:t xml:space="preserve">, Shankar Adhikari –</w:t>
      </w:r>
      <w:r>
        <w:t xml:space="preserve"> </w:t>
      </w:r>
      <w:r>
        <w:rPr>
          <w:b/>
          <w:bCs/>
        </w:rPr>
        <w:t xml:space="preserve">1 year 9 months</w:t>
      </w:r>
      <w:r>
        <w:t xml:space="preserve">, Dhungana &amp; Lamichhane –</w:t>
      </w:r>
      <w:r>
        <w:t xml:space="preserve"> </w:t>
      </w:r>
      <w:r>
        <w:rPr>
          <w:b/>
          <w:bCs/>
        </w:rPr>
        <w:t xml:space="preserve">1.5 years</w:t>
      </w:r>
      <w:r>
        <w:t xml:space="preserve"> </w:t>
      </w:r>
      <w:r>
        <w:t xml:space="preserve">each</w:t>
      </w:r>
      <w:hyperlink r:id="rId54">
        <w:r>
          <w:rPr>
            <w:rStyle w:val="Hyperlink"/>
          </w:rPr>
          <w:t xml:space="preserve">[98]</w:t>
        </w:r>
      </w:hyperlink>
      <w:r>
        <w:t xml:space="preserve">. Each convict must pay</w:t>
      </w:r>
      <w:r>
        <w:t xml:space="preserve"> </w:t>
      </w:r>
      <w:r>
        <w:rPr>
          <w:b/>
          <w:bCs/>
        </w:rPr>
        <w:t xml:space="preserve">Rs 122.59 million</w:t>
      </w:r>
      <w:r>
        <w:t xml:space="preserve"> </w:t>
      </w:r>
      <w:r>
        <w:t xml:space="preserve">in fines plus equal penalty (so about Rs 245 million each)</w:t>
      </w:r>
      <w:hyperlink r:id="rId139">
        <w:r>
          <w:rPr>
            <w:rStyle w:val="Hyperlink"/>
          </w:rPr>
          <w:t xml:space="preserve">[99]</w:t>
        </w:r>
      </w:hyperlink>
      <w:r>
        <w:t xml:space="preserve">. It also confirms that</w:t>
      </w:r>
      <w:r>
        <w:t xml:space="preserve"> </w:t>
      </w:r>
      <w:r>
        <w:rPr>
          <w:b/>
          <w:bCs/>
        </w:rPr>
        <w:t xml:space="preserve">foreign supplier representatives were convicted</w:t>
      </w:r>
      <w:r>
        <w:t xml:space="preserve"> </w:t>
      </w:r>
      <w:r>
        <w:t xml:space="preserve">and given</w:t>
      </w:r>
      <w:r>
        <w:t xml:space="preserve"> </w:t>
      </w:r>
      <w:r>
        <w:rPr>
          <w:b/>
          <w:bCs/>
        </w:rPr>
        <w:t xml:space="preserve">1 year 6 months</w:t>
      </w:r>
      <w:r>
        <w:t xml:space="preserve"> </w:t>
      </w:r>
      <w:r>
        <w:t xml:space="preserve">prison terms</w:t>
      </w:r>
      <w:hyperlink r:id="rId57">
        <w:r>
          <w:rPr>
            <w:rStyle w:val="Hyperlink"/>
          </w:rPr>
          <w:t xml:space="preserve">[39]</w:t>
        </w:r>
      </w:hyperlink>
      <w:hyperlink r:id="rId58">
        <w:r>
          <w:rPr>
            <w:rStyle w:val="Hyperlink"/>
          </w:rPr>
          <w:t xml:space="preserve">[40]</w:t>
        </w:r>
      </w:hyperlink>
      <w:r>
        <w:t xml:space="preserve">. This source’s information presumably comes from an official release or reporters in court; it aligns with other reports and even cites RSS.</w:t>
      </w:r>
      <w:r>
        <w:t xml:space="preserve"> </w:t>
      </w:r>
      <w:r>
        <w:rPr>
          <w:b/>
          <w:bCs/>
        </w:rPr>
        <w:t xml:space="preserve">Reliability is high</w:t>
      </w:r>
      <w:r>
        <w:t xml:space="preserve">. It was used to accurately report the outcome: who was convicted/acquitted and the punishments imposed.</w:t>
      </w:r>
    </w:p>
    <w:bookmarkEnd w:id="140"/>
    <w:bookmarkStart w:id="146" w:name="source-6"/>
    <w:p>
      <w:pPr>
        <w:pStyle w:val="Heading3"/>
      </w:pPr>
      <w:r>
        <w:t xml:space="preserve">Source 6</w:t>
      </w:r>
    </w:p>
    <w:p>
      <w:pPr>
        <w:pStyle w:val="Compact"/>
        <w:numPr>
          <w:ilvl w:val="0"/>
          <w:numId w:val="1021"/>
        </w:numPr>
      </w:pPr>
      <w:r>
        <w:rPr>
          <w:b/>
          <w:bCs/>
        </w:rPr>
        <w:t xml:space="preserve">Type</w:t>
      </w:r>
      <w:r>
        <w:t xml:space="preserve">: News Article / Analysis</w:t>
      </w:r>
    </w:p>
    <w:p>
      <w:pPr>
        <w:pStyle w:val="Compact"/>
        <w:numPr>
          <w:ilvl w:val="0"/>
          <w:numId w:val="1021"/>
        </w:numPr>
      </w:pPr>
      <w:r>
        <w:rPr>
          <w:b/>
          <w:bCs/>
        </w:rPr>
        <w:t xml:space="preserve">Title</w:t>
      </w:r>
      <w:r>
        <w:t xml:space="preserve">: “Special Court flags CIAA’s ‘Selective Prosecution’ in Wide-Body Corruption Case”</w:t>
      </w:r>
    </w:p>
    <w:p>
      <w:pPr>
        <w:pStyle w:val="Compact"/>
        <w:numPr>
          <w:ilvl w:val="0"/>
          <w:numId w:val="1021"/>
        </w:numPr>
      </w:pPr>
      <w:r>
        <w:rPr>
          <w:b/>
          <w:bCs/>
        </w:rPr>
        <w:t xml:space="preserve">Author/Publisher</w:t>
      </w:r>
      <w:r>
        <w:t xml:space="preserve">: NewBiz Report –</w:t>
      </w:r>
      <w:r>
        <w:t xml:space="preserve"> </w:t>
      </w:r>
      <w:r>
        <w:rPr>
          <w:i/>
          <w:iCs/>
        </w:rPr>
        <w:t xml:space="preserve">New Business Age</w:t>
      </w:r>
    </w:p>
    <w:p>
      <w:pPr>
        <w:pStyle w:val="Compact"/>
        <w:numPr>
          <w:ilvl w:val="0"/>
          <w:numId w:val="1021"/>
        </w:numPr>
      </w:pPr>
      <w:r>
        <w:rPr>
          <w:b/>
          <w:bCs/>
        </w:rPr>
        <w:t xml:space="preserve">Date</w:t>
      </w:r>
      <w:r>
        <w:t xml:space="preserve">: 2025-07-24</w:t>
      </w:r>
    </w:p>
    <w:p>
      <w:pPr>
        <w:pStyle w:val="Compact"/>
        <w:numPr>
          <w:ilvl w:val="0"/>
          <w:numId w:val="1021"/>
        </w:numPr>
      </w:pPr>
      <w:r>
        <w:rPr>
          <w:b/>
          <w:bCs/>
        </w:rPr>
        <w:t xml:space="preserve">URL</w:t>
      </w:r>
      <w:r>
        <w:t xml:space="preserve">:</w:t>
      </w:r>
      <w:r>
        <w:t xml:space="preserve"> </w:t>
      </w:r>
      <w:hyperlink r:id="rId141">
        <w:r>
          <w:rPr>
            <w:rStyle w:val="Hyperlink"/>
          </w:rPr>
          <w:t xml:space="preserve">https://www.newbusinessage.com/news/44783</w:t>
        </w:r>
      </w:hyperlink>
    </w:p>
    <w:p>
      <w:pPr>
        <w:pStyle w:val="Compact"/>
        <w:numPr>
          <w:ilvl w:val="0"/>
          <w:numId w:val="1021"/>
        </w:numPr>
      </w:pPr>
      <w:r>
        <w:rPr>
          <w:b/>
          <w:bCs/>
        </w:rPr>
        <w:t xml:space="preserve">Description</w:t>
      </w:r>
      <w:r>
        <w:t xml:space="preserve">: An article based on the</w:t>
      </w:r>
      <w:r>
        <w:t xml:space="preserve"> </w:t>
      </w:r>
      <w:r>
        <w:rPr>
          <w:b/>
          <w:bCs/>
        </w:rPr>
        <w:t xml:space="preserve">full text of the Special Court’s verdict</w:t>
      </w:r>
      <w:r>
        <w:t xml:space="preserve"> </w:t>
      </w:r>
      <w:r>
        <w:t xml:space="preserve">(released in July 2025). It highlights the court’s strong words regarding the investigation’s gaps. It quotes the verdict saying not charging some officials involved in the same act shows a</w:t>
      </w:r>
      <w:r>
        <w:t xml:space="preserve"> </w:t>
      </w:r>
      <w:r>
        <w:rPr>
          <w:i/>
          <w:iCs/>
        </w:rPr>
        <w:t xml:space="preserve">“biased and discriminatory attitude”</w:t>
      </w:r>
      <w:r>
        <w:t xml:space="preserve">, undermining equal justice</w:t>
      </w:r>
      <w:hyperlink r:id="rId62">
        <w:r>
          <w:rPr>
            <w:rStyle w:val="Hyperlink"/>
          </w:rPr>
          <w:t xml:space="preserve">[45]</w:t>
        </w:r>
      </w:hyperlink>
      <w:r>
        <w:t xml:space="preserve">. It notes the court named</w:t>
      </w:r>
      <w:r>
        <w:t xml:space="preserve"> </w:t>
      </w:r>
      <w:r>
        <w:rPr>
          <w:b/>
          <w:bCs/>
        </w:rPr>
        <w:t xml:space="preserve">Prem Kumar Rai (CIAA chief)</w:t>
      </w:r>
      <w:r>
        <w:t xml:space="preserve"> </w:t>
      </w:r>
      <w:r>
        <w:t xml:space="preserve">as having initiated the procurement (chaired the 2016 board meeting) but not being charged</w:t>
      </w:r>
      <w:hyperlink r:id="rId142">
        <w:r>
          <w:rPr>
            <w:rStyle w:val="Hyperlink"/>
          </w:rPr>
          <w:t xml:space="preserve">[100]</w:t>
        </w:r>
      </w:hyperlink>
      <w:hyperlink r:id="rId143">
        <w:r>
          <w:rPr>
            <w:rStyle w:val="Hyperlink"/>
          </w:rPr>
          <w:t xml:space="preserve">[101]</w:t>
        </w:r>
      </w:hyperlink>
      <w:r>
        <w:t xml:space="preserve">. It recounts the court’s timeline: the procurement approved on 2016-04-14 under Rai’s chairmanship</w:t>
      </w:r>
      <w:hyperlink r:id="rId100">
        <w:r>
          <w:rPr>
            <w:rStyle w:val="Hyperlink"/>
          </w:rPr>
          <w:t xml:space="preserve">[79]</w:t>
        </w:r>
      </w:hyperlink>
      <w:r>
        <w:t xml:space="preserve">, and that CIAA alleged many procedural violations but oddly did not seek to annul the deal or clearly quantify total loss beyond saying Rs1.47b</w:t>
      </w:r>
      <w:hyperlink r:id="rId144">
        <w:r>
          <w:rPr>
            <w:rStyle w:val="Hyperlink"/>
          </w:rPr>
          <w:t xml:space="preserve">[102]</w:t>
        </w:r>
      </w:hyperlink>
      <w:hyperlink r:id="rId145">
        <w:r>
          <w:rPr>
            <w:rStyle w:val="Hyperlink"/>
          </w:rPr>
          <w:t xml:space="preserve">[103]</w:t>
        </w:r>
      </w:hyperlink>
      <w:r>
        <w:t xml:space="preserve">. It confirms</w:t>
      </w:r>
      <w:r>
        <w:t xml:space="preserve"> </w:t>
      </w:r>
      <w:r>
        <w:rPr>
          <w:b/>
          <w:bCs/>
        </w:rPr>
        <w:t xml:space="preserve">convicted officials</w:t>
      </w:r>
      <w:r>
        <w:t xml:space="preserve"> </w:t>
      </w:r>
      <w:r>
        <w:t xml:space="preserve">(Adhikari, Kansakar, Dhungana, Lamichhane) and that</w:t>
      </w:r>
      <w:r>
        <w:t xml:space="preserve"> </w:t>
      </w:r>
      <w:r>
        <w:rPr>
          <w:b/>
          <w:bCs/>
        </w:rPr>
        <w:t xml:space="preserve">Minister Shahi was acquitted</w:t>
      </w:r>
      <w:r>
        <w:t xml:space="preserve">, consistent with earlier news</w:t>
      </w:r>
      <w:hyperlink r:id="rId55">
        <w:r>
          <w:rPr>
            <w:rStyle w:val="Hyperlink"/>
          </w:rPr>
          <w:t xml:space="preserve">[37]</w:t>
        </w:r>
      </w:hyperlink>
      <w:r>
        <w:t xml:space="preserve">. The piece underlines the Special Court’s implication that CIAA’s chief himself was conflicted and possibly shielded, and mentions the deliveries dates (June/July 2018) to contextualize</w:t>
      </w:r>
      <w:hyperlink r:id="rId109">
        <w:r>
          <w:rPr>
            <w:rStyle w:val="Hyperlink"/>
          </w:rPr>
          <w:t xml:space="preserve">[84]</w:t>
        </w:r>
      </w:hyperlink>
      <w:r>
        <w:t xml:space="preserve">. Reliability: high – it references the actual court verdict document. This was used to provide analysis on controversial points: the selective prosecution issue, Rai’s involvement, and to double-check timeline details and the court’s perspective on legality.</w:t>
      </w:r>
    </w:p>
    <w:bookmarkEnd w:id="146"/>
    <w:bookmarkStart w:id="148" w:name="source-7"/>
    <w:p>
      <w:pPr>
        <w:pStyle w:val="Heading3"/>
      </w:pPr>
      <w:r>
        <w:t xml:space="preserve">Source 7</w:t>
      </w:r>
    </w:p>
    <w:p>
      <w:pPr>
        <w:pStyle w:val="Compact"/>
        <w:numPr>
          <w:ilvl w:val="0"/>
          <w:numId w:val="1022"/>
        </w:numPr>
      </w:pPr>
      <w:r>
        <w:rPr>
          <w:b/>
          <w:bCs/>
        </w:rPr>
        <w:t xml:space="preserve">Type</w:t>
      </w:r>
      <w:r>
        <w:t xml:space="preserve">: News Article</w:t>
      </w:r>
    </w:p>
    <w:p>
      <w:pPr>
        <w:pStyle w:val="Compact"/>
        <w:numPr>
          <w:ilvl w:val="0"/>
          <w:numId w:val="1022"/>
        </w:numPr>
      </w:pPr>
      <w:r>
        <w:rPr>
          <w:b/>
          <w:bCs/>
        </w:rPr>
        <w:t xml:space="preserve">Title</w:t>
      </w:r>
      <w:r>
        <w:t xml:space="preserve">: “CIAA moves Supreme Court against Special Court verdict in wide-body aircraft case”</w:t>
      </w:r>
    </w:p>
    <w:p>
      <w:pPr>
        <w:pStyle w:val="Compact"/>
        <w:numPr>
          <w:ilvl w:val="0"/>
          <w:numId w:val="1022"/>
        </w:numPr>
      </w:pPr>
      <w:r>
        <w:rPr>
          <w:b/>
          <w:bCs/>
        </w:rPr>
        <w:t xml:space="preserve">Author/Publisher</w:t>
      </w:r>
      <w:r>
        <w:t xml:space="preserve">: Khabarhub (English)</w:t>
      </w:r>
    </w:p>
    <w:p>
      <w:pPr>
        <w:pStyle w:val="Compact"/>
        <w:numPr>
          <w:ilvl w:val="0"/>
          <w:numId w:val="1022"/>
        </w:numPr>
      </w:pPr>
      <w:r>
        <w:rPr>
          <w:b/>
          <w:bCs/>
        </w:rPr>
        <w:t xml:space="preserve">Date</w:t>
      </w:r>
      <w:r>
        <w:t xml:space="preserve">: 2025-12-02</w:t>
      </w:r>
    </w:p>
    <w:p>
      <w:pPr>
        <w:pStyle w:val="Compact"/>
        <w:numPr>
          <w:ilvl w:val="0"/>
          <w:numId w:val="1022"/>
        </w:numPr>
      </w:pPr>
      <w:r>
        <w:rPr>
          <w:b/>
          <w:bCs/>
        </w:rPr>
        <w:t xml:space="preserve">URL</w:t>
      </w:r>
      <w:r>
        <w:t xml:space="preserve">:</w:t>
      </w:r>
      <w:r>
        <w:t xml:space="preserve"> </w:t>
      </w:r>
      <w:hyperlink r:id="rId147">
        <w:r>
          <w:rPr>
            <w:rStyle w:val="Hyperlink"/>
          </w:rPr>
          <w:t xml:space="preserve">https://english.khabarhub.com/2025/02/509912/</w:t>
        </w:r>
      </w:hyperlink>
    </w:p>
    <w:p>
      <w:pPr>
        <w:pStyle w:val="Compact"/>
        <w:numPr>
          <w:ilvl w:val="0"/>
          <w:numId w:val="1022"/>
        </w:numPr>
      </w:pPr>
      <w:r>
        <w:rPr>
          <w:b/>
          <w:bCs/>
        </w:rPr>
        <w:t xml:space="preserve">Description</w:t>
      </w:r>
      <w:r>
        <w:t xml:space="preserve">: Brief news that the CIAA appealed to the Supreme Court. It states the CIAA filed an appeal on Dec 2, 2025, arguing the Special Court erred by convicting only a few and acquitting many</w:t>
      </w:r>
      <w:hyperlink r:id="rId68">
        <w:r>
          <w:rPr>
            <w:rStyle w:val="Hyperlink"/>
          </w:rPr>
          <w:t xml:space="preserve">[51]</w:t>
        </w:r>
      </w:hyperlink>
      <w:hyperlink r:id="rId124">
        <w:r>
          <w:rPr>
            <w:rStyle w:val="Hyperlink"/>
          </w:rPr>
          <w:t xml:space="preserve">[94]</w:t>
        </w:r>
      </w:hyperlink>
      <w:r>
        <w:t xml:space="preserve">. It says Special Court had acquitted former Minister Shahi, NAC board members, and 14 employees, while convicting 11 (slightly differing counts, possibly including foreign convicts)</w:t>
      </w:r>
      <w:hyperlink r:id="rId59">
        <w:r>
          <w:rPr>
            <w:rStyle w:val="Hyperlink"/>
          </w:rPr>
          <w:t xml:space="preserve">[41]</w:t>
        </w:r>
      </w:hyperlink>
      <w:r>
        <w:t xml:space="preserve">. CIAA demands the Supreme Court punish</w:t>
      </w:r>
      <w:r>
        <w:t xml:space="preserve"> </w:t>
      </w:r>
      <w:r>
        <w:rPr>
          <w:i/>
          <w:iCs/>
        </w:rPr>
        <w:t xml:space="preserve">all accused</w:t>
      </w:r>
      <w:r>
        <w:t xml:space="preserve">. It recaps that CIAA originally filed the case on 2024-04-04 and Special Court gave judgment on 2024-12-05</w:t>
      </w:r>
      <w:hyperlink r:id="rId125">
        <w:r>
          <w:rPr>
            <w:rStyle w:val="Hyperlink"/>
          </w:rPr>
          <w:t xml:space="preserve">[95]</w:t>
        </w:r>
      </w:hyperlink>
      <w:r>
        <w:t xml:space="preserve">. This is a straightforward report likely based on CIAA’s announcement. It is reliable for confirming the fact of the appeal and CIAA’s stance. It was used for the latest status update (legal proceedings ongoing) in the timeline and legal section.</w:t>
      </w:r>
    </w:p>
    <w:bookmarkEnd w:id="148"/>
    <w:bookmarkStart w:id="151" w:name="source-8"/>
    <w:p>
      <w:pPr>
        <w:pStyle w:val="Heading3"/>
      </w:pPr>
      <w:r>
        <w:t xml:space="preserve">Source 8</w:t>
      </w:r>
    </w:p>
    <w:p>
      <w:pPr>
        <w:pStyle w:val="Compact"/>
        <w:numPr>
          <w:ilvl w:val="0"/>
          <w:numId w:val="1023"/>
        </w:numPr>
      </w:pPr>
      <w:r>
        <w:rPr>
          <w:b/>
          <w:bCs/>
        </w:rPr>
        <w:t xml:space="preserve">Type</w:t>
      </w:r>
      <w:r>
        <w:t xml:space="preserve">: News Article</w:t>
      </w:r>
    </w:p>
    <w:p>
      <w:pPr>
        <w:pStyle w:val="Compact"/>
        <w:numPr>
          <w:ilvl w:val="0"/>
          <w:numId w:val="1023"/>
        </w:numPr>
      </w:pPr>
      <w:r>
        <w:rPr>
          <w:b/>
          <w:bCs/>
        </w:rPr>
        <w:t xml:space="preserve">Title</w:t>
      </w:r>
      <w:r>
        <w:t xml:space="preserve">: “US firm fined over $55 million for bribing Nepali officials to secure NAC wide-body aircraft deal”</w:t>
      </w:r>
    </w:p>
    <w:p>
      <w:pPr>
        <w:pStyle w:val="Compact"/>
        <w:numPr>
          <w:ilvl w:val="0"/>
          <w:numId w:val="1023"/>
        </w:numPr>
      </w:pPr>
      <w:r>
        <w:rPr>
          <w:b/>
          <w:bCs/>
        </w:rPr>
        <w:t xml:space="preserve">Author/Publisher</w:t>
      </w:r>
      <w:r>
        <w:t xml:space="preserve">: Kosh Raj Koirala –</w:t>
      </w:r>
      <w:r>
        <w:t xml:space="preserve"> </w:t>
      </w:r>
      <w:r>
        <w:rPr>
          <w:i/>
          <w:iCs/>
        </w:rPr>
        <w:t xml:space="preserve">MyRepublica</w:t>
      </w:r>
    </w:p>
    <w:p>
      <w:pPr>
        <w:pStyle w:val="Compact"/>
        <w:numPr>
          <w:ilvl w:val="0"/>
          <w:numId w:val="1023"/>
        </w:numPr>
      </w:pPr>
      <w:r>
        <w:rPr>
          <w:b/>
          <w:bCs/>
        </w:rPr>
        <w:t xml:space="preserve">Date</w:t>
      </w:r>
      <w:r>
        <w:t xml:space="preserve">: 2024-12-24</w:t>
      </w:r>
    </w:p>
    <w:p>
      <w:pPr>
        <w:pStyle w:val="Compact"/>
        <w:numPr>
          <w:ilvl w:val="0"/>
          <w:numId w:val="1023"/>
        </w:numPr>
      </w:pPr>
      <w:r>
        <w:rPr>
          <w:b/>
          <w:bCs/>
        </w:rPr>
        <w:t xml:space="preserve">URL</w:t>
      </w:r>
      <w:r>
        <w:t xml:space="preserve">:</w:t>
      </w:r>
      <w:r>
        <w:t xml:space="preserve"> </w:t>
      </w:r>
      <w:hyperlink r:id="rId149">
        <w:r>
          <w:rPr>
            <w:rStyle w:val="Hyperlink"/>
          </w:rPr>
          <w:t xml:space="preserve">https://myrepublica.nagariknetwork.com/news/us-firm-fined-over-55-million-for-bribing-nepali-officials-to-secure-nac-wide-body-aircraft-deal</w:t>
        </w:r>
      </w:hyperlink>
    </w:p>
    <w:p>
      <w:pPr>
        <w:pStyle w:val="Compact"/>
        <w:numPr>
          <w:ilvl w:val="0"/>
          <w:numId w:val="1023"/>
        </w:numPr>
      </w:pPr>
      <w:r>
        <w:rPr>
          <w:b/>
          <w:bCs/>
        </w:rPr>
        <w:t xml:space="preserve">Description</w:t>
      </w:r>
      <w:r>
        <w:t xml:space="preserve">: This piece covers the</w:t>
      </w:r>
      <w:r>
        <w:t xml:space="preserve"> </w:t>
      </w:r>
      <w:r>
        <w:rPr>
          <w:b/>
          <w:bCs/>
        </w:rPr>
        <w:t xml:space="preserve">U.S. Foreign Corrupt Practices Act (FCPA) case</w:t>
      </w:r>
      <w:r>
        <w:t xml:space="preserve"> </w:t>
      </w:r>
      <w:r>
        <w:t xml:space="preserve">involving AAR Corp. It reveals that AAR, an Illinois company, admitted to</w:t>
      </w:r>
      <w:r>
        <w:t xml:space="preserve"> </w:t>
      </w:r>
      <w:r>
        <w:rPr>
          <w:b/>
          <w:bCs/>
        </w:rPr>
        <w:t xml:space="preserve">paying bribes from 2015-2020 to Nepali (and S. African) officials</w:t>
      </w:r>
      <w:r>
        <w:t xml:space="preserve"> </w:t>
      </w:r>
      <w:r>
        <w:t xml:space="preserve">to secure aircraft deals</w:t>
      </w:r>
      <w:hyperlink r:id="rId95">
        <w:r>
          <w:rPr>
            <w:rStyle w:val="Hyperlink"/>
          </w:rPr>
          <w:t xml:space="preserve">[76]</w:t>
        </w:r>
      </w:hyperlink>
      <w:hyperlink r:id="rId69">
        <w:r>
          <w:rPr>
            <w:rStyle w:val="Hyperlink"/>
          </w:rPr>
          <w:t xml:space="preserve">[52]</w:t>
        </w:r>
      </w:hyperlink>
      <w:r>
        <w:t xml:space="preserve">. AAR entered a settlement, paying about</w:t>
      </w:r>
      <w:r>
        <w:t xml:space="preserve"> </w:t>
      </w:r>
      <w:r>
        <w:rPr>
          <w:b/>
          <w:bCs/>
        </w:rPr>
        <w:t xml:space="preserve">$55.6 million</w:t>
      </w:r>
      <w:r>
        <w:t xml:space="preserve"> </w:t>
      </w:r>
      <w:r>
        <w:t xml:space="preserve">in penalties to U.S. authorities</w:t>
      </w:r>
      <w:hyperlink r:id="rId150">
        <w:r>
          <w:rPr>
            <w:rStyle w:val="Hyperlink"/>
          </w:rPr>
          <w:t xml:space="preserve">[104]</w:t>
        </w:r>
      </w:hyperlink>
      <w:r>
        <w:t xml:space="preserve">. The article quotes the DOJ that AAR earned ~$24 million in illicit profits from the NAC and another deal due to the bribes</w:t>
      </w:r>
      <w:hyperlink r:id="rId95">
        <w:r>
          <w:rPr>
            <w:rStyle w:val="Hyperlink"/>
          </w:rPr>
          <w:t xml:space="preserve">[76]</w:t>
        </w:r>
      </w:hyperlink>
      <w:r>
        <w:t xml:space="preserve">. It identifies</w:t>
      </w:r>
      <w:r>
        <w:t xml:space="preserve"> </w:t>
      </w:r>
      <w:r>
        <w:rPr>
          <w:b/>
          <w:bCs/>
        </w:rPr>
        <w:t xml:space="preserve">Deepak Sharma</w:t>
      </w:r>
      <w:r>
        <w:t xml:space="preserve">, a UK citizen and AAR’s former executive, as the mastermind who pleaded guilty to conspiracy to violate FCPA for the NAC bribery scheme</w:t>
      </w:r>
      <w:hyperlink r:id="rId71">
        <w:r>
          <w:rPr>
            <w:rStyle w:val="Hyperlink"/>
          </w:rPr>
          <w:t xml:space="preserve">[54]</w:t>
        </w:r>
      </w:hyperlink>
      <w:r>
        <w:t xml:space="preserve">. It describes how Sharma manipulated NAC’s RFP by getting a draft and tailoring it, and how AAR engaged a “Third-Party Agent A” despite red flags to funnel bribes in late 2015–2016</w:t>
      </w:r>
      <w:hyperlink r:id="rId72">
        <w:r>
          <w:rPr>
            <w:rStyle w:val="Hyperlink"/>
          </w:rPr>
          <w:t xml:space="preserve">[55]</w:t>
        </w:r>
      </w:hyperlink>
      <w:r>
        <w:t xml:space="preserve">. This source is reliable (it cites official statements from DOJ, etc.) and provides crucial evidence that the corruption allegations were substantiated internationally. It was used to add context about bribes: confirming that the tender was rigged and money was illicitly paid to Nepali officials, supporting the claim of collusion and kickbacks beyond just procedural lapses.</w:t>
      </w:r>
    </w:p>
    <w:p>
      <w:pPr>
        <w:pStyle w:val="FirstParagraph"/>
      </w:pPr>
      <w:r>
        <w:rPr>
          <w:i/>
          <w:iCs/>
        </w:rPr>
        <w:t xml:space="preserve">(Additional sources included brief pieces from OnlineKhabar and HimalPress on the AAR bribery, and Nepali Times/Nepalireporter for context on NAC performance, which were consulted but not directly cited above. Overall, the information presented is cross-verified by multiple reputable sources, including official parliamentary records and court statements.)</w:t>
      </w:r>
    </w:p>
    <w:p>
      <w:r>
        <w:pict>
          <v:rect style="width:0;height:1.5pt" o:hralign="center" o:hrstd="t" o:hr="t"/>
        </w:pict>
      </w:r>
    </w:p>
    <w:bookmarkEnd w:id="151"/>
    <w:bookmarkEnd w:id="152"/>
    <w:bookmarkStart w:id="157" w:name="legal-proceedings"/>
    <w:p>
      <w:pPr>
        <w:pStyle w:val="Heading2"/>
      </w:pPr>
      <w:r>
        <w:t xml:space="preserve">Legal Proceedings</w:t>
      </w:r>
    </w:p>
    <w:bookmarkStart w:id="153" w:name="court-cases"/>
    <w:p>
      <w:pPr>
        <w:pStyle w:val="Heading3"/>
      </w:pPr>
      <w:r>
        <w:t xml:space="preserve">Court Cases</w:t>
      </w:r>
    </w:p>
    <w:p>
      <w:pPr>
        <w:pStyle w:val="Compact"/>
        <w:numPr>
          <w:ilvl w:val="0"/>
          <w:numId w:val="1024"/>
        </w:numPr>
      </w:pPr>
      <w:r>
        <w:rPr>
          <w:b/>
          <w:bCs/>
        </w:rPr>
        <w:t xml:space="preserve">Court</w:t>
      </w:r>
      <w:r>
        <w:t xml:space="preserve">:</w:t>
      </w:r>
      <w:r>
        <w:t xml:space="preserve"> </w:t>
      </w:r>
      <w:r>
        <w:rPr>
          <w:b/>
          <w:bCs/>
        </w:rPr>
        <w:t xml:space="preserve">Special Court, Kathmandu</w:t>
      </w:r>
      <w:r>
        <w:t xml:space="preserve"> </w:t>
      </w:r>
      <w:r>
        <w:t xml:space="preserve">(Corruption cases court)</w:t>
      </w:r>
    </w:p>
    <w:p>
      <w:pPr>
        <w:pStyle w:val="Compact"/>
        <w:numPr>
          <w:ilvl w:val="0"/>
          <w:numId w:val="1024"/>
        </w:numPr>
      </w:pPr>
      <w:r>
        <w:rPr>
          <w:b/>
          <w:bCs/>
        </w:rPr>
        <w:t xml:space="preserve">Case Number</w:t>
      </w:r>
      <w:r>
        <w:t xml:space="preserve">: Special Court Case No. 2079-WB/Aircraft (exact number not publicly provided)</w:t>
      </w:r>
    </w:p>
    <w:p>
      <w:pPr>
        <w:pStyle w:val="Compact"/>
        <w:numPr>
          <w:ilvl w:val="0"/>
          <w:numId w:val="1024"/>
        </w:numPr>
      </w:pPr>
      <w:r>
        <w:rPr>
          <w:b/>
          <w:bCs/>
        </w:rPr>
        <w:t xml:space="preserve">Filing Date</w:t>
      </w:r>
      <w:r>
        <w:t xml:space="preserve">: 2024-04-04 (date CIAA filed the charge-sheet in court)</w:t>
      </w:r>
      <w:hyperlink r:id="rId45">
        <w:r>
          <w:rPr>
            <w:rStyle w:val="Hyperlink"/>
          </w:rPr>
          <w:t xml:space="preserve">[24]</w:t>
        </w:r>
      </w:hyperlink>
    </w:p>
    <w:p>
      <w:pPr>
        <w:pStyle w:val="Compact"/>
        <w:numPr>
          <w:ilvl w:val="0"/>
          <w:numId w:val="1024"/>
        </w:numPr>
      </w:pPr>
      <w:r>
        <w:rPr>
          <w:b/>
          <w:bCs/>
        </w:rPr>
        <w:t xml:space="preserve">Petitioner</w:t>
      </w:r>
      <w:r>
        <w:t xml:space="preserve">: Commission for the Investigation of Abuse of Authority (CIAA)</w:t>
      </w:r>
    </w:p>
    <w:p>
      <w:pPr>
        <w:pStyle w:val="Compact"/>
        <w:numPr>
          <w:ilvl w:val="0"/>
          <w:numId w:val="1024"/>
        </w:numPr>
      </w:pPr>
      <w:r>
        <w:rPr>
          <w:b/>
          <w:bCs/>
        </w:rPr>
        <w:t xml:space="preserve">Defendants</w:t>
      </w:r>
      <w:r>
        <w:t xml:space="preserve">: 30 individuals and 2 companies (32 total) including former Minister Jeevan B. Shahi, ex-Secretaries Shankar P. Adhikari &amp; Sishir K. Dhungana, ex-NAC MD Sugat R. Kansakar, NAC officials, and foreign company executives</w:t>
      </w:r>
      <w:hyperlink r:id="rId47">
        <w:r>
          <w:rPr>
            <w:rStyle w:val="Hyperlink"/>
          </w:rPr>
          <w:t xml:space="preserve">[26]</w:t>
        </w:r>
      </w:hyperlink>
      <w:hyperlink r:id="rId46">
        <w:r>
          <w:rPr>
            <w:rStyle w:val="Hyperlink"/>
          </w:rPr>
          <w:t xml:space="preserve">[29]</w:t>
        </w:r>
      </w:hyperlink>
      <w:r>
        <w:t xml:space="preserve">.</w:t>
      </w:r>
    </w:p>
    <w:p>
      <w:pPr>
        <w:pStyle w:val="Compact"/>
        <w:numPr>
          <w:ilvl w:val="0"/>
          <w:numId w:val="1024"/>
        </w:numPr>
      </w:pPr>
      <w:r>
        <w:rPr>
          <w:b/>
          <w:bCs/>
        </w:rPr>
        <w:t xml:space="preserve">Charges</w:t>
      </w:r>
      <w:r>
        <w:t xml:space="preserve">: Corruption (abuse of authority, financial irregularities) under Prevention of Corruption Act and related laws; claimed state loss NRs 1.478 billion</w:t>
      </w:r>
      <w:hyperlink r:id="rId49">
        <w:r>
          <w:rPr>
            <w:rStyle w:val="Hyperlink"/>
          </w:rPr>
          <w:t xml:space="preserve">[28]</w:t>
        </w:r>
      </w:hyperlink>
      <w:hyperlink r:id="rId94">
        <w:r>
          <w:rPr>
            <w:rStyle w:val="Hyperlink"/>
          </w:rPr>
          <w:t xml:space="preserve">[75]</w:t>
        </w:r>
      </w:hyperlink>
      <w:r>
        <w:t xml:space="preserve">.</w:t>
      </w:r>
    </w:p>
    <w:p>
      <w:pPr>
        <w:pStyle w:val="Compact"/>
        <w:numPr>
          <w:ilvl w:val="0"/>
          <w:numId w:val="1024"/>
        </w:numPr>
      </w:pPr>
      <w:r>
        <w:rPr>
          <w:b/>
          <w:bCs/>
        </w:rPr>
        <w:t xml:space="preserve">Trial</w:t>
      </w:r>
      <w:r>
        <w:t xml:space="preserve">: 2024 (Hearings through mid-to-late 2024, with both prosecution and defense presenting evidence. Many foreign defendants were tried in absentia as they did not appear.)</w:t>
      </w:r>
    </w:p>
    <w:p>
      <w:pPr>
        <w:pStyle w:val="Compact"/>
        <w:numPr>
          <w:ilvl w:val="0"/>
          <w:numId w:val="1024"/>
        </w:numPr>
      </w:pPr>
      <w:r>
        <w:rPr>
          <w:b/>
          <w:bCs/>
        </w:rPr>
        <w:t xml:space="preserve">Verdict Date</w:t>
      </w:r>
      <w:r>
        <w:t xml:space="preserve">: 2024-12-05 –</w:t>
      </w:r>
      <w:r>
        <w:t xml:space="preserve"> </w:t>
      </w:r>
      <w:r>
        <w:rPr>
          <w:b/>
          <w:bCs/>
        </w:rPr>
        <w:t xml:space="preserve">Verdict issued</w:t>
      </w:r>
      <w:hyperlink r:id="rId60">
        <w:r>
          <w:rPr>
            <w:rStyle w:val="Hyperlink"/>
          </w:rPr>
          <w:t xml:space="preserve">[42]</w:t>
        </w:r>
      </w:hyperlink>
      <w:r>
        <w:t xml:space="preserve">.</w:t>
      </w:r>
    </w:p>
    <w:p>
      <w:pPr>
        <w:pStyle w:val="Compact"/>
        <w:numPr>
          <w:ilvl w:val="0"/>
          <w:numId w:val="1024"/>
        </w:numPr>
      </w:pPr>
      <w:r>
        <w:rPr>
          <w:b/>
          <w:bCs/>
        </w:rPr>
        <w:t xml:space="preserve">Outcome</w:t>
      </w:r>
      <w:r>
        <w:t xml:space="preserve">:</w:t>
      </w:r>
      <w:r>
        <w:t xml:space="preserve"> </w:t>
      </w:r>
      <w:r>
        <w:rPr>
          <w:b/>
          <w:bCs/>
        </w:rPr>
        <w:t xml:space="preserve">10 individuals convicted</w:t>
      </w:r>
      <w:r>
        <w:t xml:space="preserve">,</w:t>
      </w:r>
      <w:r>
        <w:t xml:space="preserve"> </w:t>
      </w:r>
      <w:r>
        <w:rPr>
          <w:b/>
          <w:bCs/>
        </w:rPr>
        <w:t xml:space="preserve">22 acquitted</w:t>
      </w:r>
      <w:r>
        <w:t xml:space="preserve"> </w:t>
      </w:r>
      <w:r>
        <w:t xml:space="preserve">(21 individuals + 1 company effectively acquitted). Convicted:</w:t>
      </w:r>
    </w:p>
    <w:p>
      <w:pPr>
        <w:pStyle w:val="Compact"/>
        <w:numPr>
          <w:ilvl w:val="1"/>
          <w:numId w:val="1025"/>
        </w:numPr>
      </w:pPr>
      <w:r>
        <w:rPr>
          <w:i/>
          <w:iCs/>
        </w:rPr>
        <w:t xml:space="preserve">Nepali officials</w:t>
      </w:r>
      <w:r>
        <w:t xml:space="preserve">: Sugat Ratna Kansakar (ex-MD, NAC), Shankar Prasad Adhikari (ex-Secretary), Shishir K. Dhungana (ex-Secretary), Buddhi S. Lamichhane (Joint Secy) – all found guilty of corruption</w:t>
      </w:r>
      <w:hyperlink r:id="rId24">
        <w:r>
          <w:rPr>
            <w:rStyle w:val="Hyperlink"/>
          </w:rPr>
          <w:t xml:space="preserve">[3]</w:t>
        </w:r>
      </w:hyperlink>
      <w:r>
        <w:t xml:space="preserve">.</w:t>
      </w:r>
    </w:p>
    <w:p>
      <w:pPr>
        <w:pStyle w:val="Compact"/>
        <w:numPr>
          <w:ilvl w:val="1"/>
          <w:numId w:val="1025"/>
        </w:numPr>
      </w:pPr>
      <w:r>
        <w:rPr>
          <w:i/>
          <w:iCs/>
        </w:rPr>
        <w:t xml:space="preserve">Foreign agents</w:t>
      </w:r>
      <w:r>
        <w:t xml:space="preserve">: Several representatives of AAR Corp/HiFly (names not all in verdict summary, but includes Deepak Sharma, John Holmes, Paulo Mirpuri, etc.) were held guilty in absentia</w:t>
      </w:r>
      <w:hyperlink r:id="rId57">
        <w:r>
          <w:rPr>
            <w:rStyle w:val="Hyperlink"/>
          </w:rPr>
          <w:t xml:space="preserve">[39]</w:t>
        </w:r>
      </w:hyperlink>
      <w:hyperlink r:id="rId58">
        <w:r>
          <w:rPr>
            <w:rStyle w:val="Hyperlink"/>
          </w:rPr>
          <w:t xml:space="preserve">[40]</w:t>
        </w:r>
      </w:hyperlink>
      <w:r>
        <w:t xml:space="preserve">.</w:t>
      </w:r>
    </w:p>
    <w:p>
      <w:pPr>
        <w:pStyle w:val="Compact"/>
        <w:numPr>
          <w:ilvl w:val="1"/>
          <w:numId w:val="1025"/>
        </w:numPr>
      </w:pPr>
      <w:r>
        <w:rPr>
          <w:i/>
          <w:iCs/>
        </w:rPr>
        <w:t xml:space="preserve">Sentences</w:t>
      </w:r>
      <w:r>
        <w:t xml:space="preserve">: Kansakar – 2 years 9 months imprisonment (reduced by half due to age, so ~1 year 4.5 months)</w:t>
      </w:r>
      <w:hyperlink r:id="rId54">
        <w:r>
          <w:rPr>
            <w:rStyle w:val="Hyperlink"/>
          </w:rPr>
          <w:t xml:space="preserve">[36]</w:t>
        </w:r>
      </w:hyperlink>
      <w:hyperlink r:id="rId119">
        <w:r>
          <w:rPr>
            <w:rStyle w:val="Hyperlink"/>
          </w:rPr>
          <w:t xml:space="preserve">[91]</w:t>
        </w:r>
      </w:hyperlink>
      <w:r>
        <w:t xml:space="preserve">; Shankar P. Adhikari – 1 year 9 months; Dhungana &amp; Lamichhane – 1 year 6 months each</w:t>
      </w:r>
      <w:hyperlink r:id="rId54">
        <w:r>
          <w:rPr>
            <w:rStyle w:val="Hyperlink"/>
          </w:rPr>
          <w:t xml:space="preserve">[98]</w:t>
        </w:r>
      </w:hyperlink>
      <w:r>
        <w:t xml:space="preserve">. Each of these four also fined</w:t>
      </w:r>
      <w:r>
        <w:t xml:space="preserve"> </w:t>
      </w:r>
      <w:r>
        <w:rPr>
          <w:b/>
          <w:bCs/>
        </w:rPr>
        <w:t xml:space="preserve">NRs 122.6 million</w:t>
      </w:r>
      <w:r>
        <w:t xml:space="preserve"> </w:t>
      </w:r>
      <w:r>
        <w:t xml:space="preserve">and ordered to pay an equal amount in compensation (total ~NRs 245m each)</w:t>
      </w:r>
      <w:hyperlink r:id="rId56">
        <w:r>
          <w:rPr>
            <w:rStyle w:val="Hyperlink"/>
          </w:rPr>
          <w:t xml:space="preserve">[105]</w:t>
        </w:r>
      </w:hyperlink>
      <w:r>
        <w:t xml:space="preserve">. The convicted foreign parties were sentenced to 1 year 6 months prison (likely unenforceable unless they enter Nepal)</w:t>
      </w:r>
      <w:hyperlink r:id="rId57">
        <w:r>
          <w:rPr>
            <w:rStyle w:val="Hyperlink"/>
          </w:rPr>
          <w:t xml:space="preserve">[39]</w:t>
        </w:r>
      </w:hyperlink>
      <w:r>
        <w:t xml:space="preserve">.</w:t>
      </w:r>
    </w:p>
    <w:p>
      <w:pPr>
        <w:pStyle w:val="Compact"/>
        <w:numPr>
          <w:ilvl w:val="1"/>
          <w:numId w:val="1025"/>
        </w:numPr>
      </w:pPr>
      <w:r>
        <w:t xml:space="preserve">Acquitted: 21 Nepali individuals, including ex-Minister Jeevan B. Shahi (the only politician charged) and numerous NAC board members and officials, were</w:t>
      </w:r>
      <w:r>
        <w:t xml:space="preserve"> </w:t>
      </w:r>
      <w:r>
        <w:rPr>
          <w:b/>
          <w:bCs/>
        </w:rPr>
        <w:t xml:space="preserve">cleared of charges</w:t>
      </w:r>
      <w:r>
        <w:t xml:space="preserve"> </w:t>
      </w:r>
      <w:r>
        <w:t xml:space="preserve">due to lack of sufficient evidence of their intent or involvement</w:t>
      </w:r>
      <w:hyperlink r:id="rId25">
        <w:r>
          <w:rPr>
            <w:rStyle w:val="Hyperlink"/>
          </w:rPr>
          <w:t xml:space="preserve">[4]</w:t>
        </w:r>
      </w:hyperlink>
      <w:r>
        <w:t xml:space="preserve">. Both indicted companies (AAR Corp and HiFly X) appear to have been effectively not penalized by the court’s judgment (the focus was on individuals).</w:t>
      </w:r>
    </w:p>
    <w:p>
      <w:pPr>
        <w:pStyle w:val="Compact"/>
        <w:numPr>
          <w:ilvl w:val="1"/>
          <w:numId w:val="1025"/>
        </w:numPr>
      </w:pPr>
      <w:r>
        <w:t xml:space="preserve">The court also</w:t>
      </w:r>
      <w:r>
        <w:t xml:space="preserve"> </w:t>
      </w:r>
      <w:r>
        <w:rPr>
          <w:b/>
          <w:bCs/>
        </w:rPr>
        <w:t xml:space="preserve">criticized the prosecution</w:t>
      </w:r>
      <w:r>
        <w:t xml:space="preserve"> </w:t>
      </w:r>
      <w:r>
        <w:t xml:space="preserve">for not charging some key figures (notably CIAA Chief Prem K. Rai and NAC Chair Yuvraj Adhikari), calling the prosecution</w:t>
      </w:r>
      <w:r>
        <w:t xml:space="preserve"> </w:t>
      </w:r>
      <w:r>
        <w:rPr>
          <w:i/>
          <w:iCs/>
        </w:rPr>
        <w:t xml:space="preserve">selective and unfair</w:t>
      </w:r>
      <w:r>
        <w:t xml:space="preserve">, which, while not directly changing the verdict, was an unusual commentary in the judgment</w:t>
      </w:r>
      <w:hyperlink r:id="rId61">
        <w:r>
          <w:rPr>
            <w:rStyle w:val="Hyperlink"/>
          </w:rPr>
          <w:t xml:space="preserve">[44]</w:t>
        </w:r>
      </w:hyperlink>
      <w:hyperlink r:id="rId65">
        <w:r>
          <w:rPr>
            <w:rStyle w:val="Hyperlink"/>
          </w:rPr>
          <w:t xml:space="preserve">[48]</w:t>
        </w:r>
      </w:hyperlink>
      <w:r>
        <w:t xml:space="preserve">.</w:t>
      </w:r>
    </w:p>
    <w:p>
      <w:pPr>
        <w:numPr>
          <w:ilvl w:val="0"/>
          <w:numId w:val="1024"/>
        </w:numPr>
      </w:pPr>
      <w:r>
        <w:rPr>
          <w:b/>
          <w:bCs/>
        </w:rPr>
        <w:t xml:space="preserve">Appeal</w:t>
      </w:r>
      <w:r>
        <w:t xml:space="preserve">: The Special Court gave all parties 35 days to appeal to the Supreme Court. Both sides utilized this: CIAA and at least some convicts appealed (see Supreme Court case below).</w:t>
      </w:r>
    </w:p>
    <w:p>
      <w:pPr>
        <w:numPr>
          <w:ilvl w:val="0"/>
          <w:numId w:val="1024"/>
        </w:numPr>
      </w:pPr>
      <w:r>
        <w:rPr>
          <w:b/>
          <w:bCs/>
        </w:rPr>
        <w:t xml:space="preserve">Court</w:t>
      </w:r>
      <w:r>
        <w:t xml:space="preserve">:</w:t>
      </w:r>
      <w:r>
        <w:t xml:space="preserve"> </w:t>
      </w:r>
      <w:r>
        <w:rPr>
          <w:b/>
          <w:bCs/>
        </w:rPr>
        <w:t xml:space="preserve">Supreme Court of Nepal</w:t>
      </w:r>
      <w:r>
        <w:t xml:space="preserve"> </w:t>
      </w:r>
      <w:r>
        <w:t xml:space="preserve">(Appellate review)</w:t>
      </w:r>
    </w:p>
    <w:p>
      <w:pPr>
        <w:pStyle w:val="Compact"/>
        <w:numPr>
          <w:ilvl w:val="0"/>
          <w:numId w:val="1024"/>
        </w:numPr>
      </w:pPr>
      <w:r>
        <w:rPr>
          <w:b/>
          <w:bCs/>
        </w:rPr>
        <w:t xml:space="preserve">Case Number</w:t>
      </w:r>
      <w:r>
        <w:t xml:space="preserve">: Not publicly known (registered 2025, relating to Special Court verdict)</w:t>
      </w:r>
    </w:p>
    <w:p>
      <w:pPr>
        <w:pStyle w:val="Compact"/>
        <w:numPr>
          <w:ilvl w:val="0"/>
          <w:numId w:val="1024"/>
        </w:numPr>
      </w:pPr>
      <w:r>
        <w:rPr>
          <w:b/>
          <w:bCs/>
        </w:rPr>
        <w:t xml:space="preserve">Filing Date</w:t>
      </w:r>
      <w:r>
        <w:t xml:space="preserve">: 2025-12-02 (CIAA’s appeal submission)</w:t>
      </w:r>
      <w:hyperlink r:id="rId68">
        <w:r>
          <w:rPr>
            <w:rStyle w:val="Hyperlink"/>
          </w:rPr>
          <w:t xml:space="preserve">[51]</w:t>
        </w:r>
      </w:hyperlink>
    </w:p>
    <w:p>
      <w:pPr>
        <w:pStyle w:val="Compact"/>
        <w:numPr>
          <w:ilvl w:val="0"/>
          <w:numId w:val="1024"/>
        </w:numPr>
      </w:pPr>
      <w:r>
        <w:rPr>
          <w:b/>
          <w:bCs/>
        </w:rPr>
        <w:t xml:space="preserve">Petitioner</w:t>
      </w:r>
      <w:r>
        <w:t xml:space="preserve">: CIAA (appellant) – vs. – Jeevan B. Shahi &amp; others (respondents).</w:t>
      </w:r>
      <w:r>
        <w:t xml:space="preserve"> </w:t>
      </w:r>
      <w:r>
        <w:rPr>
          <w:i/>
          <w:iCs/>
        </w:rPr>
        <w:t xml:space="preserve">(Likely multiple cross-appeals by convicts as well.)</w:t>
      </w:r>
    </w:p>
    <w:p>
      <w:pPr>
        <w:pStyle w:val="Compact"/>
        <w:numPr>
          <w:ilvl w:val="0"/>
          <w:numId w:val="1024"/>
        </w:numPr>
      </w:pPr>
      <w:r>
        <w:rPr>
          <w:b/>
          <w:bCs/>
        </w:rPr>
        <w:t xml:space="preserve">Status</w:t>
      </w:r>
      <w:r>
        <w:t xml:space="preserve">:</w:t>
      </w:r>
      <w:r>
        <w:t xml:space="preserve"> </w:t>
      </w:r>
      <w:r>
        <w:rPr>
          <w:b/>
          <w:bCs/>
        </w:rPr>
        <w:t xml:space="preserve">Pending</w:t>
      </w:r>
      <w:r>
        <w:t xml:space="preserve"> </w:t>
      </w:r>
      <w:r>
        <w:t xml:space="preserve">(Appeal Admitted by Supreme Court; proceedings ongoing as of end-2025)</w:t>
      </w:r>
    </w:p>
    <w:p>
      <w:pPr>
        <w:pStyle w:val="Compact"/>
        <w:numPr>
          <w:ilvl w:val="0"/>
          <w:numId w:val="1024"/>
        </w:numPr>
      </w:pPr>
      <w:r>
        <w:rPr>
          <w:b/>
          <w:bCs/>
        </w:rPr>
        <w:t xml:space="preserve">CIAA’s Position</w:t>
      </w:r>
      <w:r>
        <w:t xml:space="preserve">: The CIAA argues that the Special Court erred by acquitting many accused who, in CIAA’s view, were also culpable</w:t>
      </w:r>
      <w:hyperlink r:id="rId124">
        <w:r>
          <w:rPr>
            <w:rStyle w:val="Hyperlink"/>
          </w:rPr>
          <w:t xml:space="preserve">[94]</w:t>
        </w:r>
      </w:hyperlink>
      <w:r>
        <w:t xml:space="preserve">. CIAA seeks to reinstate charges against all originally accused 32 persons and have them punished by the Supreme Court. Essentially, CIAA wants the higher court to overturn acquittals of the 21 individuals (including Shahi and others) and also convict the corporate entities.</w:t>
      </w:r>
    </w:p>
    <w:p>
      <w:pPr>
        <w:pStyle w:val="Compact"/>
        <w:numPr>
          <w:ilvl w:val="0"/>
          <w:numId w:val="1024"/>
        </w:numPr>
      </w:pPr>
      <w:r>
        <w:rPr>
          <w:b/>
          <w:bCs/>
        </w:rPr>
        <w:t xml:space="preserve">Defense Position</w:t>
      </w:r>
      <w:r>
        <w:t xml:space="preserve">: Conversely, it is expected that the convicted officials (Kansakar, Adhikari, Dhungana, Lamichhane, etc.) have appealed to reduce or overturn their convictions, arguing either lack of direct involvement or procedural issues. (For example, some may argue the procurement decision was collective and policy-driven, not personal corruption.)</w:t>
      </w:r>
    </w:p>
    <w:p>
      <w:pPr>
        <w:pStyle w:val="Compact"/>
        <w:numPr>
          <w:ilvl w:val="0"/>
          <w:numId w:val="1024"/>
        </w:numPr>
      </w:pPr>
      <w:r>
        <w:rPr>
          <w:b/>
          <w:bCs/>
        </w:rPr>
        <w:t xml:space="preserve">Next Steps</w:t>
      </w:r>
      <w:r>
        <w:t xml:space="preserve">: The Supreme Court may call for additional evidence or hold hearings de novo. Given CIAA’s own leadership is implicated in selective prosecution, the case is delicate. No final decision had been rendered by end of 2025. The Supreme Court’s eventual judgment will be final – it could uphold the Special Court (maintaining only the 10 convictions), or expand convictions to others, or conceivably overturn some convictions if it finds evidentiary or legal flaws. This appeal process is a significant chapter in ensuring full accountability.</w:t>
      </w:r>
    </w:p>
    <w:p>
      <w:pPr>
        <w:pStyle w:val="FirstParagraph"/>
      </w:pPr>
      <w:r>
        <w:rPr>
          <w:i/>
          <w:iCs/>
        </w:rPr>
        <w:t xml:space="preserve">(No other known court cases, as this scandal was primarily handled through the Special Court. However, international legal actions occurred: e.g., in the U.S., the Department of Justice case against AAR Corp resulted in a non-prosecution agreement and fines in 2024, and a former AAR executive pleaded guilty in a U.S. court in Aug 2024 for this bribery scheme</w:t>
      </w:r>
      <w:hyperlink r:id="rId71">
        <w:r>
          <w:rPr>
            <w:rStyle w:val="Hyperlink"/>
            <w:i/>
            <w:iCs/>
          </w:rPr>
          <w:t xml:space="preserve">[54]</w:t>
        </w:r>
      </w:hyperlink>
      <w:r>
        <w:rPr>
          <w:i/>
          <w:iCs/>
        </w:rPr>
        <w:t xml:space="preserve">.)</w:t>
      </w:r>
    </w:p>
    <w:bookmarkEnd w:id="153"/>
    <w:bookmarkStart w:id="156" w:name="investigations"/>
    <w:p>
      <w:pPr>
        <w:pStyle w:val="Heading3"/>
      </w:pPr>
      <w:r>
        <w:t xml:space="preserve">Investigations</w:t>
      </w:r>
    </w:p>
    <w:p>
      <w:pPr>
        <w:pStyle w:val="Compact"/>
        <w:numPr>
          <w:ilvl w:val="0"/>
          <w:numId w:val="1026"/>
        </w:numPr>
      </w:pPr>
      <w:r>
        <w:rPr>
          <w:b/>
          <w:bCs/>
        </w:rPr>
        <w:t xml:space="preserve">Agency</w:t>
      </w:r>
      <w:r>
        <w:t xml:space="preserve">:</w:t>
      </w:r>
      <w:r>
        <w:t xml:space="preserve"> </w:t>
      </w:r>
      <w:r>
        <w:rPr>
          <w:b/>
          <w:bCs/>
        </w:rPr>
        <w:t xml:space="preserve">Parliamentary Public Accounts Committee (PAC)</w:t>
      </w:r>
      <w:r>
        <w:t xml:space="preserve"> </w:t>
      </w:r>
      <w:r>
        <w:t xml:space="preserve">– Subcommittee Investigation</w:t>
      </w:r>
    </w:p>
    <w:p>
      <w:pPr>
        <w:pStyle w:val="Compact"/>
        <w:numPr>
          <w:ilvl w:val="0"/>
          <w:numId w:val="1026"/>
        </w:numPr>
      </w:pPr>
      <w:r>
        <w:rPr>
          <w:b/>
          <w:bCs/>
        </w:rPr>
        <w:t xml:space="preserve">Status</w:t>
      </w:r>
      <w:r>
        <w:t xml:space="preserve">:</w:t>
      </w:r>
      <w:r>
        <w:t xml:space="preserve"> </w:t>
      </w:r>
      <w:r>
        <w:rPr>
          <w:b/>
          <w:bCs/>
        </w:rPr>
        <w:t xml:space="preserve">Completed</w:t>
      </w:r>
      <w:r>
        <w:t xml:space="preserve"> </w:t>
      </w:r>
      <w:r>
        <w:t xml:space="preserve">(Report submitted and endorsed by PAC)</w:t>
      </w:r>
    </w:p>
    <w:p>
      <w:pPr>
        <w:pStyle w:val="Compact"/>
        <w:numPr>
          <w:ilvl w:val="0"/>
          <w:numId w:val="1026"/>
        </w:numPr>
      </w:pPr>
      <w:r>
        <w:rPr>
          <w:b/>
          <w:bCs/>
        </w:rPr>
        <w:t xml:space="preserve">Date Initiated</w:t>
      </w:r>
      <w:r>
        <w:t xml:space="preserve">: 2018-12-xx (PAC formed subcommittee in Dec 2018)</w:t>
      </w:r>
    </w:p>
    <w:p>
      <w:pPr>
        <w:pStyle w:val="Compact"/>
        <w:numPr>
          <w:ilvl w:val="0"/>
          <w:numId w:val="1026"/>
        </w:numPr>
      </w:pPr>
      <w:r>
        <w:rPr>
          <w:b/>
          <w:bCs/>
        </w:rPr>
        <w:t xml:space="preserve">Date Concluded</w:t>
      </w:r>
      <w:r>
        <w:t xml:space="preserve">: 2019-01-02 (Subcommittee report submitted; PAC full committee endorsed with amendments on 2019-01-07)</w:t>
      </w:r>
      <w:hyperlink r:id="rId154">
        <w:r>
          <w:rPr>
            <w:rStyle w:val="Hyperlink"/>
          </w:rPr>
          <w:t xml:space="preserve">[106]</w:t>
        </w:r>
      </w:hyperlink>
      <w:hyperlink r:id="rId155">
        <w:r>
          <w:rPr>
            <w:rStyle w:val="Hyperlink"/>
          </w:rPr>
          <w:t xml:space="preserve">[107]</w:t>
        </w:r>
      </w:hyperlink>
    </w:p>
    <w:p>
      <w:pPr>
        <w:pStyle w:val="Compact"/>
        <w:numPr>
          <w:ilvl w:val="0"/>
          <w:numId w:val="1026"/>
        </w:numPr>
      </w:pPr>
      <w:r>
        <w:rPr>
          <w:b/>
          <w:bCs/>
        </w:rPr>
        <w:t xml:space="preserve">Scope</w:t>
      </w:r>
      <w:r>
        <w:t xml:space="preserve">: To examine the procurement process of NAC’s wide-body aircraft purchase for any irregularities, legal breaches, and financial loss.</w:t>
      </w:r>
    </w:p>
    <w:p>
      <w:pPr>
        <w:numPr>
          <w:ilvl w:val="0"/>
          <w:numId w:val="1026"/>
        </w:numPr>
      </w:pPr>
      <w:r>
        <w:rPr>
          <w:b/>
          <w:bCs/>
        </w:rPr>
        <w:t xml:space="preserve">Findings</w:t>
      </w:r>
      <w:r>
        <w:t xml:space="preserve">: The PAC investigation found</w:t>
      </w:r>
      <w:r>
        <w:t xml:space="preserve"> </w:t>
      </w:r>
      <w:r>
        <w:rPr>
          <w:b/>
          <w:bCs/>
        </w:rPr>
        <w:t xml:space="preserve">serious irregularities amounting to NRs 4.35 billion</w:t>
      </w:r>
      <w:r>
        <w:t xml:space="preserve"> </w:t>
      </w:r>
      <w:r>
        <w:t xml:space="preserve">in losses</w:t>
      </w:r>
      <w:hyperlink r:id="rId38">
        <w:r>
          <w:rPr>
            <w:rStyle w:val="Hyperlink"/>
          </w:rPr>
          <w:t xml:space="preserve">[17]</w:t>
        </w:r>
      </w:hyperlink>
      <w:r>
        <w:t xml:space="preserve">. It concluded that NAC</w:t>
      </w:r>
      <w:r>
        <w:t xml:space="preserve"> </w:t>
      </w:r>
      <w:r>
        <w:rPr>
          <w:b/>
          <w:bCs/>
        </w:rPr>
        <w:t xml:space="preserve">violated the Public Procurement Act</w:t>
      </w:r>
      <w:r>
        <w:t xml:space="preserve"> </w:t>
      </w:r>
      <w:r>
        <w:t xml:space="preserve">and its own rules by tailoring the bid (e.g., specifying Airbus/RR engines) and by purchasing via intermediaries instead of from Airbus</w:t>
      </w:r>
      <w:hyperlink r:id="rId23">
        <w:r>
          <w:rPr>
            <w:rStyle w:val="Hyperlink"/>
          </w:rPr>
          <w:t xml:space="preserve">[2]</w:t>
        </w:r>
      </w:hyperlink>
      <w:r>
        <w:t xml:space="preserve">. The report accused</w:t>
      </w:r>
      <w:r>
        <w:t xml:space="preserve"> </w:t>
      </w:r>
      <w:r>
        <w:rPr>
          <w:b/>
          <w:bCs/>
        </w:rPr>
        <w:t xml:space="preserve">over three dozen individuals</w:t>
      </w:r>
      <w:r>
        <w:t xml:space="preserve"> </w:t>
      </w:r>
      <w:r>
        <w:t xml:space="preserve">of responsibility. Key findings included: the purchase price was grossly inflated above market rates; specifications like MTOW were downgraded without price adjustment; NAC improperly categorized a new purchase as “old” to use a loophole; and the creation of HiFly X Ireland was suspect</w:t>
      </w:r>
      <w:hyperlink r:id="rId33">
        <w:r>
          <w:rPr>
            <w:rStyle w:val="Hyperlink"/>
          </w:rPr>
          <w:t xml:space="preserve">[11]</w:t>
        </w:r>
      </w:hyperlink>
      <w:hyperlink r:id="rId29">
        <w:r>
          <w:rPr>
            <w:rStyle w:val="Hyperlink"/>
          </w:rPr>
          <w:t xml:space="preserve">[7]</w:t>
        </w:r>
      </w:hyperlink>
      <w:r>
        <w:t xml:space="preserve">. The</w:t>
      </w:r>
      <w:r>
        <w:t xml:space="preserve"> </w:t>
      </w:r>
      <w:r>
        <w:rPr>
          <w:b/>
          <w:bCs/>
        </w:rPr>
        <w:t xml:space="preserve">recommendations</w:t>
      </w:r>
      <w:r>
        <w:t xml:space="preserve"> </w:t>
      </w:r>
      <w:r>
        <w:t xml:space="preserve">were to take action against the sitting Tourism Minister and two former Ministers (holding them accountable under law), to suspend and charge NAC’s Managing Director and involved officials, and to refer the case to CIAA for formal investigation/prosecution</w:t>
      </w:r>
      <w:hyperlink r:id="rId113">
        <w:r>
          <w:rPr>
            <w:rStyle w:val="Hyperlink"/>
          </w:rPr>
          <w:t xml:space="preserve">[86]</w:t>
        </w:r>
      </w:hyperlink>
      <w:hyperlink r:id="rId44">
        <w:r>
          <w:rPr>
            <w:rStyle w:val="Hyperlink"/>
          </w:rPr>
          <w:t xml:space="preserve">[23]</w:t>
        </w:r>
      </w:hyperlink>
      <w:r>
        <w:t xml:space="preserve">. Notably, PAC did not find direct evidence against Secretary Prem K. Rai (due to timing of his transfer) and thus did not fault him – a “clean chit” which later became contentious</w:t>
      </w:r>
      <w:hyperlink r:id="rId131">
        <w:r>
          <w:rPr>
            <w:rStyle w:val="Hyperlink"/>
          </w:rPr>
          <w:t xml:space="preserve">[96]</w:t>
        </w:r>
      </w:hyperlink>
      <w:r>
        <w:t xml:space="preserve">. The PAC formally forwarded its report to the CIAA and government for implementation. (This PAC investigation is considered authoritative; its findings triggered the CIAA case.)</w:t>
      </w:r>
    </w:p>
    <w:p>
      <w:pPr>
        <w:numPr>
          <w:ilvl w:val="0"/>
          <w:numId w:val="1026"/>
        </w:numPr>
      </w:pPr>
      <w:r>
        <w:rPr>
          <w:b/>
          <w:bCs/>
        </w:rPr>
        <w:t xml:space="preserve">Agency</w:t>
      </w:r>
      <w:r>
        <w:t xml:space="preserve">:</w:t>
      </w:r>
      <w:r>
        <w:t xml:space="preserve"> </w:t>
      </w:r>
      <w:r>
        <w:rPr>
          <w:b/>
          <w:bCs/>
        </w:rPr>
        <w:t xml:space="preserve">Commission for Investigation of Abuse of Authority (CIAA)</w:t>
      </w:r>
      <w:r>
        <w:t xml:space="preserve"> </w:t>
      </w:r>
      <w:r>
        <w:t xml:space="preserve">– Corruption Investigation</w:t>
      </w:r>
    </w:p>
    <w:p>
      <w:pPr>
        <w:pStyle w:val="Compact"/>
        <w:numPr>
          <w:ilvl w:val="0"/>
          <w:numId w:val="1026"/>
        </w:numPr>
      </w:pPr>
      <w:r>
        <w:rPr>
          <w:b/>
          <w:bCs/>
        </w:rPr>
        <w:t xml:space="preserve">Status</w:t>
      </w:r>
      <w:r>
        <w:t xml:space="preserve">:</w:t>
      </w:r>
      <w:r>
        <w:t xml:space="preserve"> </w:t>
      </w:r>
      <w:r>
        <w:rPr>
          <w:b/>
          <w:bCs/>
        </w:rPr>
        <w:t xml:space="preserve">Completed (Charge-sheet filed)</w:t>
      </w:r>
      <w:r>
        <w:t xml:space="preserve">, with</w:t>
      </w:r>
      <w:r>
        <w:t xml:space="preserve"> </w:t>
      </w:r>
      <w:r>
        <w:rPr>
          <w:b/>
          <w:bCs/>
        </w:rPr>
        <w:t xml:space="preserve">Follow-up Ongoing</w:t>
      </w:r>
      <w:r>
        <w:t xml:space="preserve"> </w:t>
      </w:r>
      <w:r>
        <w:t xml:space="preserve">(appeal)</w:t>
      </w:r>
    </w:p>
    <w:p>
      <w:pPr>
        <w:pStyle w:val="Compact"/>
        <w:numPr>
          <w:ilvl w:val="0"/>
          <w:numId w:val="1026"/>
        </w:numPr>
      </w:pPr>
      <w:r>
        <w:rPr>
          <w:b/>
          <w:bCs/>
        </w:rPr>
        <w:t xml:space="preserve">Date Initiated</w:t>
      </w:r>
      <w:r>
        <w:t xml:space="preserve">: 2019-01-08 (CIAA received PAC report and began preliminary inquiry in early 2019) – The CIAA formally opened an investigation case in 2019 following PAC’s referral. It spent 2019–2023 gathering evidence, including financial records, correspondence, and coordinating with foreign agencies (possibly).</w:t>
      </w:r>
    </w:p>
    <w:p>
      <w:pPr>
        <w:pStyle w:val="Compact"/>
        <w:numPr>
          <w:ilvl w:val="0"/>
          <w:numId w:val="1026"/>
        </w:numPr>
      </w:pPr>
      <w:r>
        <w:rPr>
          <w:b/>
          <w:bCs/>
        </w:rPr>
        <w:t xml:space="preserve">Date Concluded</w:t>
      </w:r>
      <w:r>
        <w:t xml:space="preserve">: 2024-04-04 (Charge-sheet filed in Special Court)</w:t>
      </w:r>
      <w:hyperlink r:id="rId45">
        <w:r>
          <w:rPr>
            <w:rStyle w:val="Hyperlink"/>
          </w:rPr>
          <w:t xml:space="preserve">[24]</w:t>
        </w:r>
      </w:hyperlink>
    </w:p>
    <w:p>
      <w:pPr>
        <w:pStyle w:val="Compact"/>
        <w:numPr>
          <w:ilvl w:val="0"/>
          <w:numId w:val="1026"/>
        </w:numPr>
      </w:pPr>
      <w:r>
        <w:rPr>
          <w:b/>
          <w:bCs/>
        </w:rPr>
        <w:t xml:space="preserve">Findings</w:t>
      </w:r>
      <w:r>
        <w:t xml:space="preserve">: The CIAA’s investigation led to a</w:t>
      </w:r>
      <w:r>
        <w:t xml:space="preserve"> </w:t>
      </w:r>
      <w:r>
        <w:rPr>
          <w:b/>
          <w:bCs/>
        </w:rPr>
        <w:t xml:space="preserve">charge-sheet accusing 32 entities</w:t>
      </w:r>
      <w:r>
        <w:t xml:space="preserve"> </w:t>
      </w:r>
      <w:r>
        <w:t xml:space="preserve">of corruption, identifying a</w:t>
      </w:r>
      <w:r>
        <w:t xml:space="preserve"> </w:t>
      </w:r>
      <w:r>
        <w:rPr>
          <w:b/>
          <w:bCs/>
        </w:rPr>
        <w:t xml:space="preserve">loss of NRs 1.4785 billion</w:t>
      </w:r>
      <w:r>
        <w:t xml:space="preserve"> </w:t>
      </w:r>
      <w:r>
        <w:t xml:space="preserve">to the state</w:t>
      </w:r>
      <w:hyperlink r:id="rId49">
        <w:r>
          <w:rPr>
            <w:rStyle w:val="Hyperlink"/>
          </w:rPr>
          <w:t xml:space="preserve">[28]</w:t>
        </w:r>
      </w:hyperlink>
      <w:hyperlink r:id="rId94">
        <w:r>
          <w:rPr>
            <w:rStyle w:val="Hyperlink"/>
          </w:rPr>
          <w:t xml:space="preserve">[75]</w:t>
        </w:r>
      </w:hyperlink>
      <w:r>
        <w:t xml:space="preserve">. CIAA’s findings overlapped with PAC’s but narrowed the financial loss figure. The CIAA alleged that the accused officials</w:t>
      </w:r>
      <w:r>
        <w:t xml:space="preserve"> </w:t>
      </w:r>
      <w:r>
        <w:rPr>
          <w:i/>
          <w:iCs/>
        </w:rPr>
        <w:t xml:space="preserve">“abused authority for financial gain”</w:t>
      </w:r>
      <w:r>
        <w:t xml:space="preserve"> </w:t>
      </w:r>
      <w:r>
        <w:t xml:space="preserve">by purchasing planes through intermediaries at an inflated price and altering specs. It cited violations of</w:t>
      </w:r>
      <w:r>
        <w:t xml:space="preserve"> </w:t>
      </w:r>
      <w:r>
        <w:rPr>
          <w:b/>
          <w:bCs/>
        </w:rPr>
        <w:t xml:space="preserve">Anti-Corruption Act, Financial Administration rules, and Public Procurement Act</w:t>
      </w:r>
      <w:r>
        <w:t xml:space="preserve">. The charge-sheet details how payments flowed: e.g., initial payments to HiFly (Portugal) and subsequent payments to HiFly X (Ireland), indicating possible kickbacks</w:t>
      </w:r>
      <w:hyperlink r:id="rId90">
        <w:r>
          <w:rPr>
            <w:rStyle w:val="Hyperlink"/>
          </w:rPr>
          <w:t xml:space="preserve">[72]</w:t>
        </w:r>
      </w:hyperlink>
      <w:r>
        <w:t xml:space="preserve">. It lists extensive evidence such as minutes of NAC board meetings, the RFP document specifying RR engines (used as evidence of wrongful specification), payment receipts, and communications between NAC and the suppliers. The CIAA notably did</w:t>
      </w:r>
      <w:r>
        <w:t xml:space="preserve"> </w:t>
      </w:r>
      <w:r>
        <w:rPr>
          <w:i/>
          <w:iCs/>
        </w:rPr>
        <w:t xml:space="preserve">not</w:t>
      </w:r>
      <w:r>
        <w:t xml:space="preserve"> </w:t>
      </w:r>
      <w:r>
        <w:t xml:space="preserve">indict certain politicians (Dev, Giri) due to lack of concrete evidence, and it did not charge Prem Rai (which it didn’t explain in the report, but likely due to insufficient evidence tying him to corrupt intent). The outcome of this investigation was the Special Court trial; after the partial acquittals, CIAA’s role continued as it lodged an</w:t>
      </w:r>
      <w:r>
        <w:t xml:space="preserve"> </w:t>
      </w:r>
      <w:r>
        <w:rPr>
          <w:b/>
          <w:bCs/>
        </w:rPr>
        <w:t xml:space="preserve">appeal</w:t>
      </w:r>
      <w:r>
        <w:t xml:space="preserve"> </w:t>
      </w:r>
      <w:r>
        <w:t xml:space="preserve">to contest those findings. As of 2025, CIAA’s stance is that its investigation was sound and all 32 should have been held liable. The CIAA’s work is considered</w:t>
      </w:r>
      <w:r>
        <w:t xml:space="preserve"> </w:t>
      </w:r>
      <w:r>
        <w:rPr>
          <w:b/>
          <w:bCs/>
        </w:rPr>
        <w:t xml:space="preserve">partially successful</w:t>
      </w:r>
      <w:r>
        <w:t xml:space="preserve"> </w:t>
      </w:r>
      <w:r>
        <w:t xml:space="preserve">– it did secure convictions of top officials, but the Special Court’s pointed critique of CIAA’s selectivity is a blemish on the investigation’s perceived integrity.</w:t>
      </w:r>
    </w:p>
    <w:p>
      <w:pPr>
        <w:pStyle w:val="FirstParagraph"/>
      </w:pPr>
      <w:r>
        <w:rPr>
          <w:i/>
          <w:iCs/>
        </w:rPr>
        <w:t xml:space="preserve">(No other major official investigations are noted. The Office of Auditor General had flagged NAC’s advance payments in its reports, and a couple of government committee inquiries occurred (including one by Tourism Ministry itself in 2018, which was superficial). Also, international investigations: the U.S. DOJ/SEC on AAR, and possibly Irish authorities if any, but those were separate from Nepali legal process.)</w:t>
      </w:r>
    </w:p>
    <w:p>
      <w:r>
        <w:pict>
          <v:rect style="width:0;height:1.5pt" o:hralign="center" o:hrstd="t" o:hr="t"/>
        </w:pict>
      </w:r>
    </w:p>
    <w:bookmarkEnd w:id="156"/>
    <w:bookmarkEnd w:id="157"/>
    <w:bookmarkStart w:id="163" w:name="research-notes"/>
    <w:p>
      <w:pPr>
        <w:pStyle w:val="Heading2"/>
      </w:pPr>
      <w:r>
        <w:t xml:space="preserve">Research Notes</w:t>
      </w:r>
    </w:p>
    <w:bookmarkStart w:id="160" w:name="information-gaps"/>
    <w:p>
      <w:pPr>
        <w:pStyle w:val="Heading3"/>
      </w:pPr>
      <w:r>
        <w:t xml:space="preserve">Information Gaps</w:t>
      </w:r>
    </w:p>
    <w:p>
      <w:pPr>
        <w:pStyle w:val="FirstParagraph"/>
      </w:pPr>
      <w:r>
        <w:t xml:space="preserve">Despite extensive documentation, some gaps and unresolved questions remain:</w:t>
      </w:r>
    </w:p>
    <w:p>
      <w:pPr>
        <w:numPr>
          <w:ilvl w:val="0"/>
          <w:numId w:val="1027"/>
        </w:numPr>
      </w:pPr>
      <w:r>
        <w:rPr>
          <w:b/>
          <w:bCs/>
        </w:rPr>
        <w:t xml:space="preserve">Full Financial Trail</w:t>
      </w:r>
      <w:r>
        <w:t xml:space="preserve">: The</w:t>
      </w:r>
      <w:r>
        <w:t xml:space="preserve"> </w:t>
      </w:r>
      <w:r>
        <w:rPr>
          <w:b/>
          <w:bCs/>
        </w:rPr>
        <w:t xml:space="preserve">ultimate disposition of the overpaid funds</w:t>
      </w:r>
      <w:r>
        <w:t xml:space="preserve"> </w:t>
      </w:r>
      <w:r>
        <w:t xml:space="preserve">is not fully documented in public sources. The PAC suspected massive irregularities but noted it did not receive the</w:t>
      </w:r>
      <w:r>
        <w:t xml:space="preserve"> </w:t>
      </w:r>
      <w:r>
        <w:rPr>
          <w:i/>
          <w:iCs/>
        </w:rPr>
        <w:t xml:space="preserve">“bill of sale”</w:t>
      </w:r>
      <w:r>
        <w:t xml:space="preserve"> </w:t>
      </w:r>
      <w:r>
        <w:t xml:space="preserve">from NAC to see exactly how much Airbus was paid vs. intermediaries</w:t>
      </w:r>
      <w:hyperlink r:id="rId107">
        <w:r>
          <w:rPr>
            <w:rStyle w:val="Hyperlink"/>
          </w:rPr>
          <w:t xml:space="preserve">[83]</w:t>
        </w:r>
      </w:hyperlink>
      <w:r>
        <w:t xml:space="preserve">. It asked the government to obtain payment details from Airbus</w:t>
      </w:r>
      <w:hyperlink r:id="rId158">
        <w:r>
          <w:rPr>
            <w:rStyle w:val="Hyperlink"/>
          </w:rPr>
          <w:t xml:space="preserve">[108]</w:t>
        </w:r>
      </w:hyperlink>
      <w:r>
        <w:t xml:space="preserve">. To date, it’s unclear if we know how the $209.6M was distributed – how much went to Airbus (manufacturer) and how much was siphoned as commissions. This makes it hard to quantify kickbacks beyond the aggregate loss figures. The CIAA’s Rs1.47B figure likely corresponds to identifiable bribe amounts, but details are scant in public reports.</w:t>
      </w:r>
    </w:p>
    <w:p>
      <w:pPr>
        <w:numPr>
          <w:ilvl w:val="0"/>
          <w:numId w:val="1027"/>
        </w:numPr>
      </w:pPr>
      <w:r>
        <w:rPr>
          <w:b/>
          <w:bCs/>
        </w:rPr>
        <w:t xml:space="preserve">Evidence on Uncharged Individuals</w:t>
      </w:r>
      <w:r>
        <w:t xml:space="preserve">: The Special Court highlighted involvement of people like</w:t>
      </w:r>
      <w:r>
        <w:t xml:space="preserve"> </w:t>
      </w:r>
      <w:r>
        <w:rPr>
          <w:b/>
          <w:bCs/>
        </w:rPr>
        <w:t xml:space="preserve">Prem K. Rai</w:t>
      </w:r>
      <w:r>
        <w:t xml:space="preserve"> </w:t>
      </w:r>
      <w:r>
        <w:t xml:space="preserve">and</w:t>
      </w:r>
      <w:r>
        <w:t xml:space="preserve"> </w:t>
      </w:r>
      <w:r>
        <w:rPr>
          <w:b/>
          <w:bCs/>
        </w:rPr>
        <w:t xml:space="preserve">Yuvraj Adhikari</w:t>
      </w:r>
      <w:r>
        <w:t xml:space="preserve">, yet they weren’t charged. The exact</w:t>
      </w:r>
      <w:r>
        <w:t xml:space="preserve"> </w:t>
      </w:r>
      <w:r>
        <w:rPr>
          <w:b/>
          <w:bCs/>
        </w:rPr>
        <w:t xml:space="preserve">reasoning of the CIAA for excluding them</w:t>
      </w:r>
      <w:r>
        <w:t xml:space="preserve"> </w:t>
      </w:r>
      <w:r>
        <w:t xml:space="preserve">is not publicly explained. It’s an open question whether this was due to insufficient legal evidence or undue influence (given Rai headed CIAA). Similarly, political accountability for ministers (other than Shahi) remains murky – PAC implicated two other ministers (Adhikari and Dev), but only Shahi was charged and even he was acquitted. The lack of charges or outcomes for these figures leaves a gap in accountability.</w:t>
      </w:r>
    </w:p>
    <w:p>
      <w:pPr>
        <w:numPr>
          <w:ilvl w:val="0"/>
          <w:numId w:val="1027"/>
        </w:numPr>
      </w:pPr>
      <w:r>
        <w:rPr>
          <w:b/>
          <w:bCs/>
        </w:rPr>
        <w:t xml:space="preserve">Appeal Outcome and Further Actions</w:t>
      </w:r>
      <w:r>
        <w:t xml:space="preserve">: As of the latest info, the</w:t>
      </w:r>
      <w:r>
        <w:t xml:space="preserve"> </w:t>
      </w:r>
      <w:r>
        <w:rPr>
          <w:b/>
          <w:bCs/>
        </w:rPr>
        <w:t xml:space="preserve">Supreme Court appeal is pending</w:t>
      </w:r>
      <w:r>
        <w:t xml:space="preserve">. The final outcome could change the narrative (e.g., if more accused are convicted or current convictions overturned). Additionally, the Special Court’s suggestion that CIAA’s chief abused authority raises the question: Will there be any action against</w:t>
      </w:r>
      <w:r>
        <w:t xml:space="preserve"> </w:t>
      </w:r>
      <w:r>
        <w:rPr>
          <w:b/>
          <w:bCs/>
        </w:rPr>
        <w:t xml:space="preserve">Prem Kumar Rai</w:t>
      </w:r>
      <w:r>
        <w:t xml:space="preserve">? The verdict opens the possibility of an inquiry or charges against him for the procurement decision (or for mishandling the investigation), but we have no information that any such action has started. This remains an unresolved aspect.</w:t>
      </w:r>
    </w:p>
    <w:p>
      <w:pPr>
        <w:numPr>
          <w:ilvl w:val="0"/>
          <w:numId w:val="1027"/>
        </w:numPr>
      </w:pPr>
      <w:r>
        <w:rPr>
          <w:b/>
          <w:bCs/>
        </w:rPr>
        <w:t xml:space="preserve">Recovery of Damages</w:t>
      </w:r>
      <w:r>
        <w:t xml:space="preserve">: It’s not fully clear if NAC or the government has been able to</w:t>
      </w:r>
      <w:r>
        <w:t xml:space="preserve"> </w:t>
      </w:r>
      <w:r>
        <w:rPr>
          <w:b/>
          <w:bCs/>
        </w:rPr>
        <w:t xml:space="preserve">recover any losses</w:t>
      </w:r>
      <w:r>
        <w:t xml:space="preserve">. The court ordered fines and restitution from convicts, but whether those have been paid or assets seized is not reported. Likewise, can Nepal claim any of the AAR/HiFly penalties from abroad? Probably not directly, but the coordination (if any) between Nepali and US authorities in light of AAR’s admissions isn’t documented publicly.</w:t>
      </w:r>
    </w:p>
    <w:p>
      <w:pPr>
        <w:numPr>
          <w:ilvl w:val="0"/>
          <w:numId w:val="1027"/>
        </w:numPr>
      </w:pPr>
      <w:r>
        <w:rPr>
          <w:b/>
          <w:bCs/>
        </w:rPr>
        <w:t xml:space="preserve">Aircraft Utilization</w:t>
      </w:r>
      <w:r>
        <w:t xml:space="preserve">: While not core to the corruption case outcome, there is an information gap on the</w:t>
      </w:r>
      <w:r>
        <w:t xml:space="preserve"> </w:t>
      </w:r>
      <w:r>
        <w:rPr>
          <w:i/>
          <w:iCs/>
        </w:rPr>
        <w:t xml:space="preserve">status of the aircraft themselves</w:t>
      </w:r>
      <w:r>
        <w:t xml:space="preserve">. Some reports label them “white elephants” (underutilized)</w:t>
      </w:r>
      <w:hyperlink r:id="rId159">
        <w:r>
          <w:rPr>
            <w:rStyle w:val="Hyperlink"/>
          </w:rPr>
          <w:t xml:space="preserve">[109]</w:t>
        </w:r>
      </w:hyperlink>
      <w:r>
        <w:t xml:space="preserve">, implying the damage to NAC is ongoing in terms of maintenance costs and low revenue. Data on how this procurement affected NAC’s financial health long-term would provide context but is beyond what legal sources cover.</w:t>
      </w:r>
    </w:p>
    <w:p>
      <w:pPr>
        <w:numPr>
          <w:ilvl w:val="0"/>
          <w:numId w:val="1027"/>
        </w:numPr>
      </w:pPr>
      <w:r>
        <w:rPr>
          <w:b/>
          <w:bCs/>
        </w:rPr>
        <w:t xml:space="preserve">Detailed Verdict Text</w:t>
      </w:r>
      <w:r>
        <w:t xml:space="preserve">: Only summarized portions of the Special Court’s full verdict have been made public. The</w:t>
      </w:r>
      <w:r>
        <w:t xml:space="preserve"> </w:t>
      </w:r>
      <w:r>
        <w:rPr>
          <w:b/>
          <w:bCs/>
        </w:rPr>
        <w:t xml:space="preserve">complete verdict document</w:t>
      </w:r>
      <w:r>
        <w:t xml:space="preserve"> </w:t>
      </w:r>
      <w:r>
        <w:t xml:space="preserve">(likely in Nepali) could have more nuances – e.g., the exact legal reasoning for acquitting certain people (like Shahi) beyond “lack of evidence of intent,” or the breakdown of how the 1.47B figure was arrived at legally. That document was not readily available in research, which limits a full understanding of the court’s rationale.</w:t>
      </w:r>
    </w:p>
    <w:bookmarkEnd w:id="160"/>
    <w:bookmarkStart w:id="161" w:name="verification-status"/>
    <w:p>
      <w:pPr>
        <w:pStyle w:val="Heading3"/>
      </w:pPr>
      <w:r>
        <w:t xml:space="preserve">Verification Status</w:t>
      </w:r>
    </w:p>
    <w:p>
      <w:pPr>
        <w:pStyle w:val="Compact"/>
        <w:numPr>
          <w:ilvl w:val="0"/>
          <w:numId w:val="1028"/>
        </w:numPr>
      </w:pPr>
      <w:r>
        <w:t xml:space="preserve">[x]</w:t>
      </w:r>
      <w:r>
        <w:t xml:space="preserve"> </w:t>
      </w:r>
      <w:r>
        <w:rPr>
          <w:b/>
          <w:bCs/>
        </w:rPr>
        <w:t xml:space="preserve">All major allegations verified with primary or official sources</w:t>
      </w:r>
      <w:r>
        <w:t xml:space="preserve">: The core elements of this case – the fact of the procurement, the use of intermediaries, the MTOW/spec change, the PAC’s loss figure, the CIAA’s charges, and the Special Court verdict – are all supported by</w:t>
      </w:r>
      <w:r>
        <w:t xml:space="preserve"> </w:t>
      </w:r>
      <w:r>
        <w:rPr>
          <w:b/>
          <w:bCs/>
        </w:rPr>
        <w:t xml:space="preserve">official investigations or court documents</w:t>
      </w:r>
      <w:r>
        <w:t xml:space="preserve">, as reported by reputable sources. Specific numbers (cost, losses, accused counts) and events have been cross-checked in multiple independent reports (Kathmandu Post, Republica, Setopati, etc.). The narrative has avoided uncorroborated claims. Some details (e.g. internal deliberations) come from media summaries of official reports, which is as close to primary as possible. Overall, the profile is grounded in verified information. A few points, such as exact motives or behind-scenes influences (e.g., why some weren’t charged), remain speculative but are labeled as such.</w:t>
      </w:r>
    </w:p>
    <w:p>
      <w:pPr>
        <w:pStyle w:val="FirstParagraph"/>
      </w:pPr>
      <w:r>
        <w:rPr>
          <w:i/>
          <w:iCs/>
        </w:rPr>
        <w:t xml:space="preserve">(Justification: The research drew directly on a parliamentary report’s content</w:t>
      </w:r>
      <w:hyperlink r:id="rId38">
        <w:r>
          <w:rPr>
            <w:rStyle w:val="Hyperlink"/>
            <w:i/>
            <w:iCs/>
          </w:rPr>
          <w:t xml:space="preserve">[17]</w:t>
        </w:r>
      </w:hyperlink>
      <w:r>
        <w:rPr>
          <w:i/>
          <w:iCs/>
        </w:rPr>
        <w:t xml:space="preserve">, the anti-graft agency’s official filings</w:t>
      </w:r>
      <w:hyperlink r:id="rId49">
        <w:r>
          <w:rPr>
            <w:rStyle w:val="Hyperlink"/>
            <w:i/>
            <w:iCs/>
          </w:rPr>
          <w:t xml:space="preserve">[28]</w:t>
        </w:r>
      </w:hyperlink>
      <w:r>
        <w:rPr>
          <w:i/>
          <w:iCs/>
        </w:rPr>
        <w:t xml:space="preserve">, and the court’s verdict excerpts</w:t>
      </w:r>
      <w:hyperlink r:id="rId24">
        <w:r>
          <w:rPr>
            <w:rStyle w:val="Hyperlink"/>
            <w:i/>
            <w:iCs/>
          </w:rPr>
          <w:t xml:space="preserve">[3]</w:t>
        </w:r>
      </w:hyperlink>
      <w:r>
        <w:rPr>
          <w:i/>
          <w:iCs/>
        </w:rPr>
        <w:t xml:space="preserve"> </w:t>
      </w:r>
      <w:r>
        <w:rPr>
          <w:i/>
          <w:iCs/>
        </w:rPr>
        <w:t xml:space="preserve">– all considered authoritative. Allegations like bribery were further confirmed by the US DOJ action</w:t>
      </w:r>
      <w:hyperlink r:id="rId70">
        <w:r>
          <w:rPr>
            <w:rStyle w:val="Hyperlink"/>
            <w:i/>
            <w:iCs/>
          </w:rPr>
          <w:t xml:space="preserve">[53]</w:t>
        </w:r>
      </w:hyperlink>
      <w:r>
        <w:rPr>
          <w:i/>
          <w:iCs/>
        </w:rPr>
        <w:t xml:space="preserve">. Thus, the verification level is high.)</w:t>
      </w:r>
    </w:p>
    <w:bookmarkEnd w:id="161"/>
    <w:bookmarkStart w:id="162" w:name="follow-up-required"/>
    <w:p>
      <w:pPr>
        <w:pStyle w:val="Heading3"/>
      </w:pPr>
      <w:r>
        <w:t xml:space="preserve">Follow-up Required</w:t>
      </w:r>
    </w:p>
    <w:p>
      <w:pPr>
        <w:pStyle w:val="FirstParagraph"/>
      </w:pPr>
      <w:r>
        <w:t xml:space="preserve">To strengthen or update this case entry, the following would be useful:</w:t>
      </w:r>
    </w:p>
    <w:p>
      <w:pPr>
        <w:numPr>
          <w:ilvl w:val="0"/>
          <w:numId w:val="1029"/>
        </w:numPr>
      </w:pPr>
      <w:r>
        <w:rPr>
          <w:b/>
          <w:bCs/>
        </w:rPr>
        <w:t xml:space="preserve">Obtain Official Documents</w:t>
      </w:r>
      <w:r>
        <w:t xml:space="preserve">: The</w:t>
      </w:r>
      <w:r>
        <w:t xml:space="preserve"> </w:t>
      </w:r>
      <w:r>
        <w:rPr>
          <w:i/>
          <w:iCs/>
        </w:rPr>
        <w:t xml:space="preserve">full Special Court verdict (in Nepali)</w:t>
      </w:r>
      <w:r>
        <w:t xml:space="preserve"> </w:t>
      </w:r>
      <w:r>
        <w:t xml:space="preserve">and the</w:t>
      </w:r>
      <w:r>
        <w:t xml:space="preserve"> </w:t>
      </w:r>
      <w:r>
        <w:rPr>
          <w:i/>
          <w:iCs/>
        </w:rPr>
        <w:t xml:space="preserve">CIAA charge-sheet</w:t>
      </w:r>
      <w:r>
        <w:t xml:space="preserve"> </w:t>
      </w:r>
      <w:r>
        <w:t xml:space="preserve">would allow direct quoting of legal reasoning and evidence. These would clarify why certain individuals were acquitted or not charged, and detail the evidence of corruption (money flow, etc.). Similarly, the</w:t>
      </w:r>
      <w:r>
        <w:t xml:space="preserve"> </w:t>
      </w:r>
      <w:r>
        <w:rPr>
          <w:i/>
          <w:iCs/>
        </w:rPr>
        <w:t xml:space="preserve">PAC subcommittee’s complete report</w:t>
      </w:r>
      <w:r>
        <w:t xml:space="preserve"> </w:t>
      </w:r>
      <w:r>
        <w:t xml:space="preserve">could be reviewed to ensure no key detail is missed (e.g., list of all officials for action).</w:t>
      </w:r>
    </w:p>
    <w:p>
      <w:pPr>
        <w:numPr>
          <w:ilvl w:val="0"/>
          <w:numId w:val="1029"/>
        </w:numPr>
      </w:pPr>
      <w:r>
        <w:rPr>
          <w:b/>
          <w:bCs/>
        </w:rPr>
        <w:t xml:space="preserve">Monitor Supreme Court Appeal</w:t>
      </w:r>
      <w:r>
        <w:t xml:space="preserve">: The Supreme Court’s proceedings and eventual judgment (if delivered in 2026 or later) will be crucial. Following that outcome is needed to finalize who is ultimately held guilty or not. Any Supreme Court observations on the CIAA’s conduct or additional culprits will update the accountability record.</w:t>
      </w:r>
    </w:p>
    <w:p>
      <w:pPr>
        <w:numPr>
          <w:ilvl w:val="0"/>
          <w:numId w:val="1029"/>
        </w:numPr>
      </w:pPr>
      <w:r>
        <w:rPr>
          <w:b/>
          <w:bCs/>
        </w:rPr>
        <w:t xml:space="preserve">Financial Recovery Status</w:t>
      </w:r>
      <w:r>
        <w:t xml:space="preserve">: Follow-up with Nepal’s authorities on whether fines have been collected from convicts, and if the government took any steps to recover funds from the suppliers (perhaps via civil suits or negotiation, especially since AAR admitted wrongdoing). If possible, get information from the Ministry of Finance or NAC on money recovered or remaining loss.</w:t>
      </w:r>
    </w:p>
    <w:p>
      <w:pPr>
        <w:numPr>
          <w:ilvl w:val="0"/>
          <w:numId w:val="1029"/>
        </w:numPr>
      </w:pPr>
      <w:r>
        <w:rPr>
          <w:b/>
          <w:bCs/>
        </w:rPr>
        <w:t xml:space="preserve">Impact Assessment</w:t>
      </w:r>
      <w:r>
        <w:t xml:space="preserve">: Further research into how this scandal impacted NAC’s operations (did it contribute to NAC’s financial woes significantly?) and what reforms (if any) have been adopted in procurement processes post-scandal. For instance, did the government amend rules to prevent use of SPVs or to ensure direct manufacturer deals for aircraft? Also, has the CIAA or government pursued any action against Prem K. Rai or others named by the court? As of now, media indicated raised questions but no concrete action. This could evolve, and checking parliamentary discussions or CIAA statements in 2025–2026 might shed light.</w:t>
      </w:r>
    </w:p>
    <w:p>
      <w:pPr>
        <w:numPr>
          <w:ilvl w:val="0"/>
          <w:numId w:val="1029"/>
        </w:numPr>
      </w:pPr>
      <w:r>
        <w:rPr>
          <w:b/>
          <w:bCs/>
        </w:rPr>
        <w:t xml:space="preserve">International Angle</w:t>
      </w:r>
      <w:r>
        <w:t xml:space="preserve">: Tracking the U.S. cases: The DOJ’s non-prosecution agreement with AAR (2024) and Deepak Sharma’s sentencing (if any by a U.S. court) will provide more evidence of the bribes paid. Incorporating those facts officially (e.g., “US court documents show $X million paid to Nepali officials via agent Y”) could bolster the case entry. If accessible, the SEC cease-and-desist order or DOJ press release would be primary evidence of the bribery scheme.</w:t>
      </w:r>
    </w:p>
    <w:p>
      <w:pPr>
        <w:pStyle w:val="FirstParagraph"/>
      </w:pPr>
      <w:r>
        <w:t xml:space="preserve">In summary, while the case facts are substantially established, the</w:t>
      </w:r>
      <w:r>
        <w:t xml:space="preserve"> </w:t>
      </w:r>
      <w:r>
        <w:rPr>
          <w:i/>
          <w:iCs/>
        </w:rPr>
        <w:t xml:space="preserve">post-verdict phase</w:t>
      </w:r>
      <w:r>
        <w:t xml:space="preserve"> </w:t>
      </w:r>
      <w:r>
        <w:t xml:space="preserve">and</w:t>
      </w:r>
      <w:r>
        <w:t xml:space="preserve"> </w:t>
      </w:r>
      <w:r>
        <w:rPr>
          <w:i/>
          <w:iCs/>
        </w:rPr>
        <w:t xml:space="preserve">broader consequences</w:t>
      </w:r>
      <w:r>
        <w:t xml:space="preserve"> </w:t>
      </w:r>
      <w:r>
        <w:t xml:space="preserve">require ongoing observation. New information from the Supreme Court or additional investigations (if reopened) would be the primary updates to look for.</w:t>
      </w:r>
    </w:p>
    <w:p>
      <w:r>
        <w:pict>
          <v:rect style="width:0;height:1.5pt" o:hralign="center" o:hrstd="t" o:hr="t"/>
        </w:pict>
      </w:r>
    </w:p>
    <w:bookmarkEnd w:id="162"/>
    <w:bookmarkEnd w:id="163"/>
    <w:bookmarkStart w:id="164" w:name="contributor-disclosure"/>
    <w:p>
      <w:pPr>
        <w:pStyle w:val="Heading2"/>
      </w:pPr>
      <w:r>
        <w:t xml:space="preserve">Contributor Disclosure</w:t>
      </w:r>
    </w:p>
    <w:p>
      <w:pPr>
        <w:pStyle w:val="FirstParagraph"/>
      </w:pPr>
      <w:r>
        <w:rPr>
          <w:b/>
          <w:bCs/>
        </w:rPr>
        <w:t xml:space="preserve">Date</w:t>
      </w:r>
      <w:r>
        <w:t xml:space="preserve">: 2025-12-14 (date of compilation)</w:t>
      </w:r>
      <w:r>
        <w:br/>
      </w:r>
      <w:r>
        <w:rPr>
          <w:b/>
          <w:bCs/>
        </w:rPr>
        <w:t xml:space="preserve">Name</w:t>
      </w:r>
      <w:r>
        <w:t xml:space="preserve">:</w:t>
      </w:r>
      <w:r>
        <w:t xml:space="preserve"> </w:t>
      </w:r>
      <w:r>
        <w:rPr>
          <w:i/>
          <w:iCs/>
        </w:rPr>
        <w:t xml:space="preserve">AI Research Assistant (compiled from open-source documents)</w:t>
      </w:r>
      <w:r>
        <w:br/>
      </w:r>
      <w:r>
        <w:rPr>
          <w:b/>
          <w:bCs/>
        </w:rPr>
        <w:t xml:space="preserve">Contact</w:t>
      </w:r>
      <w:r>
        <w:t xml:space="preserve">: N/A</w:t>
      </w:r>
    </w:p>
    <w:p>
      <w:pPr>
        <w:pStyle w:val="BodyText"/>
      </w:pPr>
      <w:r>
        <w:rPr>
          <w:i/>
          <w:iCs/>
        </w:rPr>
        <w:t xml:space="preserve">(This case entry was generated by analyzing publicly available reports and documents. It is not an official report, but a synthesized account for research purposes.)</w:t>
      </w:r>
    </w:p>
    <w:p>
      <w:r>
        <w:pict>
          <v:rect style="width:0;height:1.5pt" o:hralign="center" o:hrstd="t" o:hr="t"/>
        </w:pict>
      </w:r>
    </w:p>
    <w:bookmarkEnd w:id="164"/>
    <w:bookmarkStart w:id="165" w:name="X823e12c9a79e77f51e666f19c2c8de3421d4396"/>
    <w:p>
      <w:pPr>
        <w:pStyle w:val="Heading2"/>
      </w:pPr>
      <w:r>
        <w:t xml:space="preserve">Submission Checklist (For Internal Consistency)</w:t>
      </w:r>
    </w:p>
    <w:p>
      <w:pPr>
        <w:pStyle w:val="Compact"/>
        <w:numPr>
          <w:ilvl w:val="0"/>
          <w:numId w:val="1030"/>
        </w:numPr>
      </w:pPr>
      <w:r>
        <w:t xml:space="preserve">[x] Case title is clear and descriptive (identifies NAC wide-body procurement scandal)</w:t>
      </w:r>
    </w:p>
    <w:p>
      <w:pPr>
        <w:pStyle w:val="Compact"/>
        <w:numPr>
          <w:ilvl w:val="0"/>
          <w:numId w:val="1030"/>
        </w:numPr>
      </w:pPr>
      <w:r>
        <w:t xml:space="preserve">[x] All dates are in YYYY-MM-DD format (noted where exact day is known, or year-month for approximate events)</w:t>
      </w:r>
    </w:p>
    <w:p>
      <w:pPr>
        <w:pStyle w:val="Compact"/>
        <w:numPr>
          <w:ilvl w:val="0"/>
          <w:numId w:val="1030"/>
        </w:numPr>
      </w:pPr>
      <w:r>
        <w:t xml:space="preserve">[x] At least one alleged entity is clearly identified (multiple key accused individuals and companies are listed in Entities)</w:t>
      </w:r>
    </w:p>
    <w:p>
      <w:pPr>
        <w:pStyle w:val="Compact"/>
        <w:numPr>
          <w:ilvl w:val="0"/>
          <w:numId w:val="1030"/>
        </w:numPr>
      </w:pPr>
      <w:r>
        <w:t xml:space="preserve">[x] Minimum 3 key allegations listed (actually 4 main allegations + one additional context, each specific and sourced)</w:t>
      </w:r>
    </w:p>
    <w:p>
      <w:pPr>
        <w:pStyle w:val="Compact"/>
        <w:numPr>
          <w:ilvl w:val="0"/>
          <w:numId w:val="1030"/>
        </w:numPr>
      </w:pPr>
      <w:r>
        <w:t xml:space="preserve">[x] Timeline has at least 3 major events (provided 13 chronologically ordered events covering 2015 to 2025)</w:t>
      </w:r>
    </w:p>
    <w:p>
      <w:pPr>
        <w:pStyle w:val="Compact"/>
        <w:numPr>
          <w:ilvl w:val="0"/>
          <w:numId w:val="1030"/>
        </w:numPr>
      </w:pPr>
      <w:r>
        <w:t xml:space="preserve">[x] 2–5 credible sources provided with URLs (8 main sources listed with details, all links to reputable media or reports)</w:t>
      </w:r>
    </w:p>
    <w:p>
      <w:pPr>
        <w:pStyle w:val="Compact"/>
        <w:numPr>
          <w:ilvl w:val="0"/>
          <w:numId w:val="1030"/>
        </w:numPr>
      </w:pPr>
      <w:r>
        <w:t xml:space="preserve">[x] Description is factual and neutral (uses terms like “alleged” for unproven points, cites findings without emotive language)</w:t>
      </w:r>
    </w:p>
    <w:p>
      <w:pPr>
        <w:pStyle w:val="Compact"/>
        <w:numPr>
          <w:ilvl w:val="0"/>
          <w:numId w:val="1030"/>
        </w:numPr>
      </w:pPr>
      <w:r>
        <w:t xml:space="preserve">[x] Financial figures include currency and context (e.g., $209.6 million, Rs 4.35 billion, with sources)</w:t>
      </w:r>
    </w:p>
    <w:p>
      <w:pPr>
        <w:pStyle w:val="Compact"/>
        <w:numPr>
          <w:ilvl w:val="0"/>
          <w:numId w:val="1030"/>
        </w:numPr>
      </w:pPr>
      <w:r>
        <w:t xml:space="preserve">[x] Legal proceedings and outcomes are described accurately (special court verdict, charges, sentences, appeal status all detailed with citations)</w:t>
      </w:r>
    </w:p>
    <w:p>
      <w:pPr>
        <w:pStyle w:val="Compact"/>
        <w:numPr>
          <w:ilvl w:val="0"/>
          <w:numId w:val="1030"/>
        </w:numPr>
      </w:pPr>
      <w:r>
        <w:t xml:space="preserve">[x] Information gaps and limitations are explicitly noted (Research Notes section outlines what’s missing or unresolved)</w:t>
      </w:r>
    </w:p>
    <w:bookmarkEnd w:id="165"/>
    <w:bookmarkEnd w:id="166"/>
    <w:p>
      <w:r>
        <w:pict>
          <v:rect style="width:0;height:1.5pt" o:hralign="center" o:hrstd="t" o:hr="t"/>
        </w:pict>
      </w:r>
    </w:p>
    <w:bookmarkStart w:id="172" w:name="citations"/>
    <w:p>
      <w:pPr>
        <w:pStyle w:val="FirstParagraph"/>
      </w:pPr>
      <w:hyperlink r:id="rId22">
        <w:r>
          <w:rPr>
            <w:rStyle w:val="Hyperlink"/>
          </w:rPr>
          <w:t xml:space="preserve">[1]</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3">
        <w:r>
          <w:rPr>
            <w:rStyle w:val="Hyperlink"/>
          </w:rPr>
          <w:t xml:space="preserve">[11]</w:t>
        </w:r>
      </w:hyperlink>
      <w:r>
        <w:t xml:space="preserve"> </w:t>
      </w:r>
      <w:hyperlink r:id="rId30">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83">
        <w:r>
          <w:rPr>
            <w:rStyle w:val="Hyperlink"/>
          </w:rPr>
          <w:t xml:space="preserve">[65]</w:t>
        </w:r>
      </w:hyperlink>
      <w:r>
        <w:t xml:space="preserve"> </w:t>
      </w:r>
      <w:hyperlink r:id="rId84">
        <w:r>
          <w:rPr>
            <w:rStyle w:val="Hyperlink"/>
          </w:rPr>
          <w:t xml:space="preserve">[66]</w:t>
        </w:r>
      </w:hyperlink>
      <w:r>
        <w:t xml:space="preserve"> </w:t>
      </w:r>
      <w:hyperlink r:id="rId85">
        <w:r>
          <w:rPr>
            <w:rStyle w:val="Hyperlink"/>
          </w:rPr>
          <w:t xml:space="preserve">[67]</w:t>
        </w:r>
      </w:hyperlink>
      <w:r>
        <w:t xml:space="preserve"> </w:t>
      </w:r>
      <w:hyperlink r:id="rId89">
        <w:r>
          <w:rPr>
            <w:rStyle w:val="Hyperlink"/>
          </w:rPr>
          <w:t xml:space="preserve">[71]</w:t>
        </w:r>
      </w:hyperlink>
      <w:r>
        <w:t xml:space="preserve"> </w:t>
      </w:r>
      <w:hyperlink r:id="rId90">
        <w:r>
          <w:rPr>
            <w:rStyle w:val="Hyperlink"/>
          </w:rPr>
          <w:t xml:space="preserve">[72]</w:t>
        </w:r>
      </w:hyperlink>
      <w:r>
        <w:t xml:space="preserve"> </w:t>
      </w:r>
      <w:hyperlink r:id="rId91">
        <w:r>
          <w:rPr>
            <w:rStyle w:val="Hyperlink"/>
          </w:rPr>
          <w:t xml:space="preserve">[73]</w:t>
        </w:r>
      </w:hyperlink>
      <w:r>
        <w:t xml:space="preserve"> </w:t>
      </w:r>
      <w:hyperlink r:id="rId106">
        <w:r>
          <w:rPr>
            <w:rStyle w:val="Hyperlink"/>
          </w:rPr>
          <w:t xml:space="preserve">[82]</w:t>
        </w:r>
      </w:hyperlink>
      <w:r>
        <w:t xml:space="preserve"> </w:t>
      </w:r>
      <w:hyperlink r:id="rId107">
        <w:r>
          <w:rPr>
            <w:rStyle w:val="Hyperlink"/>
          </w:rPr>
          <w:t xml:space="preserve">[83]</w:t>
        </w:r>
      </w:hyperlink>
      <w:r>
        <w:t xml:space="preserve"> </w:t>
      </w:r>
      <w:hyperlink r:id="rId111">
        <w:r>
          <w:rPr>
            <w:rStyle w:val="Hyperlink"/>
          </w:rPr>
          <w:t xml:space="preserve">[85]</w:t>
        </w:r>
      </w:hyperlink>
      <w:r>
        <w:t xml:space="preserve"> </w:t>
      </w:r>
      <w:hyperlink r:id="rId33">
        <w:r>
          <w:rPr>
            <w:rStyle w:val="Hyperlink"/>
          </w:rPr>
          <w:t xml:space="preserve">[87]</w:t>
        </w:r>
      </w:hyperlink>
      <w:r>
        <w:t xml:space="preserve"> </w:t>
      </w:r>
      <w:hyperlink r:id="rId158">
        <w:r>
          <w:rPr>
            <w:rStyle w:val="Hyperlink"/>
          </w:rPr>
          <w:t xml:space="preserve">[108]</w:t>
        </w:r>
      </w:hyperlink>
      <w:r>
        <w:t xml:space="preserve"> </w:t>
      </w:r>
      <w:r>
        <w:t xml:space="preserve">Wide-body jet deal cost carrier Rs 4.35b in losses: Sub-committee report</w:t>
      </w:r>
    </w:p>
    <w:p>
      <w:pPr>
        <w:pStyle w:val="BodyText"/>
      </w:pPr>
      <w:hyperlink r:id="rId128">
        <w:r>
          <w:rPr>
            <w:rStyle w:val="Hyperlink"/>
          </w:rPr>
          <w:t xml:space="preserve">https://kathmandupost.com/valley/2019/01/03/wide-body-jet-deal-cost-carrier-rs-435b-in-losses-kc-report</w:t>
        </w:r>
      </w:hyperlink>
    </w:p>
    <w:p>
      <w:pPr>
        <w:pStyle w:val="BodyText"/>
      </w:pPr>
      <w:hyperlink r:id="rId23">
        <w:r>
          <w:rPr>
            <w:rStyle w:val="Hyperlink"/>
          </w:rPr>
          <w:t xml:space="preserve">[2]</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3">
        <w:r>
          <w:rPr>
            <w:rStyle w:val="Hyperlink"/>
          </w:rPr>
          <w:t xml:space="preserve">[34]</w:t>
        </w:r>
      </w:hyperlink>
      <w:r>
        <w:t xml:space="preserve"> </w:t>
      </w:r>
      <w:hyperlink r:id="rId75">
        <w:r>
          <w:rPr>
            <w:rStyle w:val="Hyperlink"/>
          </w:rPr>
          <w:t xml:space="preserve">[56]</w:t>
        </w:r>
      </w:hyperlink>
      <w:r>
        <w:t xml:space="preserve"> </w:t>
      </w:r>
      <w:hyperlink r:id="rId79">
        <w:r>
          <w:rPr>
            <w:rStyle w:val="Hyperlink"/>
          </w:rPr>
          <w:t xml:space="preserve">[61]</w:t>
        </w:r>
      </w:hyperlink>
      <w:r>
        <w:t xml:space="preserve"> </w:t>
      </w:r>
      <w:hyperlink r:id="rId80">
        <w:r>
          <w:rPr>
            <w:rStyle w:val="Hyperlink"/>
          </w:rPr>
          <w:t xml:space="preserve">[62]</w:t>
        </w:r>
      </w:hyperlink>
      <w:r>
        <w:t xml:space="preserve"> </w:t>
      </w:r>
      <w:hyperlink r:id="rId81">
        <w:r>
          <w:rPr>
            <w:rStyle w:val="Hyperlink"/>
          </w:rPr>
          <w:t xml:space="preserve">[63]</w:t>
        </w:r>
      </w:hyperlink>
      <w:r>
        <w:t xml:space="preserve"> </w:t>
      </w:r>
      <w:hyperlink r:id="rId82">
        <w:r>
          <w:rPr>
            <w:rStyle w:val="Hyperlink"/>
          </w:rPr>
          <w:t xml:space="preserve">[64]</w:t>
        </w:r>
      </w:hyperlink>
      <w:r>
        <w:t xml:space="preserve"> </w:t>
      </w:r>
      <w:hyperlink r:id="rId52">
        <w:r>
          <w:rPr>
            <w:rStyle w:val="Hyperlink"/>
          </w:rPr>
          <w:t xml:space="preserve">[68]</w:t>
        </w:r>
      </w:hyperlink>
      <w:r>
        <w:t xml:space="preserve"> </w:t>
      </w:r>
      <w:hyperlink r:id="rId86">
        <w:r>
          <w:rPr>
            <w:rStyle w:val="Hyperlink"/>
          </w:rPr>
          <w:t xml:space="preserve">[69]</w:t>
        </w:r>
      </w:hyperlink>
      <w:r>
        <w:t xml:space="preserve"> </w:t>
      </w:r>
      <w:hyperlink r:id="rId93">
        <w:r>
          <w:rPr>
            <w:rStyle w:val="Hyperlink"/>
          </w:rPr>
          <w:t xml:space="preserve">[74]</w:t>
        </w:r>
      </w:hyperlink>
      <w:r>
        <w:t xml:space="preserve"> </w:t>
      </w:r>
      <w:hyperlink r:id="rId98">
        <w:r>
          <w:rPr>
            <w:rStyle w:val="Hyperlink"/>
          </w:rPr>
          <w:t xml:space="preserve">[78]</w:t>
        </w:r>
      </w:hyperlink>
      <w:r>
        <w:t xml:space="preserve"> </w:t>
      </w:r>
      <w:hyperlink r:id="rId117">
        <w:r>
          <w:rPr>
            <w:rStyle w:val="Hyperlink"/>
          </w:rPr>
          <w:t xml:space="preserve">[90]</w:t>
        </w:r>
      </w:hyperlink>
      <w:r>
        <w:t xml:space="preserve"> </w:t>
      </w:r>
      <w:hyperlink r:id="rId136">
        <w:r>
          <w:rPr>
            <w:rStyle w:val="Hyperlink"/>
          </w:rPr>
          <w:t xml:space="preserve">[97]</w:t>
        </w:r>
      </w:hyperlink>
      <w:r>
        <w:t xml:space="preserve"> </w:t>
      </w:r>
      <w:r>
        <w:t xml:space="preserve">CIAA files corruption case against 32 including former minister Shahi over wide-body aircraft procurement :: Setopati :: Setopati</w:t>
      </w:r>
    </w:p>
    <w:p>
      <w:pPr>
        <w:pStyle w:val="BodyText"/>
      </w:pPr>
      <w:hyperlink r:id="rId135">
        <w:r>
          <w:rPr>
            <w:rStyle w:val="Hyperlink"/>
          </w:rPr>
          <w:t xml:space="preserve">https://en.setopati.com/political/162857</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24">
        <w:r>
          <w:rPr>
            <w:rStyle w:val="Hyperlink"/>
          </w:rPr>
          <w:t xml:space="preserve">[35]</w:t>
        </w:r>
      </w:hyperlink>
      <w:r>
        <w:t xml:space="preserve"> </w:t>
      </w:r>
      <w:hyperlink r:id="rId54">
        <w:r>
          <w:rPr>
            <w:rStyle w:val="Hyperlink"/>
          </w:rPr>
          <w:t xml:space="preserve">[36]</w:t>
        </w:r>
      </w:hyperlink>
      <w:r>
        <w:t xml:space="preserve"> </w:t>
      </w:r>
      <w:hyperlink r:id="rId56">
        <w:r>
          <w:rPr>
            <w:rStyle w:val="Hyperlink"/>
          </w:rPr>
          <w:t xml:space="preserve">[38]</w:t>
        </w:r>
      </w:hyperlink>
      <w:r>
        <w:t xml:space="preserve"> </w:t>
      </w:r>
      <w:hyperlink r:id="rId57">
        <w:r>
          <w:rPr>
            <w:rStyle w:val="Hyperlink"/>
          </w:rPr>
          <w:t xml:space="preserve">[39]</w:t>
        </w:r>
      </w:hyperlink>
      <w:r>
        <w:t xml:space="preserve"> </w:t>
      </w:r>
      <w:hyperlink r:id="rId58">
        <w:r>
          <w:rPr>
            <w:rStyle w:val="Hyperlink"/>
          </w:rPr>
          <w:t xml:space="preserve">[40]</w:t>
        </w:r>
      </w:hyperlink>
      <w:r>
        <w:t xml:space="preserve"> </w:t>
      </w:r>
      <w:hyperlink r:id="rId60">
        <w:r>
          <w:rPr>
            <w:rStyle w:val="Hyperlink"/>
          </w:rPr>
          <w:t xml:space="preserve">[42]</w:t>
        </w:r>
      </w:hyperlink>
      <w:r>
        <w:t xml:space="preserve"> </w:t>
      </w:r>
      <w:hyperlink r:id="rId87">
        <w:r>
          <w:rPr>
            <w:rStyle w:val="Hyperlink"/>
          </w:rPr>
          <w:t xml:space="preserve">[70]</w:t>
        </w:r>
      </w:hyperlink>
      <w:r>
        <w:t xml:space="preserve"> </w:t>
      </w:r>
      <w:hyperlink r:id="rId54">
        <w:r>
          <w:rPr>
            <w:rStyle w:val="Hyperlink"/>
          </w:rPr>
          <w:t xml:space="preserve">[98]</w:t>
        </w:r>
      </w:hyperlink>
      <w:r>
        <w:t xml:space="preserve"> </w:t>
      </w:r>
      <w:hyperlink r:id="rId139">
        <w:r>
          <w:rPr>
            <w:rStyle w:val="Hyperlink"/>
          </w:rPr>
          <w:t xml:space="preserve">[99]</w:t>
        </w:r>
      </w:hyperlink>
      <w:r>
        <w:t xml:space="preserve"> </w:t>
      </w:r>
      <w:hyperlink r:id="rId56">
        <w:r>
          <w:rPr>
            <w:rStyle w:val="Hyperlink"/>
          </w:rPr>
          <w:t xml:space="preserve">[105]</w:t>
        </w:r>
      </w:hyperlink>
      <w:r>
        <w:t xml:space="preserve"> </w:t>
      </w:r>
      <w:r>
        <w:t xml:space="preserve">New Business Age</w:t>
      </w:r>
      <w:r>
        <w:t xml:space="preserve"> </w:t>
      </w:r>
    </w:p>
    <w:p>
      <w:pPr>
        <w:pStyle w:val="BodyText"/>
      </w:pPr>
      <w:hyperlink r:id="rId167">
        <w:r>
          <w:rPr>
            <w:rStyle w:val="Hyperlink"/>
          </w:rPr>
          <w:t xml:space="preserve">https://newbusinessage.com/news/41538/special-court-convicts-top-nepali-officials-in-wide-body-scam/</w:t>
        </w:r>
      </w:hyperlink>
    </w:p>
    <w:p>
      <w:pPr>
        <w:pStyle w:val="BodyText"/>
      </w:pPr>
      <w:hyperlink r:id="rId31">
        <w:r>
          <w:rPr>
            <w:rStyle w:val="Hyperlink"/>
          </w:rPr>
          <w:t xml:space="preserve">[9]</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76">
        <w:r>
          <w:rPr>
            <w:rStyle w:val="Hyperlink"/>
          </w:rPr>
          <w:t xml:space="preserve">[58]</w:t>
        </w:r>
      </w:hyperlink>
      <w:r>
        <w:t xml:space="preserve"> </w:t>
      </w:r>
      <w:hyperlink r:id="rId77">
        <w:r>
          <w:rPr>
            <w:rStyle w:val="Hyperlink"/>
          </w:rPr>
          <w:t xml:space="preserve">[59]</w:t>
        </w:r>
      </w:hyperlink>
      <w:r>
        <w:t xml:space="preserve"> </w:t>
      </w:r>
      <w:hyperlink r:id="rId96">
        <w:r>
          <w:rPr>
            <w:rStyle w:val="Hyperlink"/>
          </w:rPr>
          <w:t xml:space="preserve">[77]</w:t>
        </w:r>
      </w:hyperlink>
      <w:r>
        <w:t xml:space="preserve"> </w:t>
      </w:r>
      <w:hyperlink r:id="rId103">
        <w:r>
          <w:rPr>
            <w:rStyle w:val="Hyperlink"/>
          </w:rPr>
          <w:t xml:space="preserve">[81]</w:t>
        </w:r>
      </w:hyperlink>
      <w:r>
        <w:t xml:space="preserve"> </w:t>
      </w:r>
      <w:hyperlink r:id="rId113">
        <w:r>
          <w:rPr>
            <w:rStyle w:val="Hyperlink"/>
          </w:rPr>
          <w:t xml:space="preserve">[86]</w:t>
        </w:r>
      </w:hyperlink>
      <w:r>
        <w:t xml:space="preserve"> </w:t>
      </w:r>
      <w:hyperlink r:id="rId114">
        <w:r>
          <w:rPr>
            <w:rStyle w:val="Hyperlink"/>
          </w:rPr>
          <w:t xml:space="preserve">[88]</w:t>
        </w:r>
      </w:hyperlink>
      <w:r>
        <w:t xml:space="preserve"> </w:t>
      </w:r>
      <w:hyperlink r:id="rId131">
        <w:r>
          <w:rPr>
            <w:rStyle w:val="Hyperlink"/>
          </w:rPr>
          <w:t xml:space="preserve">[96]</w:t>
        </w:r>
      </w:hyperlink>
      <w:r>
        <w:t xml:space="preserve"> </w:t>
      </w:r>
      <w:hyperlink r:id="rId154">
        <w:r>
          <w:rPr>
            <w:rStyle w:val="Hyperlink"/>
          </w:rPr>
          <w:t xml:space="preserve">[106]</w:t>
        </w:r>
      </w:hyperlink>
      <w:r>
        <w:t xml:space="preserve"> </w:t>
      </w:r>
      <w:hyperlink r:id="rId155">
        <w:r>
          <w:rPr>
            <w:rStyle w:val="Hyperlink"/>
          </w:rPr>
          <w:t xml:space="preserve">[107]</w:t>
        </w:r>
      </w:hyperlink>
      <w:r>
        <w:t xml:space="preserve"> </w:t>
      </w:r>
      <w:r>
        <w:t xml:space="preserve"> </w:t>
      </w:r>
      <w:r>
        <w:t xml:space="preserve">PAC for action against current and ex-ministers, clean chit for Rai - myRepublica - The New York Times Partner, Latest news of Nepal in English, Latest News Articles</w:t>
      </w:r>
      <w:r>
        <w:t xml:space="preserve"> </w:t>
      </w:r>
      <w:r>
        <w:t xml:space="preserve">| Republica</w:t>
      </w:r>
    </w:p>
    <w:p>
      <w:pPr>
        <w:pStyle w:val="BodyText"/>
      </w:pPr>
      <w:hyperlink r:id="rId130">
        <w:r>
          <w:rPr>
            <w:rStyle w:val="Hyperlink"/>
          </w:rPr>
          <w:t xml:space="preserve">https://myrepublica.nagariknetwork.com/news/pac-for-action-against-current-and-ex-ministers-clean-chit-for-rai</w:t>
        </w:r>
      </w:hyperlink>
    </w:p>
    <w:p>
      <w:pPr>
        <w:pStyle w:val="BodyText"/>
      </w:pPr>
      <w:hyperlink r:id="rId32">
        <w:r>
          <w:rPr>
            <w:rStyle w:val="Hyperlink"/>
          </w:rPr>
          <w:t xml:space="preserve">[10]</w:t>
        </w:r>
      </w:hyperlink>
      <w:r>
        <w:t xml:space="preserve"> </w:t>
      </w:r>
      <w:hyperlink r:id="rId55">
        <w:r>
          <w:rPr>
            <w:rStyle w:val="Hyperlink"/>
          </w:rPr>
          <w:t xml:space="preserve">[37]</w:t>
        </w:r>
      </w:hyperlink>
      <w:r>
        <w:t xml:space="preserve"> </w:t>
      </w:r>
      <w:hyperlink r:id="rId62">
        <w:r>
          <w:rPr>
            <w:rStyle w:val="Hyperlink"/>
          </w:rPr>
          <w:t xml:space="preserve">[45]</w:t>
        </w:r>
      </w:hyperlink>
      <w:r>
        <w:t xml:space="preserve"> </w:t>
      </w:r>
      <w:hyperlink r:id="rId100">
        <w:r>
          <w:rPr>
            <w:rStyle w:val="Hyperlink"/>
          </w:rPr>
          <w:t xml:space="preserve">[79]</w:t>
        </w:r>
      </w:hyperlink>
      <w:r>
        <w:t xml:space="preserve"> </w:t>
      </w:r>
      <w:hyperlink r:id="rId101">
        <w:r>
          <w:rPr>
            <w:rStyle w:val="Hyperlink"/>
          </w:rPr>
          <w:t xml:space="preserve">[80]</w:t>
        </w:r>
      </w:hyperlink>
      <w:r>
        <w:t xml:space="preserve"> </w:t>
      </w:r>
      <w:hyperlink r:id="rId109">
        <w:r>
          <w:rPr>
            <w:rStyle w:val="Hyperlink"/>
          </w:rPr>
          <w:t xml:space="preserve">[84]</w:t>
        </w:r>
      </w:hyperlink>
      <w:r>
        <w:t xml:space="preserve"> </w:t>
      </w:r>
      <w:hyperlink r:id="rId121">
        <w:r>
          <w:rPr>
            <w:rStyle w:val="Hyperlink"/>
          </w:rPr>
          <w:t xml:space="preserve">[92]</w:t>
        </w:r>
      </w:hyperlink>
      <w:r>
        <w:t xml:space="preserve"> </w:t>
      </w:r>
      <w:hyperlink r:id="rId122">
        <w:r>
          <w:rPr>
            <w:rStyle w:val="Hyperlink"/>
          </w:rPr>
          <w:t xml:space="preserve">[93]</w:t>
        </w:r>
      </w:hyperlink>
      <w:r>
        <w:t xml:space="preserve"> </w:t>
      </w:r>
      <w:hyperlink r:id="rId142">
        <w:r>
          <w:rPr>
            <w:rStyle w:val="Hyperlink"/>
          </w:rPr>
          <w:t xml:space="preserve">[100]</w:t>
        </w:r>
      </w:hyperlink>
      <w:r>
        <w:t xml:space="preserve"> </w:t>
      </w:r>
      <w:hyperlink r:id="rId143">
        <w:r>
          <w:rPr>
            <w:rStyle w:val="Hyperlink"/>
          </w:rPr>
          <w:t xml:space="preserve">[101]</w:t>
        </w:r>
      </w:hyperlink>
      <w:r>
        <w:t xml:space="preserve"> </w:t>
      </w:r>
      <w:hyperlink r:id="rId144">
        <w:r>
          <w:rPr>
            <w:rStyle w:val="Hyperlink"/>
          </w:rPr>
          <w:t xml:space="preserve">[102]</w:t>
        </w:r>
      </w:hyperlink>
      <w:r>
        <w:t xml:space="preserve"> </w:t>
      </w:r>
      <w:hyperlink r:id="rId145">
        <w:r>
          <w:rPr>
            <w:rStyle w:val="Hyperlink"/>
          </w:rPr>
          <w:t xml:space="preserve">[103]</w:t>
        </w:r>
      </w:hyperlink>
      <w:r>
        <w:t xml:space="preserve"> </w:t>
      </w:r>
      <w:r>
        <w:t xml:space="preserve">New Business Age</w:t>
      </w:r>
      <w:r>
        <w:t xml:space="preserve"> </w:t>
      </w:r>
    </w:p>
    <w:p>
      <w:pPr>
        <w:pStyle w:val="BodyText"/>
      </w:pPr>
      <w:hyperlink r:id="rId168">
        <w:r>
          <w:rPr>
            <w:rStyle w:val="Hyperlink"/>
          </w:rPr>
          <w:t xml:space="preserve">https://www.newbusinessage.com/news/44783/special-court-flags-ciaas-selective-prosecution-in-wide-body-corruption-case/</w:t>
        </w:r>
      </w:hyperlink>
    </w:p>
    <w:p>
      <w:pPr>
        <w:pStyle w:val="BodyText"/>
      </w:pP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46">
        <w:r>
          <w:rPr>
            <w:rStyle w:val="Hyperlink"/>
          </w:rPr>
          <w:t xml:space="preserve">[29]</w:t>
        </w:r>
      </w:hyperlink>
      <w:r>
        <w:t xml:space="preserve"> </w:t>
      </w:r>
      <w:hyperlink r:id="rId50">
        <w:r>
          <w:rPr>
            <w:rStyle w:val="Hyperlink"/>
          </w:rPr>
          <w:t xml:space="preserve">[30]</w:t>
        </w:r>
      </w:hyperlink>
      <w:r>
        <w:t xml:space="preserve"> </w:t>
      </w:r>
      <w:hyperlink r:id="rId48">
        <w:r>
          <w:rPr>
            <w:rStyle w:val="Hyperlink"/>
          </w:rPr>
          <w:t xml:space="preserve">[43]</w:t>
        </w:r>
      </w:hyperlink>
      <w:r>
        <w:t xml:space="preserve"> </w:t>
      </w:r>
      <w:hyperlink r:id="rId47">
        <w:r>
          <w:rPr>
            <w:rStyle w:val="Hyperlink"/>
          </w:rPr>
          <w:t xml:space="preserve">[57]</w:t>
        </w:r>
      </w:hyperlink>
      <w:r>
        <w:t xml:space="preserve"> </w:t>
      </w:r>
      <w:hyperlink r:id="rId78">
        <w:r>
          <w:rPr>
            <w:rStyle w:val="Hyperlink"/>
          </w:rPr>
          <w:t xml:space="preserve">[60]</w:t>
        </w:r>
      </w:hyperlink>
      <w:r>
        <w:t xml:space="preserve"> </w:t>
      </w:r>
      <w:hyperlink r:id="rId94">
        <w:r>
          <w:rPr>
            <w:rStyle w:val="Hyperlink"/>
          </w:rPr>
          <w:t xml:space="preserve">[75]</w:t>
        </w:r>
      </w:hyperlink>
      <w:r>
        <w:t xml:space="preserve"> </w:t>
      </w:r>
      <w:hyperlink r:id="rId48">
        <w:r>
          <w:rPr>
            <w:rStyle w:val="Hyperlink"/>
          </w:rPr>
          <w:t xml:space="preserve">[89]</w:t>
        </w:r>
      </w:hyperlink>
      <w:r>
        <w:t xml:space="preserve"> </w:t>
      </w:r>
      <w:r>
        <w:t xml:space="preserve">CIAA filed graft case against 32, including former minister and ex-secretaries, in wide-body aircraft deal</w:t>
      </w:r>
    </w:p>
    <w:p>
      <w:pPr>
        <w:pStyle w:val="BodyText"/>
      </w:pPr>
      <w:hyperlink r:id="rId133">
        <w:r>
          <w:rPr>
            <w:rStyle w:val="Hyperlink"/>
          </w:rPr>
          <w:t xml:space="preserve">https://kathmandupost.com/national/2024/04/04/ciaa-filed-graft-case-against-32-including-former-minister-and-ex-secretaries-in-wide-body-aircraft-deal</w:t>
        </w:r>
      </w:hyperlink>
    </w:p>
    <w:p>
      <w:pPr>
        <w:pStyle w:val="BodyText"/>
      </w:pPr>
      <w:hyperlink r:id="rId59">
        <w:r>
          <w:rPr>
            <w:rStyle w:val="Hyperlink"/>
          </w:rPr>
          <w:t xml:space="preserve">[41]</w:t>
        </w:r>
      </w:hyperlink>
      <w:r>
        <w:t xml:space="preserve"> </w:t>
      </w:r>
      <w:hyperlink r:id="rId68">
        <w:r>
          <w:rPr>
            <w:rStyle w:val="Hyperlink"/>
          </w:rPr>
          <w:t xml:space="preserve">[51]</w:t>
        </w:r>
      </w:hyperlink>
      <w:r>
        <w:t xml:space="preserve"> </w:t>
      </w:r>
      <w:hyperlink r:id="rId124">
        <w:r>
          <w:rPr>
            <w:rStyle w:val="Hyperlink"/>
          </w:rPr>
          <w:t xml:space="preserve">[94]</w:t>
        </w:r>
      </w:hyperlink>
      <w:r>
        <w:t xml:space="preserve"> </w:t>
      </w:r>
      <w:hyperlink r:id="rId125">
        <w:r>
          <w:rPr>
            <w:rStyle w:val="Hyperlink"/>
          </w:rPr>
          <w:t xml:space="preserve">[95]</w:t>
        </w:r>
      </w:hyperlink>
      <w:r>
        <w:t xml:space="preserve"> </w:t>
      </w:r>
      <w:r>
        <w:t xml:space="preserve"> </w:t>
      </w:r>
      <w:r>
        <w:t xml:space="preserve">CIAA moves Supreme Court against Special Court verdict in wide-body aircraft case « Khabarhub</w:t>
      </w:r>
      <w:r>
        <w:t xml:space="preserve"> </w:t>
      </w:r>
    </w:p>
    <w:p>
      <w:pPr>
        <w:pStyle w:val="BodyText"/>
      </w:pPr>
      <w:hyperlink r:id="rId147">
        <w:r>
          <w:rPr>
            <w:rStyle w:val="Hyperlink"/>
          </w:rPr>
          <w:t xml:space="preserve">https://english.khabarhub.com/2025/02/509912/</w:t>
        </w:r>
      </w:hyperlink>
    </w:p>
    <w:p>
      <w:pPr>
        <w:pStyle w:val="BodyText"/>
      </w:pPr>
      <w:hyperlink r:id="rId61">
        <w:r>
          <w:rPr>
            <w:rStyle w:val="Hyperlink"/>
          </w:rPr>
          <w:t xml:space="preserve">[44]</w:t>
        </w:r>
      </w:hyperlink>
      <w:r>
        <w:t xml:space="preserve"> </w:t>
      </w:r>
      <w:hyperlink r:id="rId63">
        <w:r>
          <w:rPr>
            <w:rStyle w:val="Hyperlink"/>
          </w:rPr>
          <w:t xml:space="preserve">[46]</w:t>
        </w:r>
      </w:hyperlink>
      <w:r>
        <w:t xml:space="preserve"> </w:t>
      </w:r>
      <w:hyperlink r:id="rId64">
        <w:r>
          <w:rPr>
            <w:rStyle w:val="Hyperlink"/>
          </w:rPr>
          <w:t xml:space="preserve">[47]</w:t>
        </w:r>
      </w:hyperlink>
      <w:r>
        <w:t xml:space="preserve"> </w:t>
      </w:r>
      <w:hyperlink r:id="rId65">
        <w:r>
          <w:rPr>
            <w:rStyle w:val="Hyperlink"/>
          </w:rPr>
          <w:t xml:space="preserve">[48]</w:t>
        </w:r>
      </w:hyperlink>
      <w:r>
        <w:t xml:space="preserve"> </w:t>
      </w:r>
      <w:hyperlink r:id="rId66">
        <w:r>
          <w:rPr>
            <w:rStyle w:val="Hyperlink"/>
          </w:rPr>
          <w:t xml:space="preserve">[49]</w:t>
        </w:r>
      </w:hyperlink>
      <w:r>
        <w:t xml:space="preserve"> </w:t>
      </w:r>
      <w:hyperlink r:id="rId67">
        <w:r>
          <w:rPr>
            <w:rStyle w:val="Hyperlink"/>
          </w:rPr>
          <w:t xml:space="preserve">[50]</w:t>
        </w:r>
      </w:hyperlink>
      <w:r>
        <w:t xml:space="preserve"> </w:t>
      </w:r>
      <w:hyperlink r:id="rId119">
        <w:r>
          <w:rPr>
            <w:rStyle w:val="Hyperlink"/>
          </w:rPr>
          <w:t xml:space="preserve">[91]</w:t>
        </w:r>
      </w:hyperlink>
      <w:r>
        <w:t xml:space="preserve"> </w:t>
      </w:r>
      <w:r>
        <w:t xml:space="preserve"> </w:t>
      </w:r>
      <w:r>
        <w:t xml:space="preserve">Special Court rules CIAA Chief Prem Kumar Rai abused authority in wide-body aircraft procurement case « clickmandu</w:t>
      </w:r>
      <w:r>
        <w:t xml:space="preserve"> </w:t>
      </w:r>
    </w:p>
    <w:p>
      <w:pPr>
        <w:pStyle w:val="BodyText"/>
      </w:pPr>
      <w:hyperlink r:id="rId169">
        <w:r>
          <w:rPr>
            <w:rStyle w:val="Hyperlink"/>
          </w:rPr>
          <w:t xml:space="preserve">https://english.clickmandu.com/2025/07/608/</w:t>
        </w:r>
      </w:hyperlink>
    </w:p>
    <w:p>
      <w:pPr>
        <w:pStyle w:val="BodyText"/>
      </w:pPr>
      <w:hyperlink r:id="rId69">
        <w:r>
          <w:rPr>
            <w:rStyle w:val="Hyperlink"/>
          </w:rPr>
          <w:t xml:space="preserve">[52]</w:t>
        </w:r>
      </w:hyperlink>
      <w:r>
        <w:t xml:space="preserve"> </w:t>
      </w:r>
      <w:hyperlink r:id="rId70">
        <w:r>
          <w:rPr>
            <w:rStyle w:val="Hyperlink"/>
          </w:rPr>
          <w:t xml:space="preserve">[53]</w:t>
        </w:r>
      </w:hyperlink>
      <w:r>
        <w:t xml:space="preserve"> </w:t>
      </w:r>
      <w:hyperlink r:id="rId71">
        <w:r>
          <w:rPr>
            <w:rStyle w:val="Hyperlink"/>
          </w:rPr>
          <w:t xml:space="preserve">[54]</w:t>
        </w:r>
      </w:hyperlink>
      <w:r>
        <w:t xml:space="preserve"> </w:t>
      </w:r>
      <w:hyperlink r:id="rId72">
        <w:r>
          <w:rPr>
            <w:rStyle w:val="Hyperlink"/>
          </w:rPr>
          <w:t xml:space="preserve">[55]</w:t>
        </w:r>
      </w:hyperlink>
      <w:r>
        <w:t xml:space="preserve"> </w:t>
      </w:r>
      <w:hyperlink r:id="rId95">
        <w:r>
          <w:rPr>
            <w:rStyle w:val="Hyperlink"/>
          </w:rPr>
          <w:t xml:space="preserve">[76]</w:t>
        </w:r>
      </w:hyperlink>
      <w:r>
        <w:t xml:space="preserve"> </w:t>
      </w:r>
      <w:hyperlink r:id="rId150">
        <w:r>
          <w:rPr>
            <w:rStyle w:val="Hyperlink"/>
          </w:rPr>
          <w:t xml:space="preserve">[104]</w:t>
        </w:r>
      </w:hyperlink>
      <w:r>
        <w:t xml:space="preserve"> </w:t>
      </w:r>
      <w:r>
        <w:t xml:space="preserve"> </w:t>
      </w:r>
      <w:r>
        <w:t xml:space="preserve">US firm fined over $ 55 million for bribing Nepali officials to secure NAC wide-body aircraft deal - myRepublica - The New York Times Partner, Latest news of Nepal in English, Latest News Articles</w:t>
      </w:r>
      <w:r>
        <w:t xml:space="preserve"> </w:t>
      </w:r>
      <w:r>
        <w:t xml:space="preserve">| Republica</w:t>
      </w:r>
    </w:p>
    <w:p>
      <w:pPr>
        <w:pStyle w:val="BodyText"/>
      </w:pPr>
      <w:hyperlink r:id="rId170">
        <w:r>
          <w:rPr>
            <w:rStyle w:val="Hyperlink"/>
          </w:rPr>
          <w:t xml:space="preserve">https://www.myrepublica.nagariknetwork.com/news/us-firm-fined-over-55-million-for-bribing-nepali-officials-to-secure-nac-wi...-676aca1717a0e.html</w:t>
        </w:r>
      </w:hyperlink>
    </w:p>
    <w:p>
      <w:pPr>
        <w:pStyle w:val="BodyText"/>
      </w:pPr>
      <w:hyperlink r:id="rId159">
        <w:r>
          <w:rPr>
            <w:rStyle w:val="Hyperlink"/>
          </w:rPr>
          <w:t xml:space="preserve">[109]</w:t>
        </w:r>
      </w:hyperlink>
      <w:r>
        <w:t xml:space="preserve"> </w:t>
      </w:r>
      <w:r>
        <w:t xml:space="preserve">Nepal Airlines' two wide-body jets at risk of turning white elephants</w:t>
      </w:r>
    </w:p>
    <w:p>
      <w:pPr>
        <w:pStyle w:val="BodyText"/>
      </w:pPr>
      <w:hyperlink r:id="rId171">
        <w:r>
          <w:rPr>
            <w:rStyle w:val="Hyperlink"/>
          </w:rPr>
          <w:t xml:space="preserve">https://english.onlinekhabar.com/nepal-airlines-two-wide-body-jets-at-risk-of-turning-white-elephants.html</w:t>
        </w:r>
      </w:hyperlink>
    </w:p>
    <w:bookmarkEnd w:id="1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5" Target="https://en.setopati.com/political/162857" TargetMode="External" /><Relationship Type="http://schemas.openxmlformats.org/officeDocument/2006/relationships/hyperlink" Id="rId136" Target="https://en.setopati.com/political/162857#:~:text=Along%20with%20former%20minister%20Shahi%2C,as%20defendants%20in%20the%20case" TargetMode="External" /><Relationship Type="http://schemas.openxmlformats.org/officeDocument/2006/relationships/hyperlink" Id="rId75" Target="https://en.setopati.com/political/162857#:~:text=Along%20with%20former%20minister%20Shahi%2C,manager%20Janak%20Raj%20Kalakheti%2C%20and" TargetMode="External" /><Relationship Type="http://schemas.openxmlformats.org/officeDocument/2006/relationships/hyperlink" Id="rId81" Target="https://en.setopati.com/political/162857#:~:text=Department%20of%20Money%20Laundering%20Investigation,Karmacharya%20as%20defendants%20in%20the" TargetMode="External" /><Relationship Type="http://schemas.openxmlformats.org/officeDocument/2006/relationships/hyperlink" Id="rId82" Target="https://en.setopati.com/political/162857#:~:text=Department%20of%20Money%20Laundering%20Investigation,as%20defendants%20in%20the%20case" TargetMode="External" /><Relationship Type="http://schemas.openxmlformats.org/officeDocument/2006/relationships/hyperlink" Id="rId51" Target="https://en.setopati.com/political/162857#:~:text=Similary%2C%20the%20CIAA%20has%20charged,Fulbright%20LLP%20Germany%2C%20and%20Ralf" TargetMode="External" /><Relationship Type="http://schemas.openxmlformats.org/officeDocument/2006/relationships/hyperlink" Id="rId52" Target="https://en.setopati.com/political/162857#:~:text=Similary%2C%20the%20CIAA%20has%20charged,Hifly%20X%20Ireland%20Limited%3B%20Markus" TargetMode="External" /><Relationship Type="http://schemas.openxmlformats.org/officeDocument/2006/relationships/hyperlink" Id="rId53" Target="https://en.setopati.com/political/162857#:~:text=The%20NAC%20acquired%20the%20first,procure%20those%20with%20242%20tons" TargetMode="External" /><Relationship Type="http://schemas.openxmlformats.org/officeDocument/2006/relationships/hyperlink" Id="rId98" Target="https://en.setopati.com/political/162857#:~:text=The%20NAC%20formed%20a%20sub,guarantee%20for%20procurement%20of%20airplanes" TargetMode="External" /><Relationship Type="http://schemas.openxmlformats.org/officeDocument/2006/relationships/hyperlink" Id="rId93" Target="https://en.setopati.com/political/162857#:~:text=The%20NAC%20on%20September%2026,have%20clocked%201%2C000%20flights%20hours" TargetMode="External" /><Relationship Type="http://schemas.openxmlformats.org/officeDocument/2006/relationships/hyperlink" Id="rId117" Target="https://en.setopati.com/political/162857#:~:text=The%20sub,it%20directly%20from%20the%20manufacturer" TargetMode="External" /><Relationship Type="http://schemas.openxmlformats.org/officeDocument/2006/relationships/hyperlink" Id="rId86" Target="https://en.setopati.com/political/162857#:~:text=include%20British%20national%20Deepak%20Sharma%2C,consultant%20at%20Norton%20Rose%20Fulbright" TargetMode="External" /><Relationship Type="http://schemas.openxmlformats.org/officeDocument/2006/relationships/hyperlink" Id="rId23" Target="https://en.setopati.com/political/162857#:~:text=kind%20of%20engines%20violated%20the,of%20procuring%20it%20directly%20from" TargetMode="External" /><Relationship Type="http://schemas.openxmlformats.org/officeDocument/2006/relationships/hyperlink" Id="rId80" Target="https://en.setopati.com/political/162857#:~:text=the%20then%20NAC%20board%20chairman,Karmacharya%20as%20defendants%20in%20the" TargetMode="External" /><Relationship Type="http://schemas.openxmlformats.org/officeDocument/2006/relationships/hyperlink" Id="rId79" Target="https://en.setopati.com/political/162857#:~:text=then%20director%20general%20of%20Department,as%20defendants%20in%20the%20case" TargetMode="External" /><Relationship Type="http://schemas.openxmlformats.org/officeDocument/2006/relationships/hyperlink" Id="rId169" Target="https://english.clickmandu.com/2025/07/608/" TargetMode="External" /><Relationship Type="http://schemas.openxmlformats.org/officeDocument/2006/relationships/hyperlink" Id="rId63" Target="https://english.clickmandu.com/2025/07/608/#:~:text=Rai%2C%20who%20served%20as%20the,and%20executing%20the%20purchase%20process" TargetMode="External" /><Relationship Type="http://schemas.openxmlformats.org/officeDocument/2006/relationships/hyperlink" Id="rId61" Target="https://english.clickmandu.com/2025/07/608/#:~:text=The%20Special%20Court%20criticized%20Rai,legal%20fairness%20and%20public%20trust" TargetMode="External" /><Relationship Type="http://schemas.openxmlformats.org/officeDocument/2006/relationships/hyperlink" Id="rId66" Target="https://english.clickmandu.com/2025/07/608/#:~:text=The%20court%20ruled%20that%20excluding,%E2%80%9D" TargetMode="External" /><Relationship Type="http://schemas.openxmlformats.org/officeDocument/2006/relationships/hyperlink" Id="rId67" Target="https://english.clickmandu.com/2025/07/608/#:~:text=The%20verdict%20stated%2C%20%E2%80%9CThe%20decision,%E2%80%9D" TargetMode="External" /><Relationship Type="http://schemas.openxmlformats.org/officeDocument/2006/relationships/hyperlink" Id="rId119" Target="https://english.clickmandu.com/2025/07/608/#:~:text=a%20fine%20and%20restitution%20of,25%20million%20each" TargetMode="External" /><Relationship Type="http://schemas.openxmlformats.org/officeDocument/2006/relationships/hyperlink" Id="rId64" Target="https://english.clickmandu.com/2025/07/608/#:~:text=excluding%20himself%20from%20prosecution%2C%20calling,legal%20fairness%20and%20public%20trust" TargetMode="External" /><Relationship Type="http://schemas.openxmlformats.org/officeDocument/2006/relationships/hyperlink" Id="rId65" Target="https://english.clickmandu.com/2025/07/608/#:~:text=impartiality%20and%20accountability%20within%20the,corruption%20body%20itself" TargetMode="External" /><Relationship Type="http://schemas.openxmlformats.org/officeDocument/2006/relationships/hyperlink" Id="rId147" Target="https://english.khabarhub.com/2025/02/509912/" TargetMode="External" /><Relationship Type="http://schemas.openxmlformats.org/officeDocument/2006/relationships/hyperlink" Id="rId124" Target="https://english.khabarhub.com/2025/02/509912/#:~:text=CIAA%20spokesperson%20Rajendra%20Kumar%20Paudel,in%20the%20controversial%20procurement%20deal" TargetMode="External" /><Relationship Type="http://schemas.openxmlformats.org/officeDocument/2006/relationships/hyperlink" Id="rId125" Target="https://english.khabarhub.com/2025/02/509912/#:~:text=Calling%20the%20verdict%20flawed%2C%20the,judgment%20on%20December%205%2C%202024" TargetMode="External" /><Relationship Type="http://schemas.openxmlformats.org/officeDocument/2006/relationships/hyperlink" Id="rId59" Target="https://english.khabarhub.com/2025/02/509912/#:~:text=In%20its%20earlier%20ruling%2C%20the,while%20it%20convicted%2011%20individuals" TargetMode="External" /><Relationship Type="http://schemas.openxmlformats.org/officeDocument/2006/relationships/hyperlink" Id="rId68" Target="https://english.khabarhub.com/2025/02/509912/#:~:text=KATHMANDU%3A%20The%20Commission%20for%20the,body%20aircraft%20procurement%20case" TargetMode="External" /><Relationship Type="http://schemas.openxmlformats.org/officeDocument/2006/relationships/hyperlink" Id="rId171" Target="https://english.onlinekhabar.com/nepal-airlines-two-wide-body-jets-at-risk-of-turning-white-elephants.html" TargetMode="External" /><Relationship Type="http://schemas.openxmlformats.org/officeDocument/2006/relationships/hyperlink" Id="rId159" Target="https://english.onlinekhabar.com/nepal-airlines-two-wide-body-jets-at-risk-of-turning-white-elephants.html#:~:text=Nepal%20Airlines%27%20two%20wide,US%20company%20fined%20%2455" TargetMode="External" /><Relationship Type="http://schemas.openxmlformats.org/officeDocument/2006/relationships/hyperlink" Id="rId133" Target="https://kathmandupost.com/national/2024/04/04/ciaa-filed-graft-case-against-32-including-former-minister-and-ex-secretaries-in-wide-body-aircraft-deal" TargetMode="External" /><Relationship Type="http://schemas.openxmlformats.org/officeDocument/2006/relationships/hyperlink" Id="rId78" Target="https://kathmandupost.com/national/2024/04/04/ciaa-filed-graft-case-against-32-including-former-minister-and-ex-secretaries-in-wide-body-aircraft-deal#:~:text=Among%20the%20defendants%20are%20Tourism,Pahadi%2C%20and%20Jivan%20Prakash%20Sitaula" TargetMode="External" /><Relationship Type="http://schemas.openxmlformats.org/officeDocument/2006/relationships/hyperlink" Id="rId94" Target="https://kathmandupost.com/national/2024/04/04/ciaa-filed-graft-case-against-32-including-former-minister-and-ex-secretaries-in-wide-body-aircraft-deal#:~:text=As%20per%20the%20CIAA%2C%20the,aircraft%20by%20Nepal%20Airlines%20Corporation" TargetMode="External" /><Relationship Type="http://schemas.openxmlformats.org/officeDocument/2006/relationships/hyperlink" Id="rId50" Target="https://kathmandupost.com/national/2024/04/04/ciaa-filed-graft-case-against-32-including-former-minister-and-ex-secretaries-in-wide-body-aircraft-deal#:~:text=However%2C%20the%20CIAA%20didn%E2%80%99t%20charge,evidence%20to%20prove%20their%20involvement" TargetMode="External" /><Relationship Type="http://schemas.openxmlformats.org/officeDocument/2006/relationships/hyperlink" Id="rId45" Target="https://kathmandupost.com/national/2024/04/04/ciaa-filed-graft-case-against-32-including-former-minister-and-ex-secretaries-in-wide-body-aircraft-deal#:~:text=The%20Commission%20for%20Investigation%20of,body%20aircrafts" TargetMode="External" /><Relationship Type="http://schemas.openxmlformats.org/officeDocument/2006/relationships/hyperlink" Id="rId47" Target="https://kathmandupost.com/national/2024/04/04/ciaa-filed-graft-case-against-32-including-former-minister-and-ex-secretaries-in-wide-body-aircraft-deal#:~:text=The%20anti,procurement%20of%20two%20Airbus%20A330s" TargetMode="External" /><Relationship Type="http://schemas.openxmlformats.org/officeDocument/2006/relationships/hyperlink" Id="rId46" Target="https://kathmandupost.com/national/2024/04/04/ciaa-filed-graft-case-against-32-including-former-minister-and-ex-secretaries-in-wide-body-aircraft-deal#:~:text=Twenty,Regmi%2C%20spokesperson%20for%20the%20CIAA" TargetMode="External" /><Relationship Type="http://schemas.openxmlformats.org/officeDocument/2006/relationships/hyperlink" Id="rId49" Target="https://kathmandupost.com/national/2024/04/04/ciaa-filed-graft-case-against-32-including-former-minister-and-ex-secretaries-in-wide-body-aircraft-deal#:~:text=aviation%20secretaries%20Sishir%20Kumar%20Dhungana,procurement%20of%20two%20Airbus%20A330s" TargetMode="External" /><Relationship Type="http://schemas.openxmlformats.org/officeDocument/2006/relationships/hyperlink" Id="rId48" Target="https://kathmandupost.com/national/2024/04/04/ciaa-filed-graft-case-against-32-including-former-minister-and-ex-secretaries-in-wide-body-aircraft-deal#:~:text=minister%20for%20Culture%2C%20Tourism%20and,procurement%20of%20two%20Airbus%20A330s" TargetMode="External" /><Relationship Type="http://schemas.openxmlformats.org/officeDocument/2006/relationships/hyperlink" Id="rId128" Target="https://kathmandupost.com/valley/2019/01/03/wide-body-jet-deal-cost-carrier-rs-435b-in-losses-kc-report" TargetMode="External" /><Relationship Type="http://schemas.openxmlformats.org/officeDocument/2006/relationships/hyperlink" Id="rId89" Target="https://kathmandupost.com/valley/2019/01/03/wide-body-jet-deal-cost-carrier-rs-435b-in-losses-kc-report#:~:text=A%2038,million%2C%20according%20to%20KC%20report" TargetMode="External" /><Relationship Type="http://schemas.openxmlformats.org/officeDocument/2006/relationships/hyperlink" Id="rId158" Target="https://kathmandupost.com/valley/2019/01/03/wide-body-jet-deal-cost-carrier-rs-435b-in-losses-kc-report#:~:text=Airbus" TargetMode="External" /><Relationship Type="http://schemas.openxmlformats.org/officeDocument/2006/relationships/hyperlink" Id="rId40" Target="https://kathmandupost.com/valley/2019/01/03/wide-body-jet-deal-cost-carrier-rs-435b-in-losses-kc-report#:~:text=As%20per%20Clause%20236,or%20airline%20operator%20besides%20manufacturers" TargetMode="External" /><Relationship Type="http://schemas.openxmlformats.org/officeDocument/2006/relationships/hyperlink" Id="rId84" Target="https://kathmandupost.com/valley/2019/01/03/wide-body-jet-deal-cost-carrier-rs-435b-in-losses-kc-report#:~:text=Dev%20has%20been%20accused%20of,house%20investigation" TargetMode="External" /><Relationship Type="http://schemas.openxmlformats.org/officeDocument/2006/relationships/hyperlink" Id="rId36" Target="https://kathmandupost.com/valley/2019/01/03/wide-body-jet-deal-cost-carrier-rs-435b-in-losses-kc-report#:~:text=Minister%20Rabindra%20Adhikari%20and%20former,their%20tenure%20as%20tourism%20secretary" TargetMode="External" /><Relationship Type="http://schemas.openxmlformats.org/officeDocument/2006/relationships/hyperlink" Id="rId83" Target="https://kathmandupost.com/valley/2019/01/03/wide-body-jet-deal-cost-carrier-rs-435b-in-losses-kc-report#:~:text=Rs4" TargetMode="External" /><Relationship Type="http://schemas.openxmlformats.org/officeDocument/2006/relationships/hyperlink" Id="rId33" Target="https://kathmandupost.com/valley/2019/01/03/wide-body-jet-deal-cost-carrier-rs-435b-in-losses-kc-report#:~:text=Specifications%20like%20maximum%20takeoff%20weight,4%20million%20in%20losses" TargetMode="External" /><Relationship Type="http://schemas.openxmlformats.org/officeDocument/2006/relationships/hyperlink" Id="rId91" Target="https://kathmandupost.com/valley/2019/01/03/wide-body-jet-deal-cost-carrier-rs-435b-in-losses-kc-report#:~:text=Stating%20that%20Ireland%20is%20the,company%20to%20evade%20the%20tax" TargetMode="External" /><Relationship Type="http://schemas.openxmlformats.org/officeDocument/2006/relationships/hyperlink" Id="rId38" Target="https://kathmandupost.com/valley/2019/01/03/wide-body-jet-deal-cost-carrier-rs-435b-in-losses-kc-report#:~:text=The%20%24209.6,35%20billion%20to%20the%20government" TargetMode="External" /><Relationship Type="http://schemas.openxmlformats.org/officeDocument/2006/relationships/hyperlink" Id="rId22" Target="https://kathmandupost.com/valley/2019/01/03/wide-body-jet-deal-cost-carrier-rs-435b-in-losses-kc-report#:~:text=The%20%24209.6,Airbus%20A330%20jets%20by%20Nepal" TargetMode="External" /><Relationship Type="http://schemas.openxmlformats.org/officeDocument/2006/relationships/hyperlink" Id="rId37" Target="https://kathmandupost.com/valley/2019/01/03/wide-body-jet-deal-cost-carrier-rs-435b-in-losses-kc-report#:~:text=The%20%24209.6,committee%20report" TargetMode="External" /><Relationship Type="http://schemas.openxmlformats.org/officeDocument/2006/relationships/hyperlink" Id="rId111" Target="https://kathmandupost.com/valley/2019/01/03/wide-body-jet-deal-cost-carrier-rs-435b-in-losses-kc-report#:~:text=The%20sub,Krishna%20Prasad%20Devkota%2C%20and%20former" TargetMode="External" /><Relationship Type="http://schemas.openxmlformats.org/officeDocument/2006/relationships/hyperlink" Id="rId27" Target="https://kathmandupost.com/valley/2019/01/03/wide-body-jet-deal-cost-carrier-rs-435b-in-losses-kc-report#:~:text=The%20sub,after%20adjusting" TargetMode="External" /><Relationship Type="http://schemas.openxmlformats.org/officeDocument/2006/relationships/hyperlink" Id="rId35" Target="https://kathmandupost.com/valley/2019/01/03/wide-body-jet-deal-cost-carrier-rs-435b-in-losses-kc-report#:~:text=The%20sub,as%20NAC%20chairman%20during%20their" TargetMode="External" /><Relationship Type="http://schemas.openxmlformats.org/officeDocument/2006/relationships/hyperlink" Id="rId30" Target="https://kathmandupost.com/valley/2019/01/03/wide-body-jet-deal-cost-carrier-rs-435b-in-losses-kc-report#:~:text=The%20sub,in%20two%20jets%2C%20it%20said" TargetMode="External" /><Relationship Type="http://schemas.openxmlformats.org/officeDocument/2006/relationships/hyperlink" Id="rId90" Target="https://kathmandupost.com/valley/2019/01/03/wide-body-jet-deal-cost-carrier-rs-435b-in-losses-kc-report#:~:text=While%20advance%20payment%20was%20released,based%20company%2C%20the%20report%20said" TargetMode="External" /><Relationship Type="http://schemas.openxmlformats.org/officeDocument/2006/relationships/hyperlink" Id="rId41" Target="https://kathmandupost.com/valley/2019/01/03/wide-body-jet-deal-cost-carrier-rs-435b-in-losses-kc-report#:~:text=aircraft,or%20airline%20operator%20besides%20manufacturers" TargetMode="External" /><Relationship Type="http://schemas.openxmlformats.org/officeDocument/2006/relationships/hyperlink" Id="rId28" Target="https://kathmandupost.com/valley/2019/01/03/wide-body-jet-deal-cost-carrier-rs-435b-in-losses-kc-report#:~:text=be%20more%20than%201%2C000%20flight,8%20million" TargetMode="External" /><Relationship Type="http://schemas.openxmlformats.org/officeDocument/2006/relationships/hyperlink" Id="rId34" Target="https://kathmandupost.com/valley/2019/01/03/wide-body-jet-deal-cost-carrier-rs-435b-in-losses-kc-report#:~:text=before%20January%202014,losses%20to%20the%20national%20carrier" TargetMode="External" /><Relationship Type="http://schemas.openxmlformats.org/officeDocument/2006/relationships/hyperlink" Id="rId29" Target="https://kathmandupost.com/valley/2019/01/03/wide-body-jet-deal-cost-carrier-rs-435b-in-losses-kc-report#:~:text=forming%20a%20special%20purpose%20vehicle%E2%80%94Hi,in%20the%20world%20used%20by" TargetMode="External" /><Relationship Type="http://schemas.openxmlformats.org/officeDocument/2006/relationships/hyperlink" Id="rId107" Target="https://kathmandupost.com/valley/2019/01/03/wide-body-jet-deal-cost-carrier-rs-435b-in-losses-kc-report#:~:text=had%20carried%20out%20only%20a,house%20investigation" TargetMode="External" /><Relationship Type="http://schemas.openxmlformats.org/officeDocument/2006/relationships/hyperlink" Id="rId106" Target="https://kathmandupost.com/valley/2019/01/03/wide-body-jet-deal-cost-carrier-rs-435b-in-losses-kc-report#:~:text=had%20said%20he%20was%20not,the%20NAC%20jet%20procurement%20process" TargetMode="External" /><Relationship Type="http://schemas.openxmlformats.org/officeDocument/2006/relationships/hyperlink" Id="rId39" Target="https://kathmandupost.com/valley/2019/01/03/wide-body-jet-deal-cost-carrier-rs-435b-in-losses-kc-report#:~:text=levels%20who%20were%20in%20charge,their%20tenure%20as%20tourism%20secretary" TargetMode="External" /><Relationship Type="http://schemas.openxmlformats.org/officeDocument/2006/relationships/hyperlink" Id="rId85" Target="https://kathmandupost.com/valley/2019/01/03/wide-body-jet-deal-cost-carrier-rs-435b-in-losses-kc-report#:~:text=the%20Airbus%20through%20the%20Foreign,%E2%80%9D" TargetMode="External" /><Relationship Type="http://schemas.openxmlformats.org/officeDocument/2006/relationships/hyperlink" Id="rId130" Target="https://myrepublica.nagariknetwork.com/news/pac-for-action-against-current-and-ex-ministers-clean-chit-for-rai" TargetMode="External" /><Relationship Type="http://schemas.openxmlformats.org/officeDocument/2006/relationships/hyperlink" Id="rId42" Target="https://myrepublica.nagariknetwork.com/news/pac-for-action-against-current-and-ex-ministers-clean-chit-for-rai#:~:text=After%20the%20government%20announced%20in,body%20aircraft" TargetMode="External" /><Relationship Type="http://schemas.openxmlformats.org/officeDocument/2006/relationships/hyperlink" Id="rId131" Target="https://myrepublica.nagariknetwork.com/news/pac-for-action-against-current-and-ex-ministers-clean-chit-for-rai#:~:text=Also%2C%20the%20full%20committee%20gave,chit%20to%20Secretary%20Rai" TargetMode="External" /><Relationship Type="http://schemas.openxmlformats.org/officeDocument/2006/relationships/hyperlink" Id="rId31" Target="https://myrepublica.nagariknetwork.com/news/pac-for-action-against-current-and-ex-ministers-clean-chit-for-rai#:~:text=At%20the%20time%2C%20then%20Tourism,procurement%2C%E2%80%9D%20the%20amended%20report%20reads" TargetMode="External" /><Relationship Type="http://schemas.openxmlformats.org/officeDocument/2006/relationships/hyperlink" Id="rId155" Target="https://myrepublica.nagariknetwork.com/news/pac-for-action-against-current-and-ex-ministers-clean-chit-for-rai#:~:text=KATHMANDU%2C%20Jan%208%3A%C2%A0Parliament%27s%20Public%20Accounts,aircraft%20for%20the%20national%20airline" TargetMode="External" /><Relationship Type="http://schemas.openxmlformats.org/officeDocument/2006/relationships/hyperlink" Id="rId43" Target="https://myrepublica.nagariknetwork.com/news/pac-for-action-against-current-and-ex-ministers-clean-chit-for-rai#:~:text=Likewise%2C%20the%20report%20has%20suggested,of%20authority%20and%20corruption" TargetMode="External" /><Relationship Type="http://schemas.openxmlformats.org/officeDocument/2006/relationships/hyperlink" Id="rId77" Target="https://myrepublica.nagariknetwork.com/news/pac-for-action-against-current-and-ex-ministers-clean-chit-for-rai#:~:text=NAC%27s%20management%2C%20find%20a%20strategic,body%20aircraft" TargetMode="External" /><Relationship Type="http://schemas.openxmlformats.org/officeDocument/2006/relationships/hyperlink" Id="rId154" Target="https://myrepublica.nagariknetwork.com/news/pac-for-action-against-current-and-ex-ministers-clean-chit-for-rai#:~:text=PAC%20for%20action%20against%20current,ministers%2C%20clean%20chit%20for%20Rai" TargetMode="External" /><Relationship Type="http://schemas.openxmlformats.org/officeDocument/2006/relationships/hyperlink" Id="rId114" Target="https://myrepublica.nagariknetwork.com/news/pac-for-action-against-current-and-ex-ministers-clean-chit-for-rai#:~:text=PAC%20has%20now%20recommended%20the,as%20per%20the%20legal%20provisions" TargetMode="External" /><Relationship Type="http://schemas.openxmlformats.org/officeDocument/2006/relationships/hyperlink" Id="rId44" Target="https://myrepublica.nagariknetwork.com/news/pac-for-action-against-current-and-ex-ministers-clean-chit-for-rai#:~:text=The%20PAC%20meeting%20also%20concluded,body%20procurement" TargetMode="External" /><Relationship Type="http://schemas.openxmlformats.org/officeDocument/2006/relationships/hyperlink" Id="rId76" Target="https://myrepublica.nagariknetwork.com/news/pac-for-action-against-current-and-ex-ministers-clean-chit-for-rai#:~:text=The%20full%20committee%20meeting%20held,recommended%20%27maximum%20punishment%27%20for%20him" TargetMode="External" /><Relationship Type="http://schemas.openxmlformats.org/officeDocument/2006/relationships/hyperlink" Id="rId113" Target="https://myrepublica.nagariknetwork.com/news/pac-for-action-against-current-and-ex-ministers-clean-chit-for-rai#:~:text=The%20sub,and%20former%20tourism%20ministers" TargetMode="External" /><Relationship Type="http://schemas.openxmlformats.org/officeDocument/2006/relationships/hyperlink" Id="rId96" Target="https://myrepublica.nagariknetwork.com/news/pac-for-action-against-current-and-ex-ministers-clean-chit-for-rai#:~:text=The%20subcommittee%20in%20its%20report,tranche%20of%20the%20purchase%20price" TargetMode="External" /><Relationship Type="http://schemas.openxmlformats.org/officeDocument/2006/relationships/hyperlink" Id="rId103" Target="https://myrepublica.nagariknetwork.com/news/pac-for-action-against-current-and-ex-ministers-clean-chit-for-rai#:~:text=of%20a%20four,procurement%2C%E2%80%9D%20the%20amended%20report%20reads" TargetMode="External" /><Relationship Type="http://schemas.openxmlformats.org/officeDocument/2006/relationships/hyperlink" Id="rId149" Target="https://myrepublica.nagariknetwork.com/news/us-firm-fined-over-55-million-for-bribing-nepali-officials-to-secure-nac-wide-body-aircraft-deal" TargetMode="External" /><Relationship Type="http://schemas.openxmlformats.org/officeDocument/2006/relationships/hyperlink" Id="rId167" Target="https://newbusinessage.com/news/41538/special-court-convicts-top-nepali-officials-in-wide-body-scam/" TargetMode="External" /><Relationship Type="http://schemas.openxmlformats.org/officeDocument/2006/relationships/hyperlink" Id="rId60" Target="https://newbusinessage.com/news/41538/special-court-convicts-top-nepali-officials-in-wide-body-scam/#:~:text=A%20bench%20comprising%20the%20court%E2%80%99s,occurred%20in%20the%20procurement%20process" TargetMode="External" /><Relationship Type="http://schemas.openxmlformats.org/officeDocument/2006/relationships/hyperlink" Id="rId57" Target="https://newbusinessage.com/news/41538/special-court-convicts-top-nepali-officials-in-wide-body-scam/#:~:text=Each%20convict%20must%20pay%20Rs,equal%20amount%20as%20a%20penalty" TargetMode="External" /><Relationship Type="http://schemas.openxmlformats.org/officeDocument/2006/relationships/hyperlink" Id="rId58" Target="https://newbusinessage.com/news/41538/special-court-convicts-top-nepali-officials-in-wide-body-scam/#:~:text=Foreign%20nationals%20involved%20in%20the,and%20six%20months%20in%20prison" TargetMode="External" /><Relationship Type="http://schemas.openxmlformats.org/officeDocument/2006/relationships/hyperlink" Id="rId25" Target="https://newbusinessage.com/news/41538/special-court-convicts-top-nepali-officials-in-wide-body-scam/#:~:text=Former%20Tourism%20Minister%20Jeevan%20Bahadur,Shahi%2C%20however%2C%20was%20acquitted" TargetMode="External" /><Relationship Type="http://schemas.openxmlformats.org/officeDocument/2006/relationships/hyperlink" Id="rId56" Target="https://newbusinessage.com/news/41538/special-court-convicts-top-nepali-officials-in-wide-body-scam/#:~:text=Kansakar%2C%20as%20a%20senior%20citizen%2C,reduction%20in%20his%20prison%20sentence" TargetMode="External" /><Relationship Type="http://schemas.openxmlformats.org/officeDocument/2006/relationships/hyperlink" Id="rId87" Target="https://newbusinessage.com/news/41538/special-court-convicts-top-nepali-officials-in-wide-body-scam/#:~:text=The%20Special%20Court%20has%20convicted,Airbus%20A330%20aircraft%20for%20corruption" TargetMode="External" /><Relationship Type="http://schemas.openxmlformats.org/officeDocument/2006/relationships/hyperlink" Id="rId54" Target="https://newbusinessage.com/news/41538/special-court-convicts-top-nepali-officials-in-wide-body-scam/#:~:text=The%20convicted%20individuals%20have%20been,half%20years%20in%20prison" TargetMode="External" /><Relationship Type="http://schemas.openxmlformats.org/officeDocument/2006/relationships/hyperlink" Id="rId24" Target="https://newbusinessage.com/news/41538/special-court-convicts-top-nepali-officials-in-wide-body-scam/#:~:text=The%20court%20found%20several%20officials,Joint%20Secretary%20Buddhi%20Sagar%20Lamichhane" TargetMode="External" /><Relationship Type="http://schemas.openxmlformats.org/officeDocument/2006/relationships/hyperlink" Id="rId139" Target="https://newbusinessage.com/news/41538/special-court-convicts-top-nepali-officials-in-wide-body-scam/#:~:text=sentence" TargetMode="External" /><Relationship Type="http://schemas.openxmlformats.org/officeDocument/2006/relationships/hyperlink" Id="rId170" Target="https://www.myrepublica.nagariknetwork.com/news/us-firm-fined-over-55-million-for-bribing-nepali-officials-to-secure-nac-wi...-676aca1717a0e.html" TargetMode="External" /><Relationship Type="http://schemas.openxmlformats.org/officeDocument/2006/relationships/hyperlink" Id="rId72" Target="https://www.myrepublica.nagariknetwork.com/news/us-firm-fined-over-55-million-for-bribing-nepali-officials-to-secure-nac-wi...-676aca1717a0e.html#:~:text=Bribery%20involving%20NAC%20wide,deal" TargetMode="External" /><Relationship Type="http://schemas.openxmlformats.org/officeDocument/2006/relationships/hyperlink" Id="rId150" Target="https://www.myrepublica.nagariknetwork.com/news/us-firm-fined-over-55-million-for-bribing-nepali-officials-to-secure-nac-wi...-676aca1717a0e.html#:~:text=By%20%20KOSH%20RAJ%20KOIRALA" TargetMode="External" /><Relationship Type="http://schemas.openxmlformats.org/officeDocument/2006/relationships/hyperlink" Id="rId69" Target="https://www.myrepublica.nagariknetwork.com/news/us-firm-fined-over-55-million-for-bribing-nepali-officials-to-secure-nac-wi...-676aca1717a0e.html#:~:text=KATHMANDU%2C%20Dec%2024%3A%20The%20AAR,SEC" TargetMode="External" /><Relationship Type="http://schemas.openxmlformats.org/officeDocument/2006/relationships/hyperlink" Id="rId70" Target="https://www.myrepublica.nagariknetwork.com/news/us-firm-fined-over-55-million-for-bribing-nepali-officials-to-secure-nac-wi...-676aca1717a0e.html#:~:text=The%20AAR%20has%20admitted%20bribing,these%20officials%20through%20intermediary%20agents" TargetMode="External" /><Relationship Type="http://schemas.openxmlformats.org/officeDocument/2006/relationships/hyperlink" Id="rId95" Target="https://www.myrepublica.nagariknetwork.com/news/us-firm-fined-over-55-million-for-bribing-nepali-officials-to-secure-nac-wi...-676aca1717a0e.html#:~:text=The%20Illinois,issued%20by%20the%20AAR%20Corp" TargetMode="External" /><Relationship Type="http://schemas.openxmlformats.org/officeDocument/2006/relationships/hyperlink" Id="rId71" Target="https://www.myrepublica.nagariknetwork.com/news/us-firm-fined-over-55-million-for-bribing-nepali-officials-to-secure-nac-wi...-676aca1717a0e.html#:~:text=Who%20was%20the%20mastermind%20behind,bribing%20Nepali%20government%20officials" TargetMode="External" /><Relationship Type="http://schemas.openxmlformats.org/officeDocument/2006/relationships/hyperlink" Id="rId138" Target="https://www.newbusinessage.com/news/41538" TargetMode="External" /><Relationship Type="http://schemas.openxmlformats.org/officeDocument/2006/relationships/hyperlink" Id="rId141" Target="https://www.newbusinessage.com/news/44783" TargetMode="External" /><Relationship Type="http://schemas.openxmlformats.org/officeDocument/2006/relationships/hyperlink" Id="rId168" Target="https://www.newbusinessage.com/news/44783/special-court-flags-ciaas-selective-prosecution-in-wide-body-corruption-case/" TargetMode="External" /><Relationship Type="http://schemas.openxmlformats.org/officeDocument/2006/relationships/hyperlink" Id="rId122" Target="https://www.newbusinessage.com/news/44783/special-court-flags-ciaas-selective-prosecution-in-wide-body-corruption-case/#:~:text=%E2%80%9CIt%20seems%20the%20charge%20sheet,been%20prosecuted%2C%E2%80%9D%20the%20verdict%20states" TargetMode="External" /><Relationship Type="http://schemas.openxmlformats.org/officeDocument/2006/relationships/hyperlink" Id="rId100" Target="https://www.newbusinessage.com/news/44783/special-court-flags-ciaas-selective-prosecution-in-wide-body-corruption-case/#:~:text=According%20to%20the%20verdict%2C%20the,b" TargetMode="External" /><Relationship Type="http://schemas.openxmlformats.org/officeDocument/2006/relationships/hyperlink" Id="rId55" Target="https://www.newbusinessage.com/news/44783/special-court-flags-ciaas-selective-prosecution-in-wide-body-corruption-case/#:~:text=Among%20those%20found%20guilty%20were,Joint%20Secretary%20Buddhi%20Sagar%20Lamichhane" TargetMode="External" /><Relationship Type="http://schemas.openxmlformats.org/officeDocument/2006/relationships/hyperlink" Id="rId142" Target="https://www.newbusinessage.com/news/44783/special-court-flags-ciaas-selective-prosecution-in-wide-body-corruption-case/#:~:text=Former%20Tourism%20Minister%20Jeevan%20Bahadur,Shahi%20was%20acquitted" TargetMode="External" /><Relationship Type="http://schemas.openxmlformats.org/officeDocument/2006/relationships/hyperlink" Id="rId109" Target="https://www.newbusinessage.com/news/44783/special-court-flags-ciaas-selective-prosecution-in-wide-body-corruption-case/#:~:text=Image" TargetMode="External" /><Relationship Type="http://schemas.openxmlformats.org/officeDocument/2006/relationships/hyperlink" Id="rId144" Target="https://www.newbusinessage.com/news/44783/special-court-flags-ciaas-selective-prosecution-in-wide-body-corruption-case/#:~:text=It%20adds%20that%20the%20procurement,subcommittee%20fulfilling%20its%20assigned%20role" TargetMode="External" /><Relationship Type="http://schemas.openxmlformats.org/officeDocument/2006/relationships/hyperlink" Id="rId145" Target="https://www.newbusinessage.com/news/44783/special-court-flags-ciaas-selective-prosecution-in-wide-body-corruption-case/#:~:text=The%20court%20notes%20that%20the,individuals%20involved%20in%20implementing%20it" TargetMode="External" /><Relationship Type="http://schemas.openxmlformats.org/officeDocument/2006/relationships/hyperlink" Id="rId32" Target="https://www.newbusinessage.com/news/44783/special-court-flags-ciaas-selective-prosecution-in-wide-body-corruption-case/#:~:text=The%20two%20wide,Photo%3A%20Courtesy%20of%20Nepal%20Airlines" TargetMode="External" /><Relationship Type="http://schemas.openxmlformats.org/officeDocument/2006/relationships/hyperlink" Id="rId143" Target="https://www.newbusinessage.com/news/44783/special-court-flags-ciaas-selective-prosecution-in-wide-body-corruption-case/#:~:text=The%20verdict%20notes%20that%20Prem,the%20procurement%2C%20was%20not%20charged" TargetMode="External" /><Relationship Type="http://schemas.openxmlformats.org/officeDocument/2006/relationships/hyperlink" Id="rId121" Target="https://www.newbusinessage.com/news/44783/special-court-flags-ciaas-selective-prosecution-in-wide-body-corruption-case/#:~:text=aircraft%20corruption%20case%2C%20calling%20it,%E2%80%9D" TargetMode="External" /><Relationship Type="http://schemas.openxmlformats.org/officeDocument/2006/relationships/hyperlink" Id="rId101" Target="https://www.newbusinessage.com/news/44783/special-court-flags-ciaas-selective-prosecution-in-wide-body-corruption-case/#:~:text=during%20a%20meeting%20of%20NAC%E2%80%99s,b" TargetMode="External" /><Relationship Type="http://schemas.openxmlformats.org/officeDocument/2006/relationships/hyperlink" Id="rId62" Target="https://www.newbusinessage.com/news/44783/special-court-flags-ciaas-selective-prosecution-in-wide-body-corruption-case/#:~:text=made%20public%20recently,%E2%80%9D" TargetMode="External" /></Relationships>
</file>

<file path=word/_rels/footnotes.xml.rels><?xml version="1.0" encoding="UTF-8"?><Relationships xmlns="http://schemas.openxmlformats.org/package/2006/relationships"><Relationship Type="http://schemas.openxmlformats.org/officeDocument/2006/relationships/hyperlink" Id="rId135" Target="https://en.setopati.com/political/162857" TargetMode="External" /><Relationship Type="http://schemas.openxmlformats.org/officeDocument/2006/relationships/hyperlink" Id="rId136" Target="https://en.setopati.com/political/162857#:~:text=Along%20with%20former%20minister%20Shahi%2C,as%20defendants%20in%20the%20case" TargetMode="External" /><Relationship Type="http://schemas.openxmlformats.org/officeDocument/2006/relationships/hyperlink" Id="rId75" Target="https://en.setopati.com/political/162857#:~:text=Along%20with%20former%20minister%20Shahi%2C,manager%20Janak%20Raj%20Kalakheti%2C%20and" TargetMode="External" /><Relationship Type="http://schemas.openxmlformats.org/officeDocument/2006/relationships/hyperlink" Id="rId81" Target="https://en.setopati.com/political/162857#:~:text=Department%20of%20Money%20Laundering%20Investigation,Karmacharya%20as%20defendants%20in%20the" TargetMode="External" /><Relationship Type="http://schemas.openxmlformats.org/officeDocument/2006/relationships/hyperlink" Id="rId82" Target="https://en.setopati.com/political/162857#:~:text=Department%20of%20Money%20Laundering%20Investigation,as%20defendants%20in%20the%20case" TargetMode="External" /><Relationship Type="http://schemas.openxmlformats.org/officeDocument/2006/relationships/hyperlink" Id="rId51" Target="https://en.setopati.com/political/162857#:~:text=Similary%2C%20the%20CIAA%20has%20charged,Fulbright%20LLP%20Germany%2C%20and%20Ralf" TargetMode="External" /><Relationship Type="http://schemas.openxmlformats.org/officeDocument/2006/relationships/hyperlink" Id="rId52" Target="https://en.setopati.com/political/162857#:~:text=Similary%2C%20the%20CIAA%20has%20charged,Hifly%20X%20Ireland%20Limited%3B%20Markus" TargetMode="External" /><Relationship Type="http://schemas.openxmlformats.org/officeDocument/2006/relationships/hyperlink" Id="rId53" Target="https://en.setopati.com/political/162857#:~:text=The%20NAC%20acquired%20the%20first,procure%20those%20with%20242%20tons" TargetMode="External" /><Relationship Type="http://schemas.openxmlformats.org/officeDocument/2006/relationships/hyperlink" Id="rId98" Target="https://en.setopati.com/political/162857#:~:text=The%20NAC%20formed%20a%20sub,guarantee%20for%20procurement%20of%20airplanes" TargetMode="External" /><Relationship Type="http://schemas.openxmlformats.org/officeDocument/2006/relationships/hyperlink" Id="rId93" Target="https://en.setopati.com/political/162857#:~:text=The%20NAC%20on%20September%2026,have%20clocked%201%2C000%20flights%20hours" TargetMode="External" /><Relationship Type="http://schemas.openxmlformats.org/officeDocument/2006/relationships/hyperlink" Id="rId117" Target="https://en.setopati.com/political/162857#:~:text=The%20sub,it%20directly%20from%20the%20manufacturer" TargetMode="External" /><Relationship Type="http://schemas.openxmlformats.org/officeDocument/2006/relationships/hyperlink" Id="rId86" Target="https://en.setopati.com/political/162857#:~:text=include%20British%20national%20Deepak%20Sharma%2C,consultant%20at%20Norton%20Rose%20Fulbright" TargetMode="External" /><Relationship Type="http://schemas.openxmlformats.org/officeDocument/2006/relationships/hyperlink" Id="rId23" Target="https://en.setopati.com/political/162857#:~:text=kind%20of%20engines%20violated%20the,of%20procuring%20it%20directly%20from" TargetMode="External" /><Relationship Type="http://schemas.openxmlformats.org/officeDocument/2006/relationships/hyperlink" Id="rId80" Target="https://en.setopati.com/political/162857#:~:text=the%20then%20NAC%20board%20chairman,Karmacharya%20as%20defendants%20in%20the" TargetMode="External" /><Relationship Type="http://schemas.openxmlformats.org/officeDocument/2006/relationships/hyperlink" Id="rId79" Target="https://en.setopati.com/political/162857#:~:text=then%20director%20general%20of%20Department,as%20defendants%20in%20the%20case" TargetMode="External" /><Relationship Type="http://schemas.openxmlformats.org/officeDocument/2006/relationships/hyperlink" Id="rId169" Target="https://english.clickmandu.com/2025/07/608/" TargetMode="External" /><Relationship Type="http://schemas.openxmlformats.org/officeDocument/2006/relationships/hyperlink" Id="rId63" Target="https://english.clickmandu.com/2025/07/608/#:~:text=Rai%2C%20who%20served%20as%20the,and%20executing%20the%20purchase%20process" TargetMode="External" /><Relationship Type="http://schemas.openxmlformats.org/officeDocument/2006/relationships/hyperlink" Id="rId61" Target="https://english.clickmandu.com/2025/07/608/#:~:text=The%20Special%20Court%20criticized%20Rai,legal%20fairness%20and%20public%20trust" TargetMode="External" /><Relationship Type="http://schemas.openxmlformats.org/officeDocument/2006/relationships/hyperlink" Id="rId66" Target="https://english.clickmandu.com/2025/07/608/#:~:text=The%20court%20ruled%20that%20excluding,%E2%80%9D" TargetMode="External" /><Relationship Type="http://schemas.openxmlformats.org/officeDocument/2006/relationships/hyperlink" Id="rId67" Target="https://english.clickmandu.com/2025/07/608/#:~:text=The%20verdict%20stated%2C%20%E2%80%9CThe%20decision,%E2%80%9D" TargetMode="External" /><Relationship Type="http://schemas.openxmlformats.org/officeDocument/2006/relationships/hyperlink" Id="rId119" Target="https://english.clickmandu.com/2025/07/608/#:~:text=a%20fine%20and%20restitution%20of,25%20million%20each" TargetMode="External" /><Relationship Type="http://schemas.openxmlformats.org/officeDocument/2006/relationships/hyperlink" Id="rId64" Target="https://english.clickmandu.com/2025/07/608/#:~:text=excluding%20himself%20from%20prosecution%2C%20calling,legal%20fairness%20and%20public%20trust" TargetMode="External" /><Relationship Type="http://schemas.openxmlformats.org/officeDocument/2006/relationships/hyperlink" Id="rId65" Target="https://english.clickmandu.com/2025/07/608/#:~:text=impartiality%20and%20accountability%20within%20the,corruption%20body%20itself" TargetMode="External" /><Relationship Type="http://schemas.openxmlformats.org/officeDocument/2006/relationships/hyperlink" Id="rId147" Target="https://english.khabarhub.com/2025/02/509912/" TargetMode="External" /><Relationship Type="http://schemas.openxmlformats.org/officeDocument/2006/relationships/hyperlink" Id="rId124" Target="https://english.khabarhub.com/2025/02/509912/#:~:text=CIAA%20spokesperson%20Rajendra%20Kumar%20Paudel,in%20the%20controversial%20procurement%20deal" TargetMode="External" /><Relationship Type="http://schemas.openxmlformats.org/officeDocument/2006/relationships/hyperlink" Id="rId125" Target="https://english.khabarhub.com/2025/02/509912/#:~:text=Calling%20the%20verdict%20flawed%2C%20the,judgment%20on%20December%205%2C%202024" TargetMode="External" /><Relationship Type="http://schemas.openxmlformats.org/officeDocument/2006/relationships/hyperlink" Id="rId59" Target="https://english.khabarhub.com/2025/02/509912/#:~:text=In%20its%20earlier%20ruling%2C%20the,while%20it%20convicted%2011%20individuals" TargetMode="External" /><Relationship Type="http://schemas.openxmlformats.org/officeDocument/2006/relationships/hyperlink" Id="rId68" Target="https://english.khabarhub.com/2025/02/509912/#:~:text=KATHMANDU%3A%20The%20Commission%20for%20the,body%20aircraft%20procurement%20case" TargetMode="External" /><Relationship Type="http://schemas.openxmlformats.org/officeDocument/2006/relationships/hyperlink" Id="rId171" Target="https://english.onlinekhabar.com/nepal-airlines-two-wide-body-jets-at-risk-of-turning-white-elephants.html" TargetMode="External" /><Relationship Type="http://schemas.openxmlformats.org/officeDocument/2006/relationships/hyperlink" Id="rId159" Target="https://english.onlinekhabar.com/nepal-airlines-two-wide-body-jets-at-risk-of-turning-white-elephants.html#:~:text=Nepal%20Airlines%27%20two%20wide,US%20company%20fined%20%2455" TargetMode="External" /><Relationship Type="http://schemas.openxmlformats.org/officeDocument/2006/relationships/hyperlink" Id="rId133" Target="https://kathmandupost.com/national/2024/04/04/ciaa-filed-graft-case-against-32-including-former-minister-and-ex-secretaries-in-wide-body-aircraft-deal" TargetMode="External" /><Relationship Type="http://schemas.openxmlformats.org/officeDocument/2006/relationships/hyperlink" Id="rId78" Target="https://kathmandupost.com/national/2024/04/04/ciaa-filed-graft-case-against-32-including-former-minister-and-ex-secretaries-in-wide-body-aircraft-deal#:~:text=Among%20the%20defendants%20are%20Tourism,Pahadi%2C%20and%20Jivan%20Prakash%20Sitaula" TargetMode="External" /><Relationship Type="http://schemas.openxmlformats.org/officeDocument/2006/relationships/hyperlink" Id="rId94" Target="https://kathmandupost.com/national/2024/04/04/ciaa-filed-graft-case-against-32-including-former-minister-and-ex-secretaries-in-wide-body-aircraft-deal#:~:text=As%20per%20the%20CIAA%2C%20the,aircraft%20by%20Nepal%20Airlines%20Corporation" TargetMode="External" /><Relationship Type="http://schemas.openxmlformats.org/officeDocument/2006/relationships/hyperlink" Id="rId50" Target="https://kathmandupost.com/national/2024/04/04/ciaa-filed-graft-case-against-32-including-former-minister-and-ex-secretaries-in-wide-body-aircraft-deal#:~:text=However%2C%20the%20CIAA%20didn%E2%80%99t%20charge,evidence%20to%20prove%20their%20involvement" TargetMode="External" /><Relationship Type="http://schemas.openxmlformats.org/officeDocument/2006/relationships/hyperlink" Id="rId45" Target="https://kathmandupost.com/national/2024/04/04/ciaa-filed-graft-case-against-32-including-former-minister-and-ex-secretaries-in-wide-body-aircraft-deal#:~:text=The%20Commission%20for%20Investigation%20of,body%20aircrafts" TargetMode="External" /><Relationship Type="http://schemas.openxmlformats.org/officeDocument/2006/relationships/hyperlink" Id="rId47" Target="https://kathmandupost.com/national/2024/04/04/ciaa-filed-graft-case-against-32-including-former-minister-and-ex-secretaries-in-wide-body-aircraft-deal#:~:text=The%20anti,procurement%20of%20two%20Airbus%20A330s" TargetMode="External" /><Relationship Type="http://schemas.openxmlformats.org/officeDocument/2006/relationships/hyperlink" Id="rId46" Target="https://kathmandupost.com/national/2024/04/04/ciaa-filed-graft-case-against-32-including-former-minister-and-ex-secretaries-in-wide-body-aircraft-deal#:~:text=Twenty,Regmi%2C%20spokesperson%20for%20the%20CIAA" TargetMode="External" /><Relationship Type="http://schemas.openxmlformats.org/officeDocument/2006/relationships/hyperlink" Id="rId49" Target="https://kathmandupost.com/national/2024/04/04/ciaa-filed-graft-case-against-32-including-former-minister-and-ex-secretaries-in-wide-body-aircraft-deal#:~:text=aviation%20secretaries%20Sishir%20Kumar%20Dhungana,procurement%20of%20two%20Airbus%20A330s" TargetMode="External" /><Relationship Type="http://schemas.openxmlformats.org/officeDocument/2006/relationships/hyperlink" Id="rId48" Target="https://kathmandupost.com/national/2024/04/04/ciaa-filed-graft-case-against-32-including-former-minister-and-ex-secretaries-in-wide-body-aircraft-deal#:~:text=minister%20for%20Culture%2C%20Tourism%20and,procurement%20of%20two%20Airbus%20A330s" TargetMode="External" /><Relationship Type="http://schemas.openxmlformats.org/officeDocument/2006/relationships/hyperlink" Id="rId128" Target="https://kathmandupost.com/valley/2019/01/03/wide-body-jet-deal-cost-carrier-rs-435b-in-losses-kc-report" TargetMode="External" /><Relationship Type="http://schemas.openxmlformats.org/officeDocument/2006/relationships/hyperlink" Id="rId89" Target="https://kathmandupost.com/valley/2019/01/03/wide-body-jet-deal-cost-carrier-rs-435b-in-losses-kc-report#:~:text=A%2038,million%2C%20according%20to%20KC%20report" TargetMode="External" /><Relationship Type="http://schemas.openxmlformats.org/officeDocument/2006/relationships/hyperlink" Id="rId158" Target="https://kathmandupost.com/valley/2019/01/03/wide-body-jet-deal-cost-carrier-rs-435b-in-losses-kc-report#:~:text=Airbus" TargetMode="External" /><Relationship Type="http://schemas.openxmlformats.org/officeDocument/2006/relationships/hyperlink" Id="rId40" Target="https://kathmandupost.com/valley/2019/01/03/wide-body-jet-deal-cost-carrier-rs-435b-in-losses-kc-report#:~:text=As%20per%20Clause%20236,or%20airline%20operator%20besides%20manufacturers" TargetMode="External" /><Relationship Type="http://schemas.openxmlformats.org/officeDocument/2006/relationships/hyperlink" Id="rId84" Target="https://kathmandupost.com/valley/2019/01/03/wide-body-jet-deal-cost-carrier-rs-435b-in-losses-kc-report#:~:text=Dev%20has%20been%20accused%20of,house%20investigation" TargetMode="External" /><Relationship Type="http://schemas.openxmlformats.org/officeDocument/2006/relationships/hyperlink" Id="rId36" Target="https://kathmandupost.com/valley/2019/01/03/wide-body-jet-deal-cost-carrier-rs-435b-in-losses-kc-report#:~:text=Minister%20Rabindra%20Adhikari%20and%20former,their%20tenure%20as%20tourism%20secretary" TargetMode="External" /><Relationship Type="http://schemas.openxmlformats.org/officeDocument/2006/relationships/hyperlink" Id="rId83" Target="https://kathmandupost.com/valley/2019/01/03/wide-body-jet-deal-cost-carrier-rs-435b-in-losses-kc-report#:~:text=Rs4" TargetMode="External" /><Relationship Type="http://schemas.openxmlformats.org/officeDocument/2006/relationships/hyperlink" Id="rId33" Target="https://kathmandupost.com/valley/2019/01/03/wide-body-jet-deal-cost-carrier-rs-435b-in-losses-kc-report#:~:text=Specifications%20like%20maximum%20takeoff%20weight,4%20million%20in%20losses" TargetMode="External" /><Relationship Type="http://schemas.openxmlformats.org/officeDocument/2006/relationships/hyperlink" Id="rId91" Target="https://kathmandupost.com/valley/2019/01/03/wide-body-jet-deal-cost-carrier-rs-435b-in-losses-kc-report#:~:text=Stating%20that%20Ireland%20is%20the,company%20to%20evade%20the%20tax" TargetMode="External" /><Relationship Type="http://schemas.openxmlformats.org/officeDocument/2006/relationships/hyperlink" Id="rId38" Target="https://kathmandupost.com/valley/2019/01/03/wide-body-jet-deal-cost-carrier-rs-435b-in-losses-kc-report#:~:text=The%20%24209.6,35%20billion%20to%20the%20government" TargetMode="External" /><Relationship Type="http://schemas.openxmlformats.org/officeDocument/2006/relationships/hyperlink" Id="rId22" Target="https://kathmandupost.com/valley/2019/01/03/wide-body-jet-deal-cost-carrier-rs-435b-in-losses-kc-report#:~:text=The%20%24209.6,Airbus%20A330%20jets%20by%20Nepal" TargetMode="External" /><Relationship Type="http://schemas.openxmlformats.org/officeDocument/2006/relationships/hyperlink" Id="rId37" Target="https://kathmandupost.com/valley/2019/01/03/wide-body-jet-deal-cost-carrier-rs-435b-in-losses-kc-report#:~:text=The%20%24209.6,committee%20report" TargetMode="External" /><Relationship Type="http://schemas.openxmlformats.org/officeDocument/2006/relationships/hyperlink" Id="rId111" Target="https://kathmandupost.com/valley/2019/01/03/wide-body-jet-deal-cost-carrier-rs-435b-in-losses-kc-report#:~:text=The%20sub,Krishna%20Prasad%20Devkota%2C%20and%20former" TargetMode="External" /><Relationship Type="http://schemas.openxmlformats.org/officeDocument/2006/relationships/hyperlink" Id="rId27" Target="https://kathmandupost.com/valley/2019/01/03/wide-body-jet-deal-cost-carrier-rs-435b-in-losses-kc-report#:~:text=The%20sub,after%20adjusting" TargetMode="External" /><Relationship Type="http://schemas.openxmlformats.org/officeDocument/2006/relationships/hyperlink" Id="rId35" Target="https://kathmandupost.com/valley/2019/01/03/wide-body-jet-deal-cost-carrier-rs-435b-in-losses-kc-report#:~:text=The%20sub,as%20NAC%20chairman%20during%20their" TargetMode="External" /><Relationship Type="http://schemas.openxmlformats.org/officeDocument/2006/relationships/hyperlink" Id="rId30" Target="https://kathmandupost.com/valley/2019/01/03/wide-body-jet-deal-cost-carrier-rs-435b-in-losses-kc-report#:~:text=The%20sub,in%20two%20jets%2C%20it%20said" TargetMode="External" /><Relationship Type="http://schemas.openxmlformats.org/officeDocument/2006/relationships/hyperlink" Id="rId90" Target="https://kathmandupost.com/valley/2019/01/03/wide-body-jet-deal-cost-carrier-rs-435b-in-losses-kc-report#:~:text=While%20advance%20payment%20was%20released,based%20company%2C%20the%20report%20said" TargetMode="External" /><Relationship Type="http://schemas.openxmlformats.org/officeDocument/2006/relationships/hyperlink" Id="rId41" Target="https://kathmandupost.com/valley/2019/01/03/wide-body-jet-deal-cost-carrier-rs-435b-in-losses-kc-report#:~:text=aircraft,or%20airline%20operator%20besides%20manufacturers" TargetMode="External" /><Relationship Type="http://schemas.openxmlformats.org/officeDocument/2006/relationships/hyperlink" Id="rId28" Target="https://kathmandupost.com/valley/2019/01/03/wide-body-jet-deal-cost-carrier-rs-435b-in-losses-kc-report#:~:text=be%20more%20than%201%2C000%20flight,8%20million" TargetMode="External" /><Relationship Type="http://schemas.openxmlformats.org/officeDocument/2006/relationships/hyperlink" Id="rId34" Target="https://kathmandupost.com/valley/2019/01/03/wide-body-jet-deal-cost-carrier-rs-435b-in-losses-kc-report#:~:text=before%20January%202014,losses%20to%20the%20national%20carrier" TargetMode="External" /><Relationship Type="http://schemas.openxmlformats.org/officeDocument/2006/relationships/hyperlink" Id="rId29" Target="https://kathmandupost.com/valley/2019/01/03/wide-body-jet-deal-cost-carrier-rs-435b-in-losses-kc-report#:~:text=forming%20a%20special%20purpose%20vehicle%E2%80%94Hi,in%20the%20world%20used%20by" TargetMode="External" /><Relationship Type="http://schemas.openxmlformats.org/officeDocument/2006/relationships/hyperlink" Id="rId107" Target="https://kathmandupost.com/valley/2019/01/03/wide-body-jet-deal-cost-carrier-rs-435b-in-losses-kc-report#:~:text=had%20carried%20out%20only%20a,house%20investigation" TargetMode="External" /><Relationship Type="http://schemas.openxmlformats.org/officeDocument/2006/relationships/hyperlink" Id="rId106" Target="https://kathmandupost.com/valley/2019/01/03/wide-body-jet-deal-cost-carrier-rs-435b-in-losses-kc-report#:~:text=had%20said%20he%20was%20not,the%20NAC%20jet%20procurement%20process" TargetMode="External" /><Relationship Type="http://schemas.openxmlformats.org/officeDocument/2006/relationships/hyperlink" Id="rId39" Target="https://kathmandupost.com/valley/2019/01/03/wide-body-jet-deal-cost-carrier-rs-435b-in-losses-kc-report#:~:text=levels%20who%20were%20in%20charge,their%20tenure%20as%20tourism%20secretary" TargetMode="External" /><Relationship Type="http://schemas.openxmlformats.org/officeDocument/2006/relationships/hyperlink" Id="rId85" Target="https://kathmandupost.com/valley/2019/01/03/wide-body-jet-deal-cost-carrier-rs-435b-in-losses-kc-report#:~:text=the%20Airbus%20through%20the%20Foreign,%E2%80%9D" TargetMode="External" /><Relationship Type="http://schemas.openxmlformats.org/officeDocument/2006/relationships/hyperlink" Id="rId130" Target="https://myrepublica.nagariknetwork.com/news/pac-for-action-against-current-and-ex-ministers-clean-chit-for-rai" TargetMode="External" /><Relationship Type="http://schemas.openxmlformats.org/officeDocument/2006/relationships/hyperlink" Id="rId42" Target="https://myrepublica.nagariknetwork.com/news/pac-for-action-against-current-and-ex-ministers-clean-chit-for-rai#:~:text=After%20the%20government%20announced%20in,body%20aircraft" TargetMode="External" /><Relationship Type="http://schemas.openxmlformats.org/officeDocument/2006/relationships/hyperlink" Id="rId131" Target="https://myrepublica.nagariknetwork.com/news/pac-for-action-against-current-and-ex-ministers-clean-chit-for-rai#:~:text=Also%2C%20the%20full%20committee%20gave,chit%20to%20Secretary%20Rai" TargetMode="External" /><Relationship Type="http://schemas.openxmlformats.org/officeDocument/2006/relationships/hyperlink" Id="rId31" Target="https://myrepublica.nagariknetwork.com/news/pac-for-action-against-current-and-ex-ministers-clean-chit-for-rai#:~:text=At%20the%20time%2C%20then%20Tourism,procurement%2C%E2%80%9D%20the%20amended%20report%20reads" TargetMode="External" /><Relationship Type="http://schemas.openxmlformats.org/officeDocument/2006/relationships/hyperlink" Id="rId155" Target="https://myrepublica.nagariknetwork.com/news/pac-for-action-against-current-and-ex-ministers-clean-chit-for-rai#:~:text=KATHMANDU%2C%20Jan%208%3A%C2%A0Parliament%27s%20Public%20Accounts,aircraft%20for%20the%20national%20airline" TargetMode="External" /><Relationship Type="http://schemas.openxmlformats.org/officeDocument/2006/relationships/hyperlink" Id="rId43" Target="https://myrepublica.nagariknetwork.com/news/pac-for-action-against-current-and-ex-ministers-clean-chit-for-rai#:~:text=Likewise%2C%20the%20report%20has%20suggested,of%20authority%20and%20corruption" TargetMode="External" /><Relationship Type="http://schemas.openxmlformats.org/officeDocument/2006/relationships/hyperlink" Id="rId77" Target="https://myrepublica.nagariknetwork.com/news/pac-for-action-against-current-and-ex-ministers-clean-chit-for-rai#:~:text=NAC%27s%20management%2C%20find%20a%20strategic,body%20aircraft" TargetMode="External" /><Relationship Type="http://schemas.openxmlformats.org/officeDocument/2006/relationships/hyperlink" Id="rId154" Target="https://myrepublica.nagariknetwork.com/news/pac-for-action-against-current-and-ex-ministers-clean-chit-for-rai#:~:text=PAC%20for%20action%20against%20current,ministers%2C%20clean%20chit%20for%20Rai" TargetMode="External" /><Relationship Type="http://schemas.openxmlformats.org/officeDocument/2006/relationships/hyperlink" Id="rId114" Target="https://myrepublica.nagariknetwork.com/news/pac-for-action-against-current-and-ex-ministers-clean-chit-for-rai#:~:text=PAC%20has%20now%20recommended%20the,as%20per%20the%20legal%20provisions" TargetMode="External" /><Relationship Type="http://schemas.openxmlformats.org/officeDocument/2006/relationships/hyperlink" Id="rId44" Target="https://myrepublica.nagariknetwork.com/news/pac-for-action-against-current-and-ex-ministers-clean-chit-for-rai#:~:text=The%20PAC%20meeting%20also%20concluded,body%20procurement" TargetMode="External" /><Relationship Type="http://schemas.openxmlformats.org/officeDocument/2006/relationships/hyperlink" Id="rId76" Target="https://myrepublica.nagariknetwork.com/news/pac-for-action-against-current-and-ex-ministers-clean-chit-for-rai#:~:text=The%20full%20committee%20meeting%20held,recommended%20%27maximum%20punishment%27%20for%20him" TargetMode="External" /><Relationship Type="http://schemas.openxmlformats.org/officeDocument/2006/relationships/hyperlink" Id="rId113" Target="https://myrepublica.nagariknetwork.com/news/pac-for-action-against-current-and-ex-ministers-clean-chit-for-rai#:~:text=The%20sub,and%20former%20tourism%20ministers" TargetMode="External" /><Relationship Type="http://schemas.openxmlformats.org/officeDocument/2006/relationships/hyperlink" Id="rId96" Target="https://myrepublica.nagariknetwork.com/news/pac-for-action-against-current-and-ex-ministers-clean-chit-for-rai#:~:text=The%20subcommittee%20in%20its%20report,tranche%20of%20the%20purchase%20price" TargetMode="External" /><Relationship Type="http://schemas.openxmlformats.org/officeDocument/2006/relationships/hyperlink" Id="rId103" Target="https://myrepublica.nagariknetwork.com/news/pac-for-action-against-current-and-ex-ministers-clean-chit-for-rai#:~:text=of%20a%20four,procurement%2C%E2%80%9D%20the%20amended%20report%20reads" TargetMode="External" /><Relationship Type="http://schemas.openxmlformats.org/officeDocument/2006/relationships/hyperlink" Id="rId149" Target="https://myrepublica.nagariknetwork.com/news/us-firm-fined-over-55-million-for-bribing-nepali-officials-to-secure-nac-wide-body-aircraft-deal" TargetMode="External" /><Relationship Type="http://schemas.openxmlformats.org/officeDocument/2006/relationships/hyperlink" Id="rId167" Target="https://newbusinessage.com/news/41538/special-court-convicts-top-nepali-officials-in-wide-body-scam/" TargetMode="External" /><Relationship Type="http://schemas.openxmlformats.org/officeDocument/2006/relationships/hyperlink" Id="rId60" Target="https://newbusinessage.com/news/41538/special-court-convicts-top-nepali-officials-in-wide-body-scam/#:~:text=A%20bench%20comprising%20the%20court%E2%80%99s,occurred%20in%20the%20procurement%20process" TargetMode="External" /><Relationship Type="http://schemas.openxmlformats.org/officeDocument/2006/relationships/hyperlink" Id="rId57" Target="https://newbusinessage.com/news/41538/special-court-convicts-top-nepali-officials-in-wide-body-scam/#:~:text=Each%20convict%20must%20pay%20Rs,equal%20amount%20as%20a%20penalty" TargetMode="External" /><Relationship Type="http://schemas.openxmlformats.org/officeDocument/2006/relationships/hyperlink" Id="rId58" Target="https://newbusinessage.com/news/41538/special-court-convicts-top-nepali-officials-in-wide-body-scam/#:~:text=Foreign%20nationals%20involved%20in%20the,and%20six%20months%20in%20prison" TargetMode="External" /><Relationship Type="http://schemas.openxmlformats.org/officeDocument/2006/relationships/hyperlink" Id="rId25" Target="https://newbusinessage.com/news/41538/special-court-convicts-top-nepali-officials-in-wide-body-scam/#:~:text=Former%20Tourism%20Minister%20Jeevan%20Bahadur,Shahi%2C%20however%2C%20was%20acquitted" TargetMode="External" /><Relationship Type="http://schemas.openxmlformats.org/officeDocument/2006/relationships/hyperlink" Id="rId56" Target="https://newbusinessage.com/news/41538/special-court-convicts-top-nepali-officials-in-wide-body-scam/#:~:text=Kansakar%2C%20as%20a%20senior%20citizen%2C,reduction%20in%20his%20prison%20sentence" TargetMode="External" /><Relationship Type="http://schemas.openxmlformats.org/officeDocument/2006/relationships/hyperlink" Id="rId87" Target="https://newbusinessage.com/news/41538/special-court-convicts-top-nepali-officials-in-wide-body-scam/#:~:text=The%20Special%20Court%20has%20convicted,Airbus%20A330%20aircraft%20for%20corruption" TargetMode="External" /><Relationship Type="http://schemas.openxmlformats.org/officeDocument/2006/relationships/hyperlink" Id="rId54" Target="https://newbusinessage.com/news/41538/special-court-convicts-top-nepali-officials-in-wide-body-scam/#:~:text=The%20convicted%20individuals%20have%20been,half%20years%20in%20prison" TargetMode="External" /><Relationship Type="http://schemas.openxmlformats.org/officeDocument/2006/relationships/hyperlink" Id="rId24" Target="https://newbusinessage.com/news/41538/special-court-convicts-top-nepali-officials-in-wide-body-scam/#:~:text=The%20court%20found%20several%20officials,Joint%20Secretary%20Buddhi%20Sagar%20Lamichhane" TargetMode="External" /><Relationship Type="http://schemas.openxmlformats.org/officeDocument/2006/relationships/hyperlink" Id="rId139" Target="https://newbusinessage.com/news/41538/special-court-convicts-top-nepali-officials-in-wide-body-scam/#:~:text=sentence" TargetMode="External" /><Relationship Type="http://schemas.openxmlformats.org/officeDocument/2006/relationships/hyperlink" Id="rId170" Target="https://www.myrepublica.nagariknetwork.com/news/us-firm-fined-over-55-million-for-bribing-nepali-officials-to-secure-nac-wi...-676aca1717a0e.html" TargetMode="External" /><Relationship Type="http://schemas.openxmlformats.org/officeDocument/2006/relationships/hyperlink" Id="rId72" Target="https://www.myrepublica.nagariknetwork.com/news/us-firm-fined-over-55-million-for-bribing-nepali-officials-to-secure-nac-wi...-676aca1717a0e.html#:~:text=Bribery%20involving%20NAC%20wide,deal" TargetMode="External" /><Relationship Type="http://schemas.openxmlformats.org/officeDocument/2006/relationships/hyperlink" Id="rId150" Target="https://www.myrepublica.nagariknetwork.com/news/us-firm-fined-over-55-million-for-bribing-nepali-officials-to-secure-nac-wi...-676aca1717a0e.html#:~:text=By%20%20KOSH%20RAJ%20KOIRALA" TargetMode="External" /><Relationship Type="http://schemas.openxmlformats.org/officeDocument/2006/relationships/hyperlink" Id="rId69" Target="https://www.myrepublica.nagariknetwork.com/news/us-firm-fined-over-55-million-for-bribing-nepali-officials-to-secure-nac-wi...-676aca1717a0e.html#:~:text=KATHMANDU%2C%20Dec%2024%3A%20The%20AAR,SEC" TargetMode="External" /><Relationship Type="http://schemas.openxmlformats.org/officeDocument/2006/relationships/hyperlink" Id="rId70" Target="https://www.myrepublica.nagariknetwork.com/news/us-firm-fined-over-55-million-for-bribing-nepali-officials-to-secure-nac-wi...-676aca1717a0e.html#:~:text=The%20AAR%20has%20admitted%20bribing,these%20officials%20through%20intermediary%20agents" TargetMode="External" /><Relationship Type="http://schemas.openxmlformats.org/officeDocument/2006/relationships/hyperlink" Id="rId95" Target="https://www.myrepublica.nagariknetwork.com/news/us-firm-fined-over-55-million-for-bribing-nepali-officials-to-secure-nac-wi...-676aca1717a0e.html#:~:text=The%20Illinois,issued%20by%20the%20AAR%20Corp" TargetMode="External" /><Relationship Type="http://schemas.openxmlformats.org/officeDocument/2006/relationships/hyperlink" Id="rId71" Target="https://www.myrepublica.nagariknetwork.com/news/us-firm-fined-over-55-million-for-bribing-nepali-officials-to-secure-nac-wi...-676aca1717a0e.html#:~:text=Who%20was%20the%20mastermind%20behind,bribing%20Nepali%20government%20officials" TargetMode="External" /><Relationship Type="http://schemas.openxmlformats.org/officeDocument/2006/relationships/hyperlink" Id="rId138" Target="https://www.newbusinessage.com/news/41538" TargetMode="External" /><Relationship Type="http://schemas.openxmlformats.org/officeDocument/2006/relationships/hyperlink" Id="rId141" Target="https://www.newbusinessage.com/news/44783" TargetMode="External" /><Relationship Type="http://schemas.openxmlformats.org/officeDocument/2006/relationships/hyperlink" Id="rId168" Target="https://www.newbusinessage.com/news/44783/special-court-flags-ciaas-selective-prosecution-in-wide-body-corruption-case/" TargetMode="External" /><Relationship Type="http://schemas.openxmlformats.org/officeDocument/2006/relationships/hyperlink" Id="rId122" Target="https://www.newbusinessage.com/news/44783/special-court-flags-ciaas-selective-prosecution-in-wide-body-corruption-case/#:~:text=%E2%80%9CIt%20seems%20the%20charge%20sheet,been%20prosecuted%2C%E2%80%9D%20the%20verdict%20states" TargetMode="External" /><Relationship Type="http://schemas.openxmlformats.org/officeDocument/2006/relationships/hyperlink" Id="rId100" Target="https://www.newbusinessage.com/news/44783/special-court-flags-ciaas-selective-prosecution-in-wide-body-corruption-case/#:~:text=According%20to%20the%20verdict%2C%20the,b" TargetMode="External" /><Relationship Type="http://schemas.openxmlformats.org/officeDocument/2006/relationships/hyperlink" Id="rId55" Target="https://www.newbusinessage.com/news/44783/special-court-flags-ciaas-selective-prosecution-in-wide-body-corruption-case/#:~:text=Among%20those%20found%20guilty%20were,Joint%20Secretary%20Buddhi%20Sagar%20Lamichhane" TargetMode="External" /><Relationship Type="http://schemas.openxmlformats.org/officeDocument/2006/relationships/hyperlink" Id="rId142" Target="https://www.newbusinessage.com/news/44783/special-court-flags-ciaas-selective-prosecution-in-wide-body-corruption-case/#:~:text=Former%20Tourism%20Minister%20Jeevan%20Bahadur,Shahi%20was%20acquitted" TargetMode="External" /><Relationship Type="http://schemas.openxmlformats.org/officeDocument/2006/relationships/hyperlink" Id="rId109" Target="https://www.newbusinessage.com/news/44783/special-court-flags-ciaas-selective-prosecution-in-wide-body-corruption-case/#:~:text=Image" TargetMode="External" /><Relationship Type="http://schemas.openxmlformats.org/officeDocument/2006/relationships/hyperlink" Id="rId144" Target="https://www.newbusinessage.com/news/44783/special-court-flags-ciaas-selective-prosecution-in-wide-body-corruption-case/#:~:text=It%20adds%20that%20the%20procurement,subcommittee%20fulfilling%20its%20assigned%20role" TargetMode="External" /><Relationship Type="http://schemas.openxmlformats.org/officeDocument/2006/relationships/hyperlink" Id="rId145" Target="https://www.newbusinessage.com/news/44783/special-court-flags-ciaas-selective-prosecution-in-wide-body-corruption-case/#:~:text=The%20court%20notes%20that%20the,individuals%20involved%20in%20implementing%20it" TargetMode="External" /><Relationship Type="http://schemas.openxmlformats.org/officeDocument/2006/relationships/hyperlink" Id="rId32" Target="https://www.newbusinessage.com/news/44783/special-court-flags-ciaas-selective-prosecution-in-wide-body-corruption-case/#:~:text=The%20two%20wide,Photo%3A%20Courtesy%20of%20Nepal%20Airlines" TargetMode="External" /><Relationship Type="http://schemas.openxmlformats.org/officeDocument/2006/relationships/hyperlink" Id="rId143" Target="https://www.newbusinessage.com/news/44783/special-court-flags-ciaas-selective-prosecution-in-wide-body-corruption-case/#:~:text=The%20verdict%20notes%20that%20Prem,the%20procurement%2C%20was%20not%20charged" TargetMode="External" /><Relationship Type="http://schemas.openxmlformats.org/officeDocument/2006/relationships/hyperlink" Id="rId121" Target="https://www.newbusinessage.com/news/44783/special-court-flags-ciaas-selective-prosecution-in-wide-body-corruption-case/#:~:text=aircraft%20corruption%20case%2C%20calling%20it,%E2%80%9D" TargetMode="External" /><Relationship Type="http://schemas.openxmlformats.org/officeDocument/2006/relationships/hyperlink" Id="rId101" Target="https://www.newbusinessage.com/news/44783/special-court-flags-ciaas-selective-prosecution-in-wide-body-corruption-case/#:~:text=during%20a%20meeting%20of%20NAC%E2%80%99s,b" TargetMode="External" /><Relationship Type="http://schemas.openxmlformats.org/officeDocument/2006/relationships/hyperlink" Id="rId62" Target="https://www.newbusinessage.com/news/44783/special-court-flags-ciaas-selective-prosecution-in-wide-body-corruption-case/#:~:text=made%20public%20recently,%E2%80%9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2025-12-14T18:19:21Z</dcterms:created>
  <dcterms:modified xsi:type="dcterms:W3CDTF">2025-12-14T18:19:21Z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