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MMD+GAN的一些想法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理论上达到的效果</w:t>
      </w:r>
      <w:r>
        <w:rPr>
          <w:rFonts w:hint="eastAsia"/>
          <w:lang w:val="en-US" w:eastAsia="zh-CN"/>
        </w:rPr>
        <w:t>：缓解GAN的model collapse，保证GAN生成数据的多样性。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思路：将MMD引入GAN的损失函数，作为GAN损失的正则化项。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MMD: </w:t>
      </w:r>
      <w:r>
        <w:rPr>
          <w:rFonts w:hint="eastAsia"/>
          <w:b w:val="0"/>
          <w:bCs w:val="0"/>
          <w:lang w:val="en-US" w:eastAsia="zh-CN"/>
        </w:rPr>
        <w:t>通过衡量两个数据集中样本的相似性，判断两个数据集中的样本是否来自于同一个分布。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公式................................................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GAN引入MMD（mini batch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）：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position w:val="-10"/>
          <w:lang w:val="en-US" w:eastAsia="zh-CN"/>
        </w:rPr>
        <w:object>
          <v:shape id="_x0000_i1025" o:spt="75" type="#_x0000_t75" style="height:17pt;width:7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b w:val="0"/>
          <w:bCs w:val="0"/>
          <w:position w:val="-10"/>
          <w:lang w:val="en-US" w:eastAsia="zh-CN"/>
        </w:rPr>
        <w:object>
          <v:shape id="_x0000_i1026" o:spt="75" type="#_x0000_t75" style="height:17pt;width:7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2456"/>
    <w:rsid w:val="070B4A65"/>
    <w:rsid w:val="097F225C"/>
    <w:rsid w:val="0D15325A"/>
    <w:rsid w:val="14EC3B74"/>
    <w:rsid w:val="1E346480"/>
    <w:rsid w:val="2E7D139F"/>
    <w:rsid w:val="443E41A7"/>
    <w:rsid w:val="53514F56"/>
    <w:rsid w:val="5A655EAF"/>
    <w:rsid w:val="649B189F"/>
    <w:rsid w:val="656012B8"/>
    <w:rsid w:val="6F2E4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</dc:creator>
  <cp:lastModifiedBy>齐家兴</cp:lastModifiedBy>
  <dcterms:modified xsi:type="dcterms:W3CDTF">2019-07-11T02:26:09Z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