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spacing w:line="240" w:lineRule="auto"/>
        <w:jc w:val="center"/>
        <w:rPr>
          <w:rFonts w:eastAsia="黑体"/>
          <w:b/>
          <w:w w:val="100"/>
          <w:sz w:val="36"/>
          <w:szCs w:val="36"/>
        </w:rPr>
      </w:pPr>
      <w:r>
        <w:rPr>
          <w:rFonts w:hint="eastAsia" w:eastAsia="黑体"/>
          <w:b/>
          <w:w w:val="100"/>
          <w:sz w:val="36"/>
          <w:szCs w:val="36"/>
        </w:rPr>
        <w:t>针对模糊K-近邻的样例选择算法</w:t>
      </w:r>
    </w:p>
    <w:p>
      <w:pPr>
        <w:pStyle w:val="31"/>
        <w:spacing w:line="240" w:lineRule="auto"/>
        <w:jc w:val="center"/>
        <w:rPr>
          <w:rFonts w:eastAsia="黑体"/>
          <w:w w:val="100"/>
          <w:sz w:val="21"/>
          <w:szCs w:val="21"/>
          <w:vertAlign w:val="superscript"/>
        </w:rPr>
      </w:pPr>
      <w:r>
        <w:rPr>
          <w:rFonts w:eastAsia="黑体"/>
          <w:w w:val="100"/>
          <w:sz w:val="21"/>
          <w:szCs w:val="21"/>
        </w:rPr>
        <w:t>翟俊海</w:t>
      </w:r>
      <w:r>
        <w:rPr>
          <w:sz w:val="21"/>
          <w:vertAlign w:val="superscript"/>
        </w:rPr>
        <w:t>1</w:t>
      </w:r>
      <w:r>
        <w:rPr>
          <w:rFonts w:eastAsia="黑体"/>
          <w:w w:val="100"/>
          <w:sz w:val="21"/>
          <w:szCs w:val="21"/>
        </w:rPr>
        <w:t xml:space="preserve">  </w:t>
      </w:r>
      <w:r>
        <w:rPr>
          <w:rFonts w:hint="eastAsia" w:eastAsia="黑体"/>
          <w:w w:val="100"/>
          <w:sz w:val="21"/>
          <w:szCs w:val="21"/>
        </w:rPr>
        <w:t>齐家兴</w:t>
      </w:r>
      <w:r>
        <w:rPr>
          <w:sz w:val="21"/>
          <w:vertAlign w:val="superscript"/>
        </w:rPr>
        <w:t>1</w:t>
      </w:r>
      <w:r>
        <w:rPr>
          <w:rFonts w:eastAsia="黑体"/>
          <w:w w:val="100"/>
          <w:sz w:val="21"/>
          <w:szCs w:val="21"/>
          <w:vertAlign w:val="superscript"/>
        </w:rPr>
        <w:t xml:space="preserve">  </w:t>
      </w:r>
      <w:r>
        <w:rPr>
          <w:rFonts w:eastAsia="黑体"/>
          <w:w w:val="100"/>
          <w:sz w:val="21"/>
          <w:szCs w:val="21"/>
        </w:rPr>
        <w:t>张素芳</w:t>
      </w:r>
      <w:r>
        <w:rPr>
          <w:sz w:val="21"/>
          <w:vertAlign w:val="superscript"/>
        </w:rPr>
        <w:t>2*</w:t>
      </w:r>
    </w:p>
    <w:p>
      <w:pPr>
        <w:pStyle w:val="32"/>
        <w:ind w:left="151" w:hanging="151"/>
        <w:jc w:val="center"/>
        <w:rPr>
          <w:rFonts w:eastAsia="仿宋_GB2312"/>
          <w:sz w:val="21"/>
          <w:szCs w:val="21"/>
        </w:rPr>
      </w:pPr>
      <w:r>
        <w:rPr>
          <w:sz w:val="21"/>
          <w:vertAlign w:val="superscript"/>
        </w:rPr>
        <w:t>1</w:t>
      </w:r>
      <w:r>
        <w:rPr>
          <w:sz w:val="21"/>
        </w:rPr>
        <w:t>（河北省机器学习与计算智能重点实验室，河北大学数学与信息科学学院  保定  071002）</w:t>
      </w:r>
    </w:p>
    <w:p>
      <w:pPr>
        <w:pStyle w:val="32"/>
        <w:ind w:left="151" w:hanging="151"/>
        <w:jc w:val="center"/>
        <w:rPr>
          <w:rFonts w:eastAsia="仿宋_GB2312"/>
          <w:sz w:val="21"/>
          <w:szCs w:val="21"/>
        </w:rPr>
      </w:pPr>
      <w:r>
        <w:rPr>
          <w:sz w:val="21"/>
          <w:vertAlign w:val="superscript"/>
        </w:rPr>
        <w:t>2</w:t>
      </w:r>
      <w:r>
        <w:rPr>
          <w:sz w:val="21"/>
        </w:rPr>
        <w:t>（</w:t>
      </w:r>
      <w:r>
        <w:rPr>
          <w:rFonts w:eastAsia="仿宋_GB2312"/>
          <w:sz w:val="21"/>
          <w:szCs w:val="21"/>
        </w:rPr>
        <w:t>中国气象局气象干部培训学院河北分院  保定  071000</w:t>
      </w:r>
      <w:r>
        <w:rPr>
          <w:sz w:val="21"/>
        </w:rPr>
        <w:t>）</w:t>
      </w:r>
    </w:p>
    <w:p>
      <w:pPr>
        <w:pStyle w:val="37"/>
        <w:jc w:val="center"/>
        <w:rPr>
          <w:szCs w:val="18"/>
        </w:rPr>
      </w:pPr>
      <w:r>
        <w:rPr>
          <w:rFonts w:hint="eastAsia"/>
          <w:szCs w:val="18"/>
        </w:rPr>
        <w:t>m</w:t>
      </w:r>
      <w:r>
        <w:rPr>
          <w:szCs w:val="18"/>
        </w:rPr>
        <w:t>czsf@126.com</w:t>
      </w:r>
    </w:p>
    <w:p>
      <w:pPr>
        <w:pStyle w:val="37"/>
        <w:rPr>
          <w:szCs w:val="18"/>
        </w:rPr>
      </w:pPr>
      <w:r>
        <w:rPr>
          <w:rFonts w:eastAsia="黑体"/>
          <w:snapToGrid/>
          <w:kern w:val="0"/>
          <w:sz w:val="17"/>
        </w:rPr>
        <w:t>摘  要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压缩近邻（Condensed Nearest Neighbor, CNN）算法是一种针对K-近邻（K-Nearest Neighbor, K-NN）的样例选择算法。受CNN算法的启发，提出了一种针对模糊K-近邻的样例选择算法</w:t>
      </w:r>
      <w:r>
        <w:rPr>
          <w:rFonts w:hint="eastAsia"/>
          <w:szCs w:val="18"/>
          <w:lang w:eastAsia="zh-CN"/>
        </w:rPr>
        <w:t>，</w:t>
      </w:r>
      <w:r>
        <w:rPr>
          <w:rFonts w:hint="eastAsia"/>
          <w:color w:val="FF0000"/>
          <w:szCs w:val="18"/>
          <w:lang w:val="en-US" w:eastAsia="zh-CN"/>
        </w:rPr>
        <w:t>并于CNN算法进行了实验比较</w:t>
      </w:r>
      <w:r>
        <w:rPr>
          <w:rFonts w:hint="eastAsia"/>
          <w:szCs w:val="18"/>
        </w:rPr>
        <w:t>。该算法从一个初始化的样例集合S开始，以递增方式从数据集T中选择样例。</w:t>
      </w:r>
      <w:r>
        <w:rPr>
          <w:rFonts w:hint="eastAsia"/>
          <w:color w:val="000000" w:themeColor="text1"/>
          <w:szCs w:val="18"/>
        </w:rPr>
        <w:t>具体地，提出的算法分为3步：首先，对于T中的每一个样例</w:t>
      </w:r>
      <w:r>
        <w:rPr>
          <w:rFonts w:hint="eastAsia"/>
          <w:b/>
          <w:i/>
          <w:color w:val="000000" w:themeColor="text1"/>
          <w:szCs w:val="18"/>
        </w:rPr>
        <w:t>x</w:t>
      </w:r>
      <w:r>
        <w:rPr>
          <w:rFonts w:hint="eastAsia"/>
          <w:color w:val="000000" w:themeColor="text1"/>
          <w:szCs w:val="18"/>
        </w:rPr>
        <w:t>，在S中寻找</w:t>
      </w:r>
      <w:r>
        <w:rPr>
          <w:rFonts w:hint="eastAsia"/>
          <w:b/>
          <w:i/>
          <w:color w:val="000000" w:themeColor="text1"/>
          <w:szCs w:val="18"/>
        </w:rPr>
        <w:t>x</w:t>
      </w:r>
      <w:r>
        <w:rPr>
          <w:rFonts w:hint="eastAsia"/>
          <w:color w:val="000000" w:themeColor="text1"/>
          <w:szCs w:val="18"/>
        </w:rPr>
        <w:t>的K个近邻，并计算这K个近邻的模糊隶属度；然后，用模糊K-近邻算法，计算样例</w:t>
      </w:r>
      <w:r>
        <w:rPr>
          <w:rFonts w:hint="eastAsia"/>
          <w:b/>
          <w:i/>
          <w:color w:val="000000" w:themeColor="text1"/>
          <w:szCs w:val="18"/>
        </w:rPr>
        <w:t>x</w:t>
      </w:r>
      <w:r>
        <w:rPr>
          <w:rFonts w:hint="eastAsia"/>
          <w:color w:val="000000" w:themeColor="text1"/>
          <w:szCs w:val="18"/>
        </w:rPr>
        <w:t>的类别隶属度；最后，计算样例</w:t>
      </w:r>
      <w:r>
        <w:rPr>
          <w:rFonts w:hint="eastAsia"/>
          <w:b/>
          <w:i/>
          <w:color w:val="000000" w:themeColor="text1"/>
          <w:szCs w:val="18"/>
        </w:rPr>
        <w:t>x</w:t>
      </w:r>
      <w:r>
        <w:rPr>
          <w:rFonts w:hint="eastAsia"/>
          <w:color w:val="000000" w:themeColor="text1"/>
          <w:szCs w:val="18"/>
        </w:rPr>
        <w:t>的信息熵，并根据信息熵的大小，确定是否选择该样例</w:t>
      </w:r>
      <w:r>
        <w:rPr>
          <w:rFonts w:hint="eastAsia"/>
          <w:color w:val="00B050"/>
          <w:szCs w:val="18"/>
        </w:rPr>
        <w:t>。</w:t>
      </w:r>
      <w:r>
        <w:rPr>
          <w:rFonts w:hint="eastAsia"/>
          <w:color w:val="FF0000"/>
          <w:szCs w:val="18"/>
          <w:lang w:val="en-US" w:eastAsia="zh-CN"/>
        </w:rPr>
        <w:t>本文提出的算法有如下几个优点：(1) 速度快； （2）选择样例更具代表性；（3）易于实现。</w:t>
      </w:r>
      <w:r>
        <w:rPr>
          <w:rFonts w:hint="eastAsia"/>
          <w:szCs w:val="18"/>
        </w:rPr>
        <w:t>虽然提出的算法思想简单，但是实验结果显示提出的算法非常有效。此外，还得出了一些有价值的结论。</w:t>
      </w:r>
    </w:p>
    <w:p>
      <w:pPr>
        <w:pStyle w:val="38"/>
        <w:ind w:firstLineChars="0"/>
        <w:rPr>
          <w:szCs w:val="18"/>
        </w:rPr>
      </w:pPr>
      <w:r>
        <w:rPr>
          <w:rFonts w:eastAsia="黑体"/>
          <w:snapToGrid/>
          <w:kern w:val="0"/>
          <w:sz w:val="17"/>
        </w:rPr>
        <w:t>关键词</w:t>
      </w:r>
      <w:r>
        <w:rPr>
          <w:szCs w:val="18"/>
        </w:rPr>
        <w:t xml:space="preserve">  K-</w:t>
      </w:r>
      <w:r>
        <w:rPr>
          <w:rFonts w:hint="eastAsia"/>
          <w:szCs w:val="18"/>
        </w:rPr>
        <w:t>近邻，模糊</w:t>
      </w:r>
      <w:r>
        <w:rPr>
          <w:szCs w:val="18"/>
        </w:rPr>
        <w:t>K-</w:t>
      </w:r>
      <w:r>
        <w:rPr>
          <w:rFonts w:hint="eastAsia"/>
          <w:szCs w:val="18"/>
        </w:rPr>
        <w:t>近邻，模糊隶属度，样例选择，信息熵</w:t>
      </w:r>
    </w:p>
    <w:p>
      <w:pPr>
        <w:pStyle w:val="32"/>
        <w:ind w:left="123" w:hanging="123"/>
      </w:pPr>
      <w:r>
        <w:rPr>
          <w:rFonts w:eastAsia="黑体"/>
        </w:rPr>
        <w:t>中图法分类号</w:t>
      </w:r>
      <w:r>
        <w:t xml:space="preserve">：TP181    </w:t>
      </w:r>
      <w:r>
        <w:rPr>
          <w:rFonts w:eastAsia="黑体"/>
        </w:rPr>
        <w:t>文献标识码</w:t>
      </w:r>
      <w:r>
        <w:t>：A</w:t>
      </w:r>
      <w:r>
        <w:rPr>
          <w:rFonts w:hint="eastAsia"/>
        </w:rPr>
        <w:t xml:space="preserve">   </w:t>
      </w:r>
    </w:p>
    <w:p>
      <w:pPr>
        <w:pStyle w:val="29"/>
        <w:jc w:val="center"/>
        <w:rPr>
          <w:sz w:val="32"/>
          <w:szCs w:val="32"/>
        </w:rPr>
      </w:pPr>
      <w:r>
        <w:rPr>
          <w:sz w:val="32"/>
          <w:szCs w:val="32"/>
        </w:rPr>
        <w:t>An I</w:t>
      </w:r>
      <w:r>
        <w:rPr>
          <w:rFonts w:hint="eastAsia"/>
          <w:sz w:val="32"/>
          <w:szCs w:val="32"/>
        </w:rPr>
        <w:t>nstance</w:t>
      </w:r>
      <w:r>
        <w:rPr>
          <w:sz w:val="32"/>
          <w:szCs w:val="32"/>
        </w:rPr>
        <w:t xml:space="preserve"> Selection Algorithm for Fuzzy K-Nearest Neighbor</w:t>
      </w:r>
    </w:p>
    <w:p>
      <w:pPr>
        <w:pStyle w:val="30"/>
        <w:spacing w:line="240" w:lineRule="auto"/>
        <w:jc w:val="center"/>
        <w:rPr>
          <w:rFonts w:eastAsia="黑体"/>
          <w:szCs w:val="18"/>
          <w:bdr w:val="single" w:color="FF0000" w:sz="4" w:space="0"/>
          <w:vertAlign w:val="superscript"/>
        </w:rPr>
      </w:pPr>
      <w:r>
        <w:rPr>
          <w:rFonts w:eastAsia="黑体"/>
          <w:szCs w:val="18"/>
        </w:rPr>
        <w:t>ZHAI Jun-hai</w:t>
      </w:r>
      <w:r>
        <w:rPr>
          <w:sz w:val="21"/>
          <w:vertAlign w:val="superscript"/>
        </w:rPr>
        <w:t>1</w:t>
      </w:r>
      <w:r>
        <w:rPr>
          <w:rFonts w:hint="eastAsia" w:eastAsia="黑体"/>
          <w:szCs w:val="18"/>
        </w:rPr>
        <w:t xml:space="preserve">  </w:t>
      </w:r>
      <w:r>
        <w:rPr>
          <w:rFonts w:eastAsia="黑体"/>
          <w:szCs w:val="18"/>
        </w:rPr>
        <w:t>QI Jia-xing</w:t>
      </w:r>
      <w:r>
        <w:rPr>
          <w:sz w:val="21"/>
          <w:vertAlign w:val="superscript"/>
        </w:rPr>
        <w:t>1</w:t>
      </w:r>
      <w:r>
        <w:rPr>
          <w:rFonts w:hint="eastAsia" w:eastAsia="黑体"/>
          <w:szCs w:val="18"/>
        </w:rPr>
        <w:t xml:space="preserve">  </w:t>
      </w:r>
      <w:r>
        <w:rPr>
          <w:rFonts w:eastAsia="黑体"/>
          <w:szCs w:val="18"/>
        </w:rPr>
        <w:t>ZHANG Su-fang</w:t>
      </w:r>
      <w:r>
        <w:rPr>
          <w:sz w:val="21"/>
          <w:vertAlign w:val="superscript"/>
        </w:rPr>
        <w:t>2*</w:t>
      </w:r>
    </w:p>
    <w:p>
      <w:pPr>
        <w:pStyle w:val="30"/>
        <w:spacing w:before="0" w:after="0" w:line="240" w:lineRule="auto"/>
        <w:jc w:val="center"/>
      </w:pPr>
      <w:r>
        <w:rPr>
          <w:vertAlign w:val="superscript"/>
        </w:rPr>
        <w:t>1</w:t>
      </w:r>
      <w:r>
        <w:t>(Hebei Key Laboratory of Machine Learning and Computational Intelligence, College of Mathematics and Information Science, Hebei University, Baoding 071002, China)</w:t>
      </w:r>
    </w:p>
    <w:p>
      <w:pPr>
        <w:pStyle w:val="30"/>
        <w:spacing w:before="0" w:after="0" w:line="240" w:lineRule="auto"/>
        <w:jc w:val="center"/>
      </w:pPr>
      <w:r>
        <w:rPr>
          <w:vertAlign w:val="superscript"/>
        </w:rPr>
        <w:t>2</w:t>
      </w:r>
      <w:r>
        <w:t>(Hebei Branch of China Meteorological Administration Training Centre, China Meteorological Administration, Baoding 071000, China)</w:t>
      </w:r>
    </w:p>
    <w:p/>
    <w:p>
      <w:pPr>
        <w:pStyle w:val="36"/>
        <w:rPr>
          <w:bCs/>
        </w:rPr>
      </w:pPr>
      <w:r>
        <w:rPr>
          <w:b/>
          <w:bCs/>
        </w:rPr>
        <w:t xml:space="preserve">Abstract  </w:t>
      </w:r>
      <w:r>
        <w:rPr>
          <w:bCs/>
        </w:rPr>
        <w:t>C</w:t>
      </w:r>
      <w:r>
        <w:rPr>
          <w:rFonts w:hint="eastAsia"/>
          <w:bCs/>
        </w:rPr>
        <w:t>ondensed nearest neighbor (CNN）is an instance selection</w:t>
      </w:r>
      <w:r>
        <w:rPr>
          <w:bCs/>
        </w:rPr>
        <w:t xml:space="preserve"> </w:t>
      </w:r>
      <w:r>
        <w:rPr>
          <w:rFonts w:hint="eastAsia"/>
          <w:bCs/>
        </w:rPr>
        <w:t xml:space="preserve">algorithm for K-nearest neighbor (K-NN). Motivated by the idea of CNN, an instance </w:t>
      </w:r>
      <w:r>
        <w:rPr>
          <w:bCs/>
        </w:rPr>
        <w:t xml:space="preserve">selection </w:t>
      </w:r>
      <w:r>
        <w:rPr>
          <w:rFonts w:hint="eastAsia"/>
          <w:bCs/>
        </w:rPr>
        <w:t xml:space="preserve">algorithm for fuzzy K-nearest neighbor was proposed in this paper. Starting from an initialized instance set S, the proposed </w:t>
      </w:r>
      <w:r>
        <w:rPr>
          <w:bCs/>
        </w:rPr>
        <w:t xml:space="preserve">algorithm incrementally selects informative instances from instance set T. Specifically, the proposed algorithm consists of three steps. Firstly, for each instance </w:t>
      </w:r>
      <w:r>
        <w:rPr>
          <w:bCs/>
          <w:i/>
        </w:rPr>
        <w:t>x</w:t>
      </w:r>
      <w:r>
        <w:rPr>
          <w:bCs/>
        </w:rPr>
        <w:sym w:font="Symbol" w:char="F0CE"/>
      </w:r>
      <w:r>
        <w:rPr>
          <w:bCs/>
        </w:rPr>
        <w:t xml:space="preserve">S, find its K-nearest neighbors in S, and calculate the fuzzy membership degrees of the K-nearest neighbors. Secondly, compute the fuzzy membership degrees of </w:t>
      </w:r>
      <w:r>
        <w:rPr>
          <w:bCs/>
          <w:i/>
        </w:rPr>
        <w:t>x</w:t>
      </w:r>
      <w:r>
        <w:rPr>
          <w:bCs/>
        </w:rPr>
        <w:t xml:space="preserve"> using fuzzy K-nearest neighbor algorithm. Finally, calculate the information entropy of </w:t>
      </w:r>
      <w:r>
        <w:rPr>
          <w:bCs/>
          <w:i/>
        </w:rPr>
        <w:t>x</w:t>
      </w:r>
      <w:r>
        <w:rPr>
          <w:bCs/>
        </w:rPr>
        <w:t xml:space="preserve">, and according to the value of the information entropy to determine whether to select this instance. Although the proposed algorithm is simple, </w:t>
      </w:r>
      <w:r>
        <w:rPr>
          <w:rFonts w:hint="eastAsia"/>
          <w:bCs/>
        </w:rPr>
        <w:t>e</w:t>
      </w:r>
      <w:r>
        <w:rPr>
          <w:bCs/>
        </w:rPr>
        <w:t>xperimental results show that it is very effective. In addition, some valuable conclusions have been drawn from the study.</w:t>
      </w:r>
    </w:p>
    <w:p>
      <w:pPr>
        <w:pStyle w:val="36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footnotePr>
            <w:numRestart w:val="eachPage"/>
          </w:footnotePr>
          <w:pgSz w:w="11907" w:h="16840"/>
          <w:pgMar w:top="1418" w:right="822" w:bottom="567" w:left="822" w:header="851" w:footer="567" w:gutter="0"/>
          <w:pgNumType w:start="1148"/>
          <w:cols w:space="720" w:num="1"/>
          <w:titlePg/>
          <w:docGrid w:type="linesAndChars" w:linePitch="285" w:charSpace="1229"/>
        </w:sectPr>
      </w:pPr>
      <w:r>
        <w:rPr>
          <w:b/>
          <w:bCs/>
        </w:rPr>
        <w:t xml:space="preserve">Key words  </w:t>
      </w:r>
      <w:r>
        <w:rPr>
          <w:rFonts w:hint="eastAsia"/>
          <w:szCs w:val="18"/>
        </w:rPr>
        <w:t xml:space="preserve">K-nearest </w:t>
      </w:r>
      <w:r>
        <w:rPr>
          <w:szCs w:val="18"/>
        </w:rPr>
        <w:t>n</w:t>
      </w:r>
      <w:r>
        <w:rPr>
          <w:rFonts w:hint="eastAsia"/>
          <w:szCs w:val="18"/>
        </w:rPr>
        <w:t>eighbor</w:t>
      </w:r>
      <w:r>
        <w:rPr>
          <w:bCs/>
        </w:rPr>
        <w:t xml:space="preserve">, Fuzzy </w:t>
      </w:r>
      <w:r>
        <w:rPr>
          <w:rFonts w:hint="eastAsia"/>
          <w:szCs w:val="18"/>
        </w:rPr>
        <w:t xml:space="preserve">K-nearest </w:t>
      </w:r>
      <w:r>
        <w:rPr>
          <w:szCs w:val="18"/>
        </w:rPr>
        <w:t>n</w:t>
      </w:r>
      <w:r>
        <w:rPr>
          <w:rFonts w:hint="eastAsia"/>
          <w:szCs w:val="18"/>
        </w:rPr>
        <w:t>eighbor</w:t>
      </w:r>
      <w:r>
        <w:rPr>
          <w:bCs/>
        </w:rPr>
        <w:t>, Fuzzy membership degree, Instance selection, Information entropy</w:t>
      </w:r>
    </w:p>
    <w:p>
      <w:pPr>
        <w:pStyle w:val="36"/>
      </w:pPr>
    </w:p>
    <w:p>
      <w:pPr>
        <w:pStyle w:val="2"/>
        <w:numPr>
          <w:ilvl w:val="0"/>
          <w:numId w:val="0"/>
        </w:numPr>
        <w:rPr>
          <w:szCs w:val="21"/>
        </w:rPr>
      </w:pPr>
      <w:r>
        <w:rPr>
          <w:szCs w:val="21"/>
        </w:rPr>
        <w:t>1引言</w:t>
      </w:r>
    </w:p>
    <w:p>
      <w:pPr>
        <w:ind w:firstLine="372" w:firstLineChars="200"/>
        <w:rPr>
          <w:szCs w:val="18"/>
        </w:rPr>
      </w:pPr>
      <w:r>
        <w:rPr>
          <w:rFonts w:hint="eastAsia"/>
          <w:bCs/>
        </w:rPr>
        <w:t>K-近邻（</w:t>
      </w:r>
      <w:r>
        <w:rPr>
          <w:rFonts w:hint="eastAsia"/>
          <w:szCs w:val="18"/>
        </w:rPr>
        <w:t>K-Nearest Neighbor, K-NN</w:t>
      </w:r>
      <w:r>
        <w:rPr>
          <w:rFonts w:hint="eastAsia"/>
          <w:bCs/>
        </w:rPr>
        <w:t>）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1]</w:t>
      </w:r>
      <w:r>
        <w:rPr>
          <w:rFonts w:hint="eastAsia"/>
        </w:rPr>
        <w:t>是</w:t>
      </w:r>
      <w:r>
        <w:rPr>
          <w:rFonts w:hint="eastAsia"/>
          <w:bCs/>
        </w:rPr>
        <w:t>一种简单易用的分类算法，其简单易用性体现在它不需要训练分类器模型，只需要计算测试样例与训练样例之间的距离。虽然</w:t>
      </w:r>
      <w:r>
        <w:rPr>
          <w:rFonts w:hint="eastAsia"/>
          <w:szCs w:val="18"/>
        </w:rPr>
        <w:t>K-NN广泛应用于许多领域，但是它有如下两个缺点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2]</w:t>
      </w:r>
      <w:r>
        <w:rPr>
          <w:rFonts w:hint="eastAsia"/>
          <w:szCs w:val="18"/>
        </w:rPr>
        <w:t>：</w:t>
      </w:r>
    </w:p>
    <w:p>
      <w:pPr>
        <w:ind w:firstLine="372" w:firstLineChars="200"/>
        <w:rPr>
          <w:bCs/>
        </w:rPr>
      </w:pPr>
      <w:r>
        <w:rPr>
          <w:rFonts w:hint="eastAsia"/>
          <w:bCs/>
        </w:rPr>
        <w:t>（1）计算复杂度高。为了分类测试样例，需要计算测试样例与训练集中所有样例之间的距离。此外，还需要将整个训练集加载到内存中。</w:t>
      </w:r>
    </w:p>
    <w:p>
      <w:pPr>
        <w:ind w:firstLine="372" w:firstLineChars="200"/>
        <w:rPr>
          <w:bCs/>
        </w:rPr>
      </w:pPr>
      <w:r>
        <w:rPr>
          <w:rFonts w:hint="eastAsia"/>
          <w:bCs/>
        </w:rPr>
        <w:t>（2）对噪声敏感。为了分类测试样例，需要所有的训练样例，即便是噪声或错误的样例也不例外。</w:t>
      </w:r>
    </w:p>
    <w:p>
      <w:pPr>
        <w:ind w:firstLine="372" w:firstLineChars="200"/>
        <w:rPr>
          <w:szCs w:val="18"/>
        </w:rPr>
      </w:pPr>
      <w:r>
        <w:rPr>
          <w:rFonts w:hint="eastAsia"/>
          <w:bCs/>
        </w:rPr>
        <w:t>为了克服</w:t>
      </w:r>
      <w:r>
        <w:rPr>
          <w:rFonts w:hint="eastAsia"/>
          <w:szCs w:val="18"/>
        </w:rPr>
        <w:t>K-NN的第一个缺点，研究人员提出了基于样例选择的解决方案。样例选择是从训练集T中选择一个子集S，用S代替T训练分类器。历史上，第一个样例选择算法是Hart针对1-近邻提出的压缩近邻算（Condensed Nearest Neighbor, CNN）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3]</w:t>
      </w:r>
      <w:r>
        <w:rPr>
          <w:rFonts w:hint="eastAsia"/>
          <w:szCs w:val="18"/>
        </w:rPr>
        <w:t>。在CNN算法的基础上，研究人员提出了许多针对K-近邻的样例选择算法。根据比较在S和在T上训练的分类器性能的差异，这些算法可以分为3类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4, 5]</w:t>
      </w:r>
      <w:r>
        <w:rPr>
          <w:rFonts w:hint="eastAsia"/>
          <w:szCs w:val="18"/>
        </w:rPr>
        <w:t>：能力保持型、能力增强型和混合型。根据样例选择方式的不同，这些算法也可以分为另外三类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2]</w:t>
      </w:r>
      <w:r>
        <w:rPr>
          <w:rFonts w:hint="eastAsia"/>
          <w:szCs w:val="18"/>
        </w:rPr>
        <w:t>：递增型、递减型和混合型。</w:t>
      </w:r>
    </w:p>
    <w:p>
      <w:pPr>
        <w:ind w:firstLine="372" w:firstLineChars="200"/>
        <w:rPr>
          <w:szCs w:val="18"/>
        </w:rPr>
      </w:pPr>
      <w:r>
        <w:rPr>
          <w:rFonts w:hint="eastAsia"/>
          <w:szCs w:val="18"/>
        </w:rPr>
        <w:t>递增算法从初始化的集合S开始，按着某种样例选择准则，逐渐从集合T中选择重要的样例加入到S中，直到满足预定义的停止条件。集合S可以初始化为空集，也可以从T中随机选择若干样例初始化S。在CNN算法中，是从T中随机选择一个样例初始化S。样例选择准则是T中的样例被S中的样例用1-近邻错误分类的样例是重要的样例，将T中这样的样例逐渐加入到S中，直到T为空集，或T中的样例都能用S中的样例用1-近邻正确分类。如果子集S是T的最小子集，那么称S为T的最小一致子集。在C</w:t>
      </w:r>
      <w:r>
        <w:rPr>
          <w:szCs w:val="18"/>
        </w:rPr>
        <w:t>NN</w:t>
      </w:r>
      <w:r>
        <w:rPr>
          <w:rFonts w:hint="eastAsia"/>
          <w:szCs w:val="18"/>
        </w:rPr>
        <w:t>算法的基础上，Tomek提出了两个CNN的改进算法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6]</w:t>
      </w:r>
      <w:r>
        <w:rPr>
          <w:rFonts w:hint="eastAsia"/>
          <w:szCs w:val="18"/>
        </w:rPr>
        <w:t>。第一个改进算法和CNN类似，不同点是当一个样例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被S用1-近邻错误分类时，并不是将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加入S中，而是寻找其异类最近邻</w:t>
      </w:r>
      <w:r>
        <w:rPr>
          <w:rFonts w:hint="eastAsia" w:eastAsia="楷体_GB2312"/>
          <w:b/>
          <w:i/>
          <w:snapToGrid w:val="0"/>
          <w:szCs w:val="18"/>
        </w:rPr>
        <w:t>y</w:t>
      </w:r>
      <w:r>
        <w:rPr>
          <w:rFonts w:hint="eastAsia"/>
          <w:szCs w:val="18"/>
        </w:rPr>
        <w:t>的最近邻</w:t>
      </w:r>
      <w:r>
        <w:rPr>
          <w:rFonts w:hint="eastAsia"/>
          <w:i/>
          <w:szCs w:val="18"/>
        </w:rPr>
        <w:t>z</w:t>
      </w:r>
      <w:r>
        <w:rPr>
          <w:rFonts w:hint="eastAsia"/>
          <w:szCs w:val="18"/>
        </w:rPr>
        <w:t>，而且要求</w:t>
      </w:r>
      <w:r>
        <w:rPr>
          <w:rFonts w:hint="eastAsia" w:eastAsia="楷体_GB2312"/>
          <w:b/>
          <w:i/>
          <w:snapToGrid w:val="0"/>
          <w:szCs w:val="18"/>
        </w:rPr>
        <w:t>z</w:t>
      </w:r>
      <w:r>
        <w:rPr>
          <w:rFonts w:hint="eastAsia"/>
          <w:szCs w:val="18"/>
        </w:rPr>
        <w:t>和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属于同一个类。然后，将</w:t>
      </w:r>
      <w:r>
        <w:rPr>
          <w:rFonts w:hint="eastAsia" w:eastAsia="楷体_GB2312"/>
          <w:b/>
          <w:i/>
          <w:snapToGrid w:val="0"/>
          <w:szCs w:val="18"/>
        </w:rPr>
        <w:t>z</w:t>
      </w:r>
      <w:r>
        <w:rPr>
          <w:rFonts w:hint="eastAsia"/>
          <w:szCs w:val="18"/>
        </w:rPr>
        <w:t>加入到S中。第二个改进算法不是从原训练集T中选择样例，而是从T的一个子集F中选择样例，而F中的样例与其最近邻属于相同的类。Devi和Murty提出了一种称为MCNN（M</w:t>
      </w:r>
      <w:r>
        <w:rPr>
          <w:szCs w:val="18"/>
        </w:rPr>
        <w:t>odified CNN</w:t>
      </w:r>
      <w:r>
        <w:rPr>
          <w:rFonts w:hint="eastAsia"/>
          <w:szCs w:val="18"/>
        </w:rPr>
        <w:t>）的样例选择算法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7]</w:t>
      </w:r>
      <w:r>
        <w:rPr>
          <w:rFonts w:hint="eastAsia"/>
          <w:szCs w:val="18"/>
        </w:rPr>
        <w:t>。当一个样例被错误分类时，MCNN算法并不是直接将其加入S，而是对所错误分类的样例先打上标记。当T中的所有样例都测试完后，从每一类中选一个代表性的样例（类中心样例）加入S中。Chang等人提出的GCNN（</w:t>
      </w:r>
      <w:r>
        <w:rPr>
          <w:szCs w:val="18"/>
        </w:rPr>
        <w:t>Generalized CNN, GCNN</w:t>
      </w:r>
      <w:r>
        <w:rPr>
          <w:rFonts w:hint="eastAsia"/>
          <w:szCs w:val="18"/>
        </w:rPr>
        <w:t>）是CNN的另一种改进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8]</w:t>
      </w:r>
      <w:r>
        <w:rPr>
          <w:rFonts w:hint="eastAsia"/>
          <w:szCs w:val="18"/>
        </w:rPr>
        <w:t>。GCNN用每一类中得票最多的样例初始化S，然后运用CNN规则从T中选择样例。不同的是，被S正确分类的样例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，不仅要求和它在S中的最近邻属于相同的类，而且还要求他们之间的距离要小于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到其异类最近邻之间的距离。基于Voronoi划分和Voronoi异类最近邻的概念，Angiulli提出了FCNN（Fast CNN）算法</w:t>
      </w:r>
      <w:r>
        <w:rPr>
          <w:rFonts w:hint="eastAsia"/>
          <w:szCs w:val="18"/>
          <w:vertAlign w:val="superscript"/>
        </w:rPr>
        <w:t>[</w:t>
      </w:r>
      <w:r>
        <w:rPr>
          <w:szCs w:val="18"/>
          <w:vertAlign w:val="superscript"/>
        </w:rPr>
        <w:t>9]</w:t>
      </w:r>
      <w:r>
        <w:rPr>
          <w:rFonts w:hint="eastAsia"/>
          <w:szCs w:val="18"/>
        </w:rPr>
        <w:t>。</w:t>
      </w:r>
    </w:p>
    <w:p>
      <w:pPr>
        <w:ind w:firstLine="372" w:firstLineChars="200"/>
        <w:rPr>
          <w:szCs w:val="18"/>
        </w:rPr>
      </w:pPr>
      <w:r>
        <w:rPr>
          <w:rFonts w:hint="eastAsia"/>
          <w:szCs w:val="18"/>
        </w:rPr>
        <w:t>递减算法初始化S=T，然后按着某种样例选择准则，从S中将不重要的样例逐渐删除，直到满足预定义的停止条件。代表性的递减算法包括RNN、Shrink、MCS和DROP系列算法等。RNN（Reduced Nearest Neighbor）</w:t>
      </w:r>
      <w:r>
        <w:rPr>
          <w:rFonts w:hint="eastAsia"/>
          <w:szCs w:val="18"/>
          <w:vertAlign w:val="superscript"/>
        </w:rPr>
        <w:t>[</w:t>
      </w:r>
      <w:r>
        <w:rPr>
          <w:szCs w:val="18"/>
          <w:vertAlign w:val="superscript"/>
        </w:rPr>
        <w:t>10]</w:t>
      </w:r>
      <w:r>
        <w:rPr>
          <w:rFonts w:hint="eastAsia"/>
          <w:szCs w:val="18"/>
        </w:rPr>
        <w:t>初始化S=T，然后从S中删除每一个样例。如果删除一个样例，没有引起T中的样例被错误分类，那么保留该样例在S中。Shrink算法</w:t>
      </w:r>
      <w:r>
        <w:rPr>
          <w:szCs w:val="18"/>
          <w:vertAlign w:val="superscript"/>
        </w:rPr>
        <w:t>[11]</w:t>
      </w:r>
      <w:r>
        <w:rPr>
          <w:rFonts w:hint="eastAsia"/>
          <w:szCs w:val="18"/>
        </w:rPr>
        <w:t>和RNN算法的思想是类似的，不同点是Shrink仅考虑删除的样例是否被正确分类。用C</w:t>
      </w:r>
      <w:r>
        <w:rPr>
          <w:szCs w:val="18"/>
        </w:rPr>
        <w:t>NN</w:t>
      </w:r>
      <w:r>
        <w:rPr>
          <w:rFonts w:hint="eastAsia"/>
          <w:szCs w:val="18"/>
        </w:rPr>
        <w:t>算法得到的子集S未必是最小一致子集，为了确保</w:t>
      </w:r>
      <w:r>
        <w:rPr>
          <w:szCs w:val="18"/>
        </w:rPr>
        <w:t>S</w:t>
      </w:r>
      <w:r>
        <w:rPr>
          <w:rFonts w:hint="eastAsia"/>
          <w:szCs w:val="18"/>
        </w:rPr>
        <w:t>是最小一致子集，</w:t>
      </w:r>
      <w:r>
        <w:t>Dasarathy</w:t>
      </w:r>
      <w:r>
        <w:rPr>
          <w:rFonts w:hint="eastAsia"/>
          <w:szCs w:val="18"/>
        </w:rPr>
        <w:t>提出了</w:t>
      </w:r>
      <w:r>
        <w:rPr>
          <w:szCs w:val="18"/>
        </w:rPr>
        <w:t>MCS</w:t>
      </w:r>
      <w:r>
        <w:rPr>
          <w:rFonts w:hint="eastAsia"/>
          <w:szCs w:val="18"/>
        </w:rPr>
        <w:t>（Minimal</w:t>
      </w:r>
      <w:r>
        <w:rPr>
          <w:szCs w:val="18"/>
        </w:rPr>
        <w:t xml:space="preserve"> Consistent Subset</w:t>
      </w:r>
      <w:r>
        <w:rPr>
          <w:rFonts w:hint="eastAsia"/>
          <w:szCs w:val="18"/>
        </w:rPr>
        <w:t>）算法</w:t>
      </w:r>
      <w:r>
        <w:rPr>
          <w:rFonts w:hint="eastAsia"/>
          <w:szCs w:val="18"/>
          <w:vertAlign w:val="superscript"/>
        </w:rPr>
        <w:t>[</w:t>
      </w:r>
      <w:r>
        <w:rPr>
          <w:szCs w:val="18"/>
          <w:vertAlign w:val="superscript"/>
        </w:rPr>
        <w:t>12]</w:t>
      </w:r>
      <w:r>
        <w:rPr>
          <w:rFonts w:hint="eastAsia"/>
          <w:szCs w:val="18"/>
        </w:rPr>
        <w:t>。基于异类最近邻和关联样例的概念，Wilson和Martinez提出了DROP（Decremental Reduction Optimization Procedure）</w:t>
      </w:r>
      <w:r>
        <w:rPr>
          <w:rFonts w:hint="eastAsia"/>
          <w:szCs w:val="18"/>
          <w:vertAlign w:val="superscript"/>
        </w:rPr>
        <w:t>[</w:t>
      </w:r>
      <w:r>
        <w:rPr>
          <w:szCs w:val="18"/>
          <w:vertAlign w:val="superscript"/>
        </w:rPr>
        <w:t>13]</w:t>
      </w:r>
      <w:r>
        <w:rPr>
          <w:rFonts w:hint="eastAsia"/>
          <w:szCs w:val="18"/>
        </w:rPr>
        <w:t>系列算法。这些算法都是从S=T开始，按着不同的准则从S中样例。例如，DROP1删除样例的准则是：如果没有S中的样例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参与分类，它的关联样例也能被正确分类，则删除该样例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。</w:t>
      </w:r>
    </w:p>
    <w:p>
      <w:pPr>
        <w:ind w:firstLine="372" w:firstLineChars="200"/>
        <w:rPr>
          <w:szCs w:val="18"/>
        </w:rPr>
      </w:pPr>
      <w:r>
        <w:rPr>
          <w:rFonts w:hint="eastAsia"/>
          <w:szCs w:val="18"/>
        </w:rPr>
        <w:t>在递增算法中，S中的样例只增不减。而在减量算法中，S中的样例只减不增。混合算法是递增算法和减量算法的组合，在样例选择的过程中，S中的样例既可以增加，也可以删除。从直观上看，混合算法的性能应该优于递增算法和减量算法，但由于这种算法需要额外度量S中样例的重要性，其计算量大，计算复杂度高。因此，这种算法研究的相对较少。</w:t>
      </w:r>
    </w:p>
    <w:p>
      <w:pPr>
        <w:ind w:firstLine="372" w:firstLineChars="200"/>
        <w:rPr>
          <w:bCs/>
        </w:rPr>
      </w:pPr>
      <w:r>
        <w:rPr>
          <w:rFonts w:hint="eastAsia"/>
          <w:szCs w:val="18"/>
        </w:rPr>
        <w:t>针对K-</w:t>
      </w:r>
      <w:r>
        <w:rPr>
          <w:szCs w:val="18"/>
        </w:rPr>
        <w:t>NN</w:t>
      </w:r>
      <w:r>
        <w:rPr>
          <w:rFonts w:hint="eastAsia"/>
          <w:szCs w:val="18"/>
        </w:rPr>
        <w:t>对噪声敏感的问题，</w:t>
      </w:r>
      <w:r>
        <w:t>Keller</w:t>
      </w:r>
      <w:r>
        <w:rPr>
          <w:rFonts w:hint="eastAsia"/>
        </w:rPr>
        <w:t>等人提出了模糊K</w:t>
      </w:r>
      <w:r>
        <w:t>-NN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14]</w:t>
      </w:r>
      <w:r>
        <w:rPr>
          <w:rFonts w:hint="eastAsia"/>
        </w:rPr>
        <w:t>。</w:t>
      </w:r>
      <w:r>
        <w:rPr>
          <w:rFonts w:hint="eastAsia"/>
          <w:szCs w:val="18"/>
        </w:rPr>
        <w:t>但是</w:t>
      </w:r>
      <w:r>
        <w:rPr>
          <w:rFonts w:hint="eastAsia"/>
        </w:rPr>
        <w:t>模糊K</w:t>
      </w:r>
      <w:r>
        <w:t>-NN</w:t>
      </w:r>
      <w:r>
        <w:rPr>
          <w:rFonts w:hint="eastAsia"/>
        </w:rPr>
        <w:t>没能解决K</w:t>
      </w:r>
      <w:r>
        <w:t>-NN</w:t>
      </w:r>
      <w:r>
        <w:rPr>
          <w:rFonts w:hint="eastAsia"/>
        </w:rPr>
        <w:t>的第一个缺点，其计算复杂度依然比较高</w:t>
      </w:r>
      <w:r>
        <w:rPr>
          <w:rFonts w:hint="eastAsia"/>
          <w:szCs w:val="18"/>
        </w:rPr>
        <w:t>。实际上，</w:t>
      </w:r>
      <w:r>
        <w:rPr>
          <w:rFonts w:hint="eastAsia"/>
        </w:rPr>
        <w:t>模糊K</w:t>
      </w:r>
      <w:r>
        <w:t>-NN</w:t>
      </w:r>
      <w:r>
        <w:rPr>
          <w:rFonts w:hint="eastAsia"/>
        </w:rPr>
        <w:t>的计算机复杂度比K</w:t>
      </w:r>
      <w:r>
        <w:t>-NN</w:t>
      </w:r>
      <w:r>
        <w:rPr>
          <w:rFonts w:hint="eastAsia"/>
        </w:rPr>
        <w:t>的还高。</w:t>
      </w:r>
      <w:r>
        <w:rPr>
          <w:rFonts w:hint="eastAsia"/>
          <w:szCs w:val="18"/>
        </w:rPr>
        <w:t>目前，针对</w:t>
      </w:r>
      <w:r>
        <w:rPr>
          <w:rFonts w:hint="eastAsia"/>
        </w:rPr>
        <w:t>模糊K</w:t>
      </w:r>
      <w:r>
        <w:t>-NN</w:t>
      </w:r>
      <w:r>
        <w:rPr>
          <w:rFonts w:hint="eastAsia"/>
        </w:rPr>
        <w:t>的样例选择只有</w:t>
      </w:r>
      <w:r>
        <w:t>Z</w:t>
      </w:r>
      <w:r>
        <w:rPr>
          <w:rFonts w:hint="eastAsia"/>
        </w:rPr>
        <w:t>hai等人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15]</w:t>
      </w:r>
      <w:r>
        <w:rPr>
          <w:rFonts w:hint="eastAsia"/>
        </w:rPr>
        <w:t>做了初步探讨。</w:t>
      </w:r>
      <w:r>
        <w:rPr>
          <w:rFonts w:hint="eastAsia"/>
          <w:szCs w:val="18"/>
        </w:rPr>
        <w:t>受CNN算法的启发，本文提出了一种针对模糊K-近邻的样例选择算法。虽然提出的算法思想简单，但是实验结果证明该算法非常有效。</w:t>
      </w:r>
    </w:p>
    <w:p>
      <w:pPr>
        <w:pStyle w:val="2"/>
        <w:numPr>
          <w:ilvl w:val="0"/>
          <w:numId w:val="0"/>
        </w:numPr>
        <w:rPr>
          <w:b/>
          <w:szCs w:val="21"/>
        </w:rPr>
      </w:pPr>
      <w:r>
        <w:rPr>
          <w:szCs w:val="21"/>
        </w:rPr>
        <w:t xml:space="preserve">2 </w:t>
      </w:r>
      <w:r>
        <w:rPr>
          <w:rFonts w:hint="eastAsia"/>
          <w:b/>
          <w:szCs w:val="21"/>
        </w:rPr>
        <w:t>K-NN与CNN</w:t>
      </w:r>
    </w:p>
    <w:p>
      <w:pPr>
        <w:pStyle w:val="2"/>
        <w:numPr>
          <w:ilvl w:val="0"/>
          <w:numId w:val="0"/>
        </w:num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.1 </w:t>
      </w:r>
      <w:r>
        <w:rPr>
          <w:rFonts w:hint="eastAsia"/>
          <w:b/>
          <w:szCs w:val="21"/>
        </w:rPr>
        <w:t>K-NN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K-NN的思想非常简单。设T是训练集，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是测试样例。在T中寻找距离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最近的K个样例，这K个样例所属类别最多的类就是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的类别。K-NN算法的伪代码如算法1所示。</w:t>
      </w:r>
    </w:p>
    <w:p>
      <w:pPr>
        <w:ind w:firstLine="372"/>
        <w:rPr>
          <w:b/>
          <w:szCs w:val="18"/>
        </w:rPr>
      </w:pPr>
      <w:r>
        <w:rPr>
          <w:rFonts w:hint="eastAsia"/>
          <w:b/>
          <w:szCs w:val="18"/>
        </w:rPr>
        <w:t>算法1. K-NN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输入：训练集T，测试样例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，参数K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输出：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的类别</w:t>
      </w:r>
    </w:p>
    <w:p>
      <w:pPr>
        <w:ind w:firstLine="372"/>
        <w:rPr>
          <w:szCs w:val="18"/>
        </w:rPr>
      </w:pPr>
      <w:r>
        <w:rPr>
          <w:szCs w:val="18"/>
        </w:rPr>
        <w:t xml:space="preserve">1. for (each </w:t>
      </w:r>
      <w:r>
        <w:rPr>
          <w:rFonts w:eastAsia="楷体_GB2312"/>
          <w:b/>
          <w:i/>
          <w:snapToGrid w:val="0"/>
          <w:szCs w:val="18"/>
        </w:rPr>
        <w:t>x</w:t>
      </w:r>
      <w:r>
        <w:rPr>
          <w:szCs w:val="18"/>
        </w:rPr>
        <w:t>'</w:t>
      </w:r>
      <w:r>
        <w:rPr>
          <w:szCs w:val="18"/>
        </w:rPr>
        <w:sym w:font="Symbol" w:char="F0CE"/>
      </w:r>
      <w:r>
        <w:rPr>
          <w:szCs w:val="18"/>
        </w:rPr>
        <w:t>T)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2.   计算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与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'之间的距离；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3. 寻找距离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最近的K个样例，设这K个样例构成的集合为N；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4. 计算</w:t>
      </w:r>
      <w:r>
        <w:rPr>
          <w:position w:val="-30"/>
          <w:szCs w:val="18"/>
        </w:rPr>
        <w:object>
          <v:shape id="_x0000_i1025" o:spt="75" type="#_x0000_t75" style="height:28pt;width:18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hint="eastAsia"/>
          <w:szCs w:val="18"/>
        </w:rPr>
        <w:t>；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5</w:t>
      </w:r>
      <w:r>
        <w:rPr>
          <w:szCs w:val="18"/>
        </w:rPr>
        <w:t xml:space="preserve">. </w:t>
      </w:r>
      <w:r>
        <w:rPr>
          <w:rFonts w:hint="eastAsia"/>
          <w:szCs w:val="18"/>
        </w:rPr>
        <w:t>/</w:t>
      </w:r>
      <w:r>
        <w:rPr>
          <w:szCs w:val="18"/>
        </w:rPr>
        <w:t>/</w:t>
      </w:r>
      <w:r>
        <w:rPr>
          <w:rFonts w:hint="eastAsia"/>
          <w:szCs w:val="18"/>
        </w:rPr>
        <w:t>其中，</w:t>
      </w:r>
      <w:r>
        <w:rPr>
          <w:rFonts w:hint="eastAsia"/>
          <w:i/>
          <w:szCs w:val="18"/>
        </w:rPr>
        <w:t>I</w:t>
      </w:r>
      <w:r>
        <w:rPr>
          <w:szCs w:val="18"/>
        </w:rPr>
        <w:t>(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)</w:t>
      </w:r>
      <w:r>
        <w:rPr>
          <w:rFonts w:hint="eastAsia"/>
          <w:szCs w:val="18"/>
        </w:rPr>
        <w:t>是特征函数，L是类别集合；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5. 输出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的类别</w:t>
      </w:r>
      <w:r>
        <w:rPr>
          <w:position w:val="-10"/>
        </w:rPr>
        <w:object>
          <v:shape id="_x0000_i1026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hint="eastAsia"/>
          <w:szCs w:val="18"/>
        </w:rPr>
        <w:t>。</w:t>
      </w:r>
    </w:p>
    <w:p>
      <w:pPr>
        <w:pStyle w:val="2"/>
        <w:numPr>
          <w:ilvl w:val="0"/>
          <w:numId w:val="0"/>
        </w:num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>.2 C</w:t>
      </w:r>
      <w:r>
        <w:rPr>
          <w:rFonts w:hint="eastAsia"/>
          <w:b/>
          <w:szCs w:val="21"/>
        </w:rPr>
        <w:t>NN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CNN是针对K-NN的样例选择算法，它认为被错误分类的样例比较重要。开始时，从训练集T中随机选择一个样例加入到S中，然后对T中的其他样例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，在S中寻找其最近邻，如果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与其最近邻类别不同（即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被错误分类），那么将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加入到S中；如果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与其最近邻类别相同（即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被正确分类），那么不将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加入到T中。当T变成空集，或T中剩余的样例都能被S用1-近邻正确分类时，算法结束。CNN算法的伪代码如算法2所示。</w:t>
      </w:r>
    </w:p>
    <w:p>
      <w:pPr>
        <w:ind w:firstLine="372"/>
        <w:rPr>
          <w:b/>
          <w:szCs w:val="18"/>
        </w:rPr>
      </w:pPr>
      <w:r>
        <w:rPr>
          <w:rFonts w:hint="eastAsia"/>
          <w:b/>
          <w:szCs w:val="18"/>
        </w:rPr>
        <w:t>算法2. CNN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输入：训练集T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输出：</w:t>
      </w:r>
      <w:r>
        <w:rPr>
          <w:position w:val="-8"/>
          <w:szCs w:val="18"/>
        </w:rPr>
        <w:object>
          <v:shape id="_x0000_i1027" o:spt="75" type="#_x0000_t75" style="height:12pt;width: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1. 从T中随机选择一个样例加入到S中；</w:t>
      </w:r>
    </w:p>
    <w:p>
      <w:pPr>
        <w:ind w:firstLine="372"/>
        <w:rPr>
          <w:szCs w:val="18"/>
        </w:rPr>
      </w:pPr>
      <w:r>
        <w:rPr>
          <w:szCs w:val="18"/>
        </w:rPr>
        <w:t>2. do</w:t>
      </w:r>
    </w:p>
    <w:p>
      <w:pPr>
        <w:ind w:firstLine="372"/>
        <w:rPr>
          <w:szCs w:val="18"/>
        </w:rPr>
      </w:pPr>
      <w:r>
        <w:rPr>
          <w:szCs w:val="18"/>
        </w:rPr>
        <w:t xml:space="preserve">3.   for (each </w:t>
      </w:r>
      <w:r>
        <w:rPr>
          <w:rFonts w:eastAsia="楷体_GB2312"/>
          <w:b/>
          <w:i/>
          <w:snapToGrid w:val="0"/>
          <w:szCs w:val="18"/>
        </w:rPr>
        <w:t>x</w:t>
      </w:r>
      <w:r>
        <w:rPr>
          <w:szCs w:val="18"/>
        </w:rPr>
        <w:sym w:font="Symbol" w:char="F0CE"/>
      </w:r>
      <w:r>
        <w:rPr>
          <w:szCs w:val="18"/>
        </w:rPr>
        <w:t>T)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>4.     在S中选择</w:t>
      </w:r>
      <w:r>
        <w:rPr>
          <w:rFonts w:hint="eastAsia"/>
          <w:b/>
          <w:i/>
          <w:szCs w:val="18"/>
        </w:rPr>
        <w:t>x</w:t>
      </w:r>
      <w:r>
        <w:rPr>
          <w:rFonts w:hint="eastAsia"/>
          <w:szCs w:val="18"/>
        </w:rPr>
        <w:t>的最近邻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  <w:szCs w:val="18"/>
        </w:rPr>
        <w:t>'；</w:t>
      </w:r>
    </w:p>
    <w:p>
      <w:pPr>
        <w:ind w:firstLine="372"/>
        <w:rPr>
          <w:szCs w:val="18"/>
        </w:rPr>
      </w:pPr>
      <w:r>
        <w:rPr>
          <w:szCs w:val="18"/>
        </w:rPr>
        <w:t>5.     if (class(</w:t>
      </w:r>
      <w:r>
        <w:rPr>
          <w:rFonts w:eastAsia="楷体_GB2312"/>
          <w:b/>
          <w:i/>
          <w:snapToGrid w:val="0"/>
          <w:szCs w:val="18"/>
        </w:rPr>
        <w:t>x</w:t>
      </w:r>
      <w:r>
        <w:rPr>
          <w:szCs w:val="18"/>
        </w:rPr>
        <w:t>)≠class(</w:t>
      </w:r>
      <w:r>
        <w:rPr>
          <w:rFonts w:eastAsia="楷体_GB2312"/>
          <w:b/>
          <w:i/>
          <w:snapToGrid w:val="0"/>
          <w:szCs w:val="18"/>
        </w:rPr>
        <w:t>x</w:t>
      </w:r>
      <w:r>
        <w:rPr>
          <w:szCs w:val="18"/>
        </w:rPr>
        <w:t>'))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 xml:space="preserve">6.       </w:t>
      </w:r>
      <w:r>
        <w:rPr>
          <w:position w:val="-10"/>
          <w:szCs w:val="18"/>
        </w:rPr>
        <w:object>
          <v:shape id="_x0000_i1028" o:spt="75" type="#_x0000_t75" style="height:13pt;width:4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hint="eastAsia"/>
          <w:szCs w:val="18"/>
        </w:rPr>
        <w:t>；</w:t>
      </w:r>
    </w:p>
    <w:p>
      <w:pPr>
        <w:ind w:firstLine="372"/>
        <w:rPr>
          <w:szCs w:val="18"/>
        </w:rPr>
      </w:pPr>
      <w:r>
        <w:rPr>
          <w:rFonts w:hint="eastAsia"/>
          <w:szCs w:val="18"/>
        </w:rPr>
        <w:t xml:space="preserve">7. </w:t>
      </w:r>
      <w:r>
        <w:rPr>
          <w:szCs w:val="18"/>
        </w:rPr>
        <w:t xml:space="preserve">until </w:t>
      </w:r>
      <w:r>
        <w:rPr>
          <w:rFonts w:hint="eastAsia"/>
          <w:szCs w:val="18"/>
        </w:rPr>
        <w:t>(T为空集或T中的样例都能被S用1-近邻正确分类。</w:t>
      </w:r>
    </w:p>
    <w:p>
      <w:pPr>
        <w:pStyle w:val="2"/>
        <w:numPr>
          <w:ilvl w:val="0"/>
          <w:numId w:val="0"/>
        </w:num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 xml:space="preserve"> 模糊K-NN与CFNN</w:t>
      </w:r>
    </w:p>
    <w:p>
      <w:pPr>
        <w:pStyle w:val="3"/>
        <w:ind w:firstLine="372"/>
      </w:pPr>
      <w:r>
        <w:rPr>
          <w:rFonts w:hint="eastAsia"/>
        </w:rPr>
        <w:t>为了内容的自包含性，本节首先介绍模糊K-NN</w:t>
      </w:r>
      <w:r>
        <w:rPr>
          <w:vertAlign w:val="superscript"/>
        </w:rPr>
        <w:t>[14]</w:t>
      </w:r>
      <w:r>
        <w:rPr>
          <w:rFonts w:hint="eastAsia"/>
        </w:rPr>
        <w:t>，然后介绍提出的样例选择算法CFNN（Condensed Fuzzy Nearest Neighbor）。</w:t>
      </w:r>
    </w:p>
    <w:p>
      <w:pPr>
        <w:pStyle w:val="2"/>
        <w:numPr>
          <w:ilvl w:val="0"/>
          <w:numId w:val="0"/>
        </w:numPr>
        <w:rPr>
          <w:szCs w:val="21"/>
        </w:rPr>
      </w:pPr>
      <w:r>
        <w:rPr>
          <w:szCs w:val="21"/>
        </w:rPr>
        <w:t>3.1</w:t>
      </w:r>
      <w:r>
        <w:rPr>
          <w:rFonts w:hint="eastAsia"/>
          <w:szCs w:val="21"/>
        </w:rPr>
        <w:t xml:space="preserve"> 模糊K-NN</w:t>
      </w:r>
    </w:p>
    <w:p>
      <w:pPr>
        <w:pStyle w:val="3"/>
        <w:ind w:firstLine="372"/>
      </w:pPr>
      <w:r>
        <w:rPr>
          <w:rFonts w:hint="eastAsia"/>
        </w:rPr>
        <w:t>为了克服K</w:t>
      </w:r>
      <w:r>
        <w:t>-NN</w:t>
      </w:r>
      <w:r>
        <w:rPr>
          <w:rFonts w:hint="eastAsia"/>
        </w:rPr>
        <w:t>的第二个缺点，</w:t>
      </w:r>
      <w:bookmarkStart w:id="0" w:name="_Hlk536611022"/>
      <w:r>
        <w:t>Keller</w:t>
      </w:r>
      <w:bookmarkEnd w:id="0"/>
      <w:r>
        <w:rPr>
          <w:rFonts w:hint="eastAsia"/>
        </w:rPr>
        <w:t>等人提出了模糊K</w:t>
      </w:r>
      <w:r>
        <w:t>-NN</w:t>
      </w:r>
      <w:r>
        <w:rPr>
          <w:rFonts w:hint="eastAsia"/>
        </w:rPr>
        <w:t>。对于待分类的测试样例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</w:rPr>
        <w:t>，模糊K-N</w:t>
      </w:r>
      <w:r>
        <w:t>N</w:t>
      </w:r>
      <w:r>
        <w:rPr>
          <w:rFonts w:hint="eastAsia"/>
        </w:rPr>
        <w:t>通过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</w:rPr>
        <w:t>的K个近邻的模糊隶属度来确定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</w:rPr>
        <w:t>的模糊隶属度。具体地，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</w:rPr>
        <w:t>的模糊隶属度用下面的公式(</w:t>
      </w:r>
      <w:r>
        <w:t>1)</w:t>
      </w:r>
      <w:r>
        <w:rPr>
          <w:rFonts w:hint="eastAsia"/>
        </w:rPr>
        <w:t>计算。在公式(</w:t>
      </w:r>
      <w:r>
        <w:t>1)</w:t>
      </w:r>
      <w:r>
        <w:rPr>
          <w:rFonts w:hint="eastAsia"/>
        </w:rPr>
        <w:t>中，</w:t>
      </w:r>
      <w:r>
        <w:rPr>
          <w:position w:val="-14"/>
        </w:rPr>
        <w:object>
          <v:shape id="_x0000_i1029" o:spt="75" type="#_x0000_t75" style="height:19pt;width: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hint="eastAsia"/>
        </w:rPr>
        <w:t>表示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hint="eastAsia"/>
        </w:rPr>
        <w:t>的第</w:t>
      </w:r>
      <w:r>
        <w:rPr>
          <w:rFonts w:hint="eastAsia"/>
          <w:i/>
        </w:rPr>
        <w:t>i</w:t>
      </w:r>
      <w:r>
        <w:rPr>
          <w:rFonts w:hint="eastAsia"/>
        </w:rPr>
        <w:t>个近邻</w:t>
      </w:r>
      <w:r>
        <w:rPr>
          <w:rFonts w:hint="eastAsia" w:eastAsia="楷体_GB2312"/>
          <w:b/>
          <w:i/>
          <w:snapToGrid w:val="0"/>
          <w:szCs w:val="18"/>
        </w:rPr>
        <w:t>x</w:t>
      </w:r>
      <w:r>
        <w:rPr>
          <w:rFonts w:eastAsia="楷体_GB2312"/>
          <w:i/>
          <w:snapToGrid w:val="0"/>
          <w:szCs w:val="18"/>
          <w:vertAlign w:val="subscript"/>
        </w:rPr>
        <w:t>i</w:t>
      </w:r>
      <w:r>
        <w:rPr>
          <w:rFonts w:hint="eastAsia"/>
        </w:rPr>
        <w:t>隶属于第</w:t>
      </w:r>
      <w:r>
        <w:rPr>
          <w:rFonts w:hint="eastAsia"/>
          <w:i/>
        </w:rPr>
        <w:t>j</w:t>
      </w:r>
      <w:r>
        <w:rPr>
          <w:rFonts w:hint="eastAsia"/>
        </w:rPr>
        <w:t>类的隶属度，</w:t>
      </w:r>
      <w:r>
        <w:rPr>
          <w:position w:val="-10"/>
        </w:rPr>
        <w:object>
          <v:shape id="_x0000_i1030" o:spt="75" type="#_x0000_t75" style="height:16pt;width:9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i/>
        </w:rPr>
        <w:t>p</w:t>
      </w:r>
      <w:r>
        <w:rPr>
          <w:rFonts w:hint="eastAsia"/>
        </w:rPr>
        <w:t>是训练样例的类别数。而</w:t>
      </w:r>
      <w:r>
        <w:rPr>
          <w:position w:val="-14"/>
        </w:rPr>
        <w:object>
          <v:shape id="_x0000_i1031" o:spt="75" type="#_x0000_t75" style="height:19pt;width: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hint="eastAsia"/>
        </w:rPr>
        <w:t>用下面的公式(</w:t>
      </w:r>
      <w:r>
        <w:t>2)</w:t>
      </w:r>
      <w:r>
        <w:rPr>
          <w:rFonts w:hint="eastAsia"/>
        </w:rPr>
        <w:t>计算，模糊K-</w:t>
      </w:r>
      <w:r>
        <w:t>NN</w:t>
      </w:r>
      <w:r>
        <w:rPr>
          <w:rFonts w:hint="eastAsia"/>
        </w:rPr>
        <w:t>算法的伪代码如算法3所示。</w:t>
      </w:r>
    </w:p>
    <w:p>
      <w:pPr>
        <w:pStyle w:val="3"/>
        <w:ind w:firstLine="372"/>
      </w:pPr>
      <w:r>
        <w:rPr>
          <w:position w:val="-38"/>
        </w:rPr>
        <w:object>
          <v:shape id="_x0000_i1032" o:spt="75" type="#_x0000_t75" style="height:44pt;width:12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t xml:space="preserve">                 (1)</w:t>
      </w:r>
    </w:p>
    <w:p>
      <w:pPr>
        <w:pStyle w:val="3"/>
        <w:ind w:firstLine="372"/>
      </w:pPr>
      <w:r>
        <w:rPr>
          <w:position w:val="-40"/>
        </w:rPr>
        <w:object>
          <v:shape id="_x0000_i1033" o:spt="75" type="#_x0000_t75" style="height:42pt;width:11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t xml:space="preserve">                    (2)</w:t>
      </w:r>
    </w:p>
    <w:p>
      <w:pPr>
        <w:pStyle w:val="3"/>
        <w:ind w:firstLine="0" w:firstLineChars="0"/>
      </w:pPr>
      <w:r>
        <w:rPr>
          <w:rFonts w:hint="eastAsia"/>
        </w:rPr>
        <w:t>在公式(</w:t>
      </w:r>
      <w:r>
        <w:t>2)</w:t>
      </w:r>
      <w:r>
        <w:rPr>
          <w:rFonts w:hint="eastAsia"/>
        </w:rPr>
        <w:t>中，</w:t>
      </w:r>
      <w:r>
        <w:rPr>
          <w:position w:val="-14"/>
        </w:rPr>
        <w:object>
          <v:shape id="_x0000_i1034" o:spt="75" type="#_x0000_t75" style="height:19pt;width:1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/>
        </w:rPr>
        <w:t>表示样例</w:t>
      </w:r>
      <w:r>
        <w:rPr>
          <w:rFonts w:hint="eastAsia"/>
          <w:b/>
          <w:i/>
        </w:rPr>
        <w:t>x</w:t>
      </w:r>
      <w:r>
        <w:rPr>
          <w:i/>
          <w:vertAlign w:val="subscript"/>
        </w:rPr>
        <w:t>i</w:t>
      </w:r>
      <w:r>
        <w:rPr>
          <w:rFonts w:hint="eastAsia"/>
        </w:rPr>
        <w:t>到第</w:t>
      </w:r>
      <w:r>
        <w:rPr>
          <w:rFonts w:hint="eastAsia"/>
          <w:i/>
        </w:rPr>
        <w:t>j</w:t>
      </w:r>
      <w:r>
        <w:rPr>
          <w:rFonts w:hint="eastAsia"/>
        </w:rPr>
        <w:t>类的中心</w:t>
      </w:r>
      <w:r>
        <w:rPr>
          <w:rFonts w:hint="eastAsia"/>
          <w:b/>
          <w:i/>
        </w:rPr>
        <w:t>c</w:t>
      </w:r>
      <w:r>
        <w:rPr>
          <w:rFonts w:hint="eastAsia"/>
          <w:i/>
          <w:vertAlign w:val="subscript"/>
        </w:rPr>
        <w:t>j</w:t>
      </w:r>
      <w:r>
        <w:rPr>
          <w:rFonts w:hint="eastAsia"/>
        </w:rPr>
        <w:t>的距离。</w:t>
      </w:r>
    </w:p>
    <w:p>
      <w:pPr>
        <w:ind w:firstLine="372"/>
      </w:pPr>
      <w:r>
        <w:rPr>
          <w:rFonts w:hint="eastAsia"/>
          <w:b/>
          <w:szCs w:val="18"/>
        </w:rPr>
        <w:t>算法3. 模糊K-NN</w:t>
      </w:r>
    </w:p>
    <w:p>
      <w:pPr>
        <w:pStyle w:val="3"/>
        <w:ind w:firstLine="372"/>
      </w:pPr>
      <w:r>
        <w:rPr>
          <w:rFonts w:hint="eastAsia"/>
        </w:rPr>
        <w:t>输入：训练集T，测试样例</w:t>
      </w:r>
      <w:r>
        <w:rPr>
          <w:rFonts w:hint="eastAsia"/>
          <w:b/>
          <w:i/>
        </w:rPr>
        <w:t>x</w:t>
      </w:r>
      <w:r>
        <w:rPr>
          <w:rFonts w:hint="eastAsia"/>
        </w:rPr>
        <w:t>，参数K</w:t>
      </w:r>
    </w:p>
    <w:p>
      <w:pPr>
        <w:pStyle w:val="3"/>
        <w:ind w:firstLine="372"/>
      </w:pPr>
      <w:r>
        <w:rPr>
          <w:rFonts w:hint="eastAsia"/>
        </w:rPr>
        <w:t>输出：</w:t>
      </w:r>
      <w:r>
        <w:rPr>
          <w:rFonts w:hint="eastAsia"/>
          <w:b/>
          <w:i/>
        </w:rPr>
        <w:t>x</w:t>
      </w:r>
      <w:r>
        <w:rPr>
          <w:rFonts w:hint="eastAsia"/>
        </w:rPr>
        <w:t>的模糊隶属度</w:t>
      </w:r>
      <w:r>
        <w:rPr>
          <w:position w:val="-14"/>
        </w:rPr>
        <w:object>
          <v:shape id="_x0000_i1035" o:spt="75" type="#_x0000_t75" style="height:19pt;width:3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36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</w:p>
    <w:p>
      <w:pPr>
        <w:pStyle w:val="3"/>
        <w:ind w:firstLine="372"/>
      </w:pPr>
      <w:r>
        <w:t xml:space="preserve">1. for (each </w:t>
      </w:r>
      <w:r>
        <w:rPr>
          <w:b/>
          <w:i/>
        </w:rPr>
        <w:t>x</w:t>
      </w:r>
      <w:r>
        <w:t>'</w:t>
      </w:r>
      <w:r>
        <w:rPr>
          <w:szCs w:val="18"/>
        </w:rPr>
        <w:sym w:font="Symbol" w:char="F0CE"/>
      </w:r>
      <w:r>
        <w:t>T)</w:t>
      </w:r>
    </w:p>
    <w:p>
      <w:pPr>
        <w:pStyle w:val="3"/>
        <w:ind w:firstLine="372"/>
      </w:pPr>
      <w:r>
        <w:rPr>
          <w:rFonts w:hint="eastAsia"/>
        </w:rPr>
        <w:t>2.   计算</w:t>
      </w:r>
      <w:r>
        <w:rPr>
          <w:rFonts w:hint="eastAsia"/>
          <w:b/>
          <w:i/>
        </w:rPr>
        <w:t>x</w:t>
      </w:r>
      <w:r>
        <w:rPr>
          <w:rFonts w:hint="eastAsia"/>
        </w:rPr>
        <w:t>与</w:t>
      </w:r>
      <w:r>
        <w:rPr>
          <w:rFonts w:hint="eastAsia"/>
          <w:b/>
          <w:i/>
        </w:rPr>
        <w:t>x</w:t>
      </w:r>
      <w:r>
        <w:rPr>
          <w:rFonts w:hint="eastAsia"/>
        </w:rPr>
        <w:t>'之间的距离；</w:t>
      </w:r>
    </w:p>
    <w:p>
      <w:pPr>
        <w:pStyle w:val="3"/>
        <w:ind w:firstLine="372"/>
      </w:pPr>
      <w:r>
        <w:rPr>
          <w:rFonts w:hint="eastAsia"/>
        </w:rPr>
        <w:t>3. 寻找距离</w:t>
      </w:r>
      <w:r>
        <w:rPr>
          <w:rFonts w:hint="eastAsia"/>
          <w:b/>
          <w:i/>
        </w:rPr>
        <w:t>x</w:t>
      </w:r>
      <w:r>
        <w:rPr>
          <w:rFonts w:hint="eastAsia"/>
        </w:rPr>
        <w:t>最近的K个样例</w:t>
      </w:r>
      <w:r>
        <w:rPr>
          <w:position w:val="-12"/>
        </w:rPr>
        <w:object>
          <v:shape id="_x0000_i1037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38" o:spt="75" type="#_x0000_t75" style="height:14pt;width:44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hint="eastAsia"/>
        </w:rPr>
        <w:t>；</w:t>
      </w:r>
    </w:p>
    <w:p>
      <w:pPr>
        <w:pStyle w:val="3"/>
        <w:ind w:firstLine="37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用公式(</w:t>
      </w:r>
      <w:r>
        <w:t>2)</w:t>
      </w:r>
      <w:r>
        <w:rPr>
          <w:rFonts w:hint="eastAsia"/>
        </w:rPr>
        <w:t>计算</w:t>
      </w:r>
      <w:r>
        <w:rPr>
          <w:position w:val="-14"/>
        </w:rPr>
        <w:object>
          <v:shape id="_x0000_i1039" o:spt="75" type="#_x0000_t75" style="height:19pt;width:6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hint="eastAsia"/>
        </w:rPr>
        <w:t>；</w:t>
      </w:r>
    </w:p>
    <w:p>
      <w:pPr>
        <w:pStyle w:val="3"/>
        <w:ind w:firstLine="372"/>
      </w:pPr>
      <w:r>
        <w:t>5</w:t>
      </w:r>
      <w:r>
        <w:rPr>
          <w:rFonts w:hint="eastAsia"/>
        </w:rPr>
        <w:t>. 用公式(</w:t>
      </w:r>
      <w:r>
        <w:t>1)</w:t>
      </w:r>
      <w:r>
        <w:rPr>
          <w:rFonts w:hint="eastAsia"/>
        </w:rPr>
        <w:t>计算</w:t>
      </w:r>
      <w:r>
        <w:rPr>
          <w:position w:val="-14"/>
        </w:rPr>
        <w:object>
          <v:shape id="_x0000_i1040" o:spt="75" type="#_x0000_t75" style="height:19pt;width:3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</w:p>
    <w:p>
      <w:pPr>
        <w:pStyle w:val="3"/>
        <w:ind w:firstLine="372"/>
      </w:pPr>
      <w:r>
        <w:t>6</w:t>
      </w:r>
      <w:r>
        <w:rPr>
          <w:rFonts w:hint="eastAsia"/>
        </w:rPr>
        <w:t>. 输出</w:t>
      </w:r>
      <w:r>
        <w:rPr>
          <w:position w:val="-14"/>
        </w:rPr>
        <w:object>
          <v:shape id="_x0000_i1041" o:spt="75" type="#_x0000_t75" style="height:19pt;width:3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rPr>
          <w:szCs w:val="21"/>
        </w:rPr>
      </w:pPr>
      <w:r>
        <w:rPr>
          <w:szCs w:val="21"/>
        </w:rPr>
        <w:t>3.2</w:t>
      </w:r>
      <w:r>
        <w:rPr>
          <w:rFonts w:hint="eastAsia"/>
          <w:szCs w:val="21"/>
        </w:rPr>
        <w:t xml:space="preserve"> CFNN</w:t>
      </w:r>
    </w:p>
    <w:p>
      <w:pPr>
        <w:pStyle w:val="3"/>
        <w:ind w:firstLine="372"/>
      </w:pPr>
      <w:r>
        <w:rPr>
          <w:rFonts w:hint="eastAsia"/>
        </w:rPr>
        <w:t>下面介绍提出的针对模糊K-近邻的样例选择算法，称之为压缩模糊近邻（Condensed Fuzzy Nearest Neighbor, CFNN）算法，CFNN也可以看作是CNN在模糊环境下的推广，如图1所示。</w:t>
      </w:r>
    </w:p>
    <w:p>
      <w:pPr>
        <w:jc w:val="center"/>
      </w:pPr>
      <w:r>
        <w:object>
          <v:shape id="_x0000_i1042" o:spt="75" type="#_x0000_t75" style="height:110.5pt;width:197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Visio.Drawing.11" ShapeID="_x0000_i1042" DrawAspect="Content" ObjectID="_1468075742" r:id="rId42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CFNN与CNN之间的关系</w:t>
      </w:r>
    </w:p>
    <w:p>
      <w:pPr>
        <w:jc w:val="center"/>
      </w:pPr>
      <w:r>
        <w:t xml:space="preserve">Fig. 1 The </w:t>
      </w:r>
      <w:r>
        <w:rPr>
          <w:rFonts w:hint="eastAsia"/>
        </w:rPr>
        <w:t>relationship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CFNN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CNN</w:t>
      </w:r>
    </w:p>
    <w:p>
      <w:pPr>
        <w:pStyle w:val="3"/>
        <w:ind w:firstLine="372"/>
      </w:pPr>
      <w:r>
        <w:rPr>
          <w:rFonts w:hint="eastAsia"/>
        </w:rPr>
        <w:t>与C</w:t>
      </w:r>
      <w:r>
        <w:t>NN</w:t>
      </w:r>
      <w:r>
        <w:rPr>
          <w:rFonts w:hint="eastAsia"/>
        </w:rPr>
        <w:t>算法不同，在C</w:t>
      </w:r>
      <w:r>
        <w:t>FNN</w:t>
      </w:r>
      <w:r>
        <w:rPr>
          <w:rFonts w:hint="eastAsia"/>
        </w:rPr>
        <w:t>中，子集S用每一类随机选取的K个样例进行初始化；此外，测试样例</w:t>
      </w:r>
      <w:r>
        <w:rPr>
          <w:rFonts w:hint="eastAsia"/>
          <w:b/>
          <w:i/>
        </w:rPr>
        <w:t>x</w:t>
      </w:r>
      <w:r>
        <w:rPr>
          <w:rFonts w:hint="eastAsia"/>
        </w:rPr>
        <w:t>的K个近邻的模糊隶属度的计算不是用原始训练集T进行计算，而是用子集S进行计算。C</w:t>
      </w:r>
      <w:r>
        <w:t>FNN</w:t>
      </w:r>
      <w:r>
        <w:rPr>
          <w:rFonts w:hint="eastAsia"/>
        </w:rPr>
        <w:t>算法的伪代码如算法4所示。</w:t>
      </w:r>
    </w:p>
    <w:p>
      <w:pPr>
        <w:pStyle w:val="3"/>
        <w:ind w:firstLine="373"/>
        <w:rPr>
          <w:b/>
        </w:rPr>
      </w:pPr>
      <w:r>
        <w:rPr>
          <w:rFonts w:hint="eastAsia"/>
          <w:b/>
        </w:rPr>
        <w:t>算法4. CFNN</w:t>
      </w:r>
    </w:p>
    <w:p>
      <w:pPr>
        <w:pStyle w:val="3"/>
        <w:ind w:firstLine="372"/>
      </w:pPr>
      <w:r>
        <w:rPr>
          <w:rFonts w:hint="eastAsia"/>
        </w:rPr>
        <w:t>输入：训练集T，参数K，阈值λ</w:t>
      </w:r>
    </w:p>
    <w:p>
      <w:pPr>
        <w:pStyle w:val="3"/>
        <w:ind w:firstLine="372"/>
      </w:pPr>
      <w:r>
        <w:rPr>
          <w:rFonts w:hint="eastAsia"/>
        </w:rPr>
        <w:t>输出：</w:t>
      </w:r>
      <w:r>
        <w:rPr>
          <w:position w:val="-8"/>
          <w:szCs w:val="18"/>
        </w:rPr>
        <w:object>
          <v:shape id="_x0000_i1043" o:spt="75" type="#_x0000_t75" style="height:12pt;width: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</w:p>
    <w:p>
      <w:pPr>
        <w:pStyle w:val="3"/>
        <w:ind w:firstLine="372"/>
      </w:pPr>
      <w:r>
        <w:rPr>
          <w:rFonts w:hint="eastAsia"/>
        </w:rPr>
        <w:t>1. 从T的每一类样例中，随机选择K个样例初始化子集S，并将选择的样例从T中删除；</w:t>
      </w:r>
    </w:p>
    <w:p>
      <w:pPr>
        <w:pStyle w:val="3"/>
        <w:ind w:firstLine="372"/>
      </w:pPr>
      <w:r>
        <w:t xml:space="preserve">2. for (each </w:t>
      </w:r>
      <w:r>
        <w:rPr>
          <w:b/>
          <w:i/>
        </w:rPr>
        <w:t>x</w:t>
      </w:r>
      <w:r>
        <w:rPr>
          <w:szCs w:val="18"/>
        </w:rPr>
        <w:sym w:font="Symbol" w:char="F0CE"/>
      </w:r>
      <w:r>
        <w:t>T)</w:t>
      </w:r>
    </w:p>
    <w:p>
      <w:pPr>
        <w:pStyle w:val="3"/>
        <w:ind w:firstLine="372"/>
      </w:pPr>
      <w:r>
        <w:rPr>
          <w:rFonts w:hint="eastAsia"/>
        </w:rPr>
        <w:t>3.   在S中寻找</w:t>
      </w:r>
      <w:r>
        <w:rPr>
          <w:rFonts w:hint="eastAsia"/>
          <w:b/>
          <w:i/>
        </w:rPr>
        <w:t>x</w:t>
      </w:r>
      <w:r>
        <w:rPr>
          <w:rFonts w:hint="eastAsia"/>
        </w:rPr>
        <w:t>的K个近邻；</w:t>
      </w:r>
    </w:p>
    <w:p>
      <w:pPr>
        <w:pStyle w:val="3"/>
        <w:ind w:firstLine="372"/>
      </w:pPr>
      <w:r>
        <w:rPr>
          <w:rFonts w:hint="eastAsia"/>
        </w:rPr>
        <w:t>4.   用公式(2)计算这K个近邻的隶属度；</w:t>
      </w:r>
    </w:p>
    <w:p>
      <w:pPr>
        <w:pStyle w:val="3"/>
        <w:ind w:firstLine="372"/>
      </w:pPr>
      <w:r>
        <w:rPr>
          <w:rFonts w:hint="eastAsia"/>
        </w:rPr>
        <w:t>5.   用公式(1)计算</w:t>
      </w:r>
      <w:r>
        <w:rPr>
          <w:rFonts w:hint="eastAsia"/>
          <w:b/>
          <w:i/>
        </w:rPr>
        <w:t>x</w:t>
      </w:r>
      <w:r>
        <w:rPr>
          <w:rFonts w:hint="eastAsia"/>
        </w:rPr>
        <w:t>的模糊类别隶属度；</w:t>
      </w:r>
    </w:p>
    <w:p>
      <w:pPr>
        <w:pStyle w:val="3"/>
        <w:ind w:firstLine="372"/>
      </w:pPr>
      <w:r>
        <w:rPr>
          <w:rFonts w:hint="eastAsia"/>
        </w:rPr>
        <w:t>6.   计算</w:t>
      </w:r>
      <w:r>
        <w:rPr>
          <w:rFonts w:hint="eastAsia"/>
          <w:b/>
          <w:i/>
        </w:rPr>
        <w:t>x</w:t>
      </w:r>
      <w:r>
        <w:rPr>
          <w:rFonts w:hint="eastAsia"/>
        </w:rPr>
        <w:t>的信息熵</w:t>
      </w:r>
      <w:r>
        <w:rPr>
          <w:position w:val="-30"/>
        </w:rPr>
        <w:object>
          <v:shape id="_x0000_i1044" o:spt="75" type="#_x0000_t75" style="height:35pt;width:12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int="eastAsia"/>
        </w:rPr>
        <w:t>；</w:t>
      </w:r>
    </w:p>
    <w:p>
      <w:pPr>
        <w:pStyle w:val="3"/>
        <w:ind w:firstLine="372"/>
      </w:pPr>
      <w:r>
        <w:t>7.     if (E(</w:t>
      </w:r>
      <w:r>
        <w:rPr>
          <w:b/>
          <w:i/>
        </w:rPr>
        <w:t>x</w:t>
      </w:r>
      <w:r>
        <w:t>)&gt;</w:t>
      </w:r>
      <w:r>
        <w:rPr>
          <w:i/>
        </w:rPr>
        <w:t>λ</w:t>
      </w:r>
      <w:r>
        <w:t>)</w:t>
      </w:r>
    </w:p>
    <w:p>
      <w:pPr>
        <w:pStyle w:val="3"/>
        <w:ind w:firstLine="372"/>
      </w:pPr>
      <w:r>
        <w:rPr>
          <w:rFonts w:hint="eastAsia"/>
        </w:rPr>
        <w:t xml:space="preserve">8.        </w:t>
      </w:r>
      <w:r>
        <w:rPr>
          <w:position w:val="-10"/>
          <w:szCs w:val="18"/>
        </w:rPr>
        <w:object>
          <v:shape id="_x0000_i1045" o:spt="75" type="#_x0000_t75" style="height:13pt;width:4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/>
        </w:rPr>
        <w:t>；</w:t>
      </w:r>
    </w:p>
    <w:p>
      <w:pPr>
        <w:pStyle w:val="3"/>
        <w:ind w:firstLine="372"/>
      </w:pPr>
      <w:r>
        <w:rPr>
          <w:rFonts w:hint="eastAsia"/>
        </w:rPr>
        <w:t>6. 输出S。</w:t>
      </w:r>
    </w:p>
    <w:p>
      <w:pPr>
        <w:pStyle w:val="3"/>
        <w:ind w:firstLine="372"/>
      </w:pPr>
      <w:r>
        <w:rPr>
          <w:rFonts w:hint="eastAsia"/>
        </w:rPr>
        <w:t>根据模糊K-NN，为了确定测试样例的模糊隶属度，只需要测试样例的K个近邻的模糊隶属度。在我们之前的工作中，所有样例的模糊隶属度都需要计算，而且用原始训练集T进行计算。在本文提出的方法中，只需要用S计算测试样例的K个近邻的模糊隶属度。这种计算策略不仅可以大幅度降低计算复杂度，而且计算得到的模糊隶属度更精确，因为S中的样例是选出的重要的样例。</w:t>
      </w:r>
    </w:p>
    <w:p>
      <w:pPr>
        <w:pStyle w:val="2"/>
        <w:numPr>
          <w:ilvl w:val="0"/>
          <w:numId w:val="0"/>
        </w:numPr>
      </w:pPr>
      <w:r>
        <w:t xml:space="preserve">4 </w:t>
      </w:r>
      <w:r>
        <w:rPr>
          <w:rFonts w:hint="eastAsia"/>
        </w:rPr>
        <w:t>实验结果及分析</w:t>
      </w:r>
    </w:p>
    <w:p>
      <w:pPr>
        <w:ind w:firstLine="420"/>
      </w:pPr>
      <w:r>
        <w:rPr>
          <w:rFonts w:hint="eastAsia"/>
        </w:rPr>
        <w:t>我们在1个人工数据集、2个真实数据集和</w:t>
      </w:r>
      <w:r>
        <w:t>7</w:t>
      </w:r>
      <w:r>
        <w:rPr>
          <w:rFonts w:hint="eastAsia"/>
        </w:rPr>
        <w:t>个UCI数据集上进行了实验，</w:t>
      </w:r>
      <w:r>
        <w:rPr>
          <w:rFonts w:hint="eastAsia"/>
          <w:color w:val="FF0000"/>
          <w:lang w:val="en-US" w:eastAsia="zh-CN"/>
        </w:rPr>
        <w:t>并与CNN算法进行了比较。</w:t>
      </w:r>
      <w:r>
        <w:rPr>
          <w:rFonts w:hint="eastAsia"/>
        </w:rPr>
        <w:t>实验所用的1</w:t>
      </w:r>
      <w:r>
        <w:t>0</w:t>
      </w:r>
      <w:r>
        <w:rPr>
          <w:rFonts w:hint="eastAsia"/>
        </w:rPr>
        <w:t>个数据集的基本信息列于表</w:t>
      </w:r>
      <w:r>
        <w:t>1</w:t>
      </w:r>
      <w:r>
        <w:rPr>
          <w:rFonts w:hint="eastAsia"/>
        </w:rPr>
        <w:t>中。人工数据集（记为</w:t>
      </w:r>
      <w:r>
        <w:rPr>
          <w:rFonts w:hint="eastAsia"/>
          <w:szCs w:val="21"/>
        </w:rPr>
        <w:t>G</w:t>
      </w:r>
      <w:r>
        <w:rPr>
          <w:szCs w:val="21"/>
        </w:rPr>
        <w:t>aussian</w:t>
      </w:r>
      <w:r>
        <w:rPr>
          <w:rFonts w:hint="eastAsia"/>
        </w:rPr>
        <w:t>）是一个2维2类包括2</w:t>
      </w:r>
      <w:r>
        <w:t>0000</w:t>
      </w:r>
      <w:r>
        <w:rPr>
          <w:rFonts w:hint="eastAsia"/>
        </w:rPr>
        <w:t>个样例点的数据集，由高斯分布产生，两类数据服从的高斯分布的参数列于表</w:t>
      </w:r>
      <w:r>
        <w:t>2</w:t>
      </w:r>
      <w:r>
        <w:rPr>
          <w:rFonts w:hint="eastAsia"/>
        </w:rPr>
        <w:t>中。2个真实数据集分别是C</w:t>
      </w:r>
      <w:r>
        <w:t>T</w:t>
      </w:r>
      <w:r>
        <w:rPr>
          <w:rFonts w:hint="eastAsia"/>
        </w:rPr>
        <w:t>数据集和RenRu数据集，关于这两个数据集的详细介绍见参考文献[</w:t>
      </w:r>
      <w:r>
        <w:t>15]</w:t>
      </w:r>
      <w:r>
        <w:rPr>
          <w:rFonts w:hint="eastAsia"/>
        </w:rPr>
        <w:t>。在实验中，分别取K</w:t>
      </w:r>
      <w:r>
        <w:t>=3</w:t>
      </w:r>
      <w:r>
        <w:rPr>
          <w:rFonts w:hint="eastAsia"/>
        </w:rPr>
        <w:t>和K=</w:t>
      </w:r>
      <w:r>
        <w:t>5</w:t>
      </w:r>
      <w:r>
        <w:rPr>
          <w:rFonts w:hint="eastAsia"/>
        </w:rPr>
        <w:t>。实验环境是Win10操作系统，CPU为Intel(R) Core(TM) i3-3120M CPU @ 2.50GHz，内存8G，Python3.6.3</w:t>
      </w:r>
    </w:p>
    <w:p>
      <w:pPr>
        <w:ind w:firstLine="420"/>
      </w:pPr>
      <w:r>
        <w:rPr>
          <w:rFonts w:hint="eastAsia"/>
        </w:rPr>
        <w:t>在人工数据集上，一方面用于说明提出的方法的可行性，另一方面用可视化的方法展示选出的样例的分布情况。人工数据集</w:t>
      </w:r>
      <w:r>
        <w:rPr>
          <w:rFonts w:hint="eastAsia"/>
          <w:szCs w:val="21"/>
        </w:rPr>
        <w:t>G</w:t>
      </w:r>
      <w:r>
        <w:rPr>
          <w:szCs w:val="21"/>
        </w:rPr>
        <w:t>aussian</w:t>
      </w:r>
      <w:r>
        <w:rPr>
          <w:rFonts w:hint="eastAsia"/>
          <w:szCs w:val="21"/>
        </w:rPr>
        <w:t>中</w:t>
      </w:r>
      <w:r>
        <w:rPr>
          <w:rFonts w:hint="eastAsia"/>
        </w:rPr>
        <w:t>样例的分布如图2所示，对应阈值</w:t>
      </w:r>
      <w:r>
        <w:rPr>
          <w:i/>
        </w:rPr>
        <w:t>λ</w:t>
      </w:r>
      <w:r>
        <w:rPr>
          <w:rFonts w:hint="eastAsia"/>
        </w:rPr>
        <w:t>=</w:t>
      </w:r>
      <w:r>
        <w:t>0.5</w:t>
      </w:r>
      <w:r>
        <w:rPr>
          <w:rFonts w:hint="eastAsia"/>
        </w:rPr>
        <w:t>和</w:t>
      </w:r>
      <w:r>
        <w:rPr>
          <w:i/>
        </w:rPr>
        <w:t>λ</w:t>
      </w:r>
      <w:r>
        <w:rPr>
          <w:rFonts w:hint="eastAsia"/>
        </w:rPr>
        <w:t>=</w:t>
      </w:r>
      <w:r>
        <w:t>0.6</w:t>
      </w:r>
      <w:r>
        <w:rPr>
          <w:rFonts w:hint="eastAsia"/>
        </w:rPr>
        <w:t>从人工数据集</w:t>
      </w:r>
      <w:r>
        <w:rPr>
          <w:rFonts w:hint="eastAsia"/>
          <w:szCs w:val="21"/>
        </w:rPr>
        <w:t>G</w:t>
      </w:r>
      <w:r>
        <w:rPr>
          <w:szCs w:val="21"/>
        </w:rPr>
        <w:t>aussian</w:t>
      </w:r>
      <w:r>
        <w:rPr>
          <w:rFonts w:hint="eastAsia"/>
          <w:szCs w:val="21"/>
        </w:rPr>
        <w:t>中</w:t>
      </w:r>
      <w:r>
        <w:rPr>
          <w:rFonts w:hint="eastAsia"/>
        </w:rPr>
        <w:t>选出的样例的分布如图</w:t>
      </w:r>
      <w:r>
        <w:t>3</w:t>
      </w:r>
      <w:r>
        <w:rPr>
          <w:rFonts w:hint="eastAsia"/>
        </w:rPr>
        <w:t>和图4所示。从图</w:t>
      </w:r>
      <w:r>
        <w:t>3</w:t>
      </w:r>
      <w:r>
        <w:rPr>
          <w:rFonts w:hint="eastAsia"/>
        </w:rPr>
        <w:t>和图4可以看出，和大多数样例选择算法一样，利用提出的算法选出的样例都分布在分类边界附</w:t>
      </w:r>
      <w:r>
        <w:rPr>
          <w:rFonts w:hint="eastAsia"/>
          <w:lang w:val="en-US" w:eastAsia="zh-CN"/>
        </w:rPr>
        <w:t>近</w:t>
      </w:r>
      <w:r>
        <w:rPr>
          <w:rFonts w:hint="eastAsia"/>
        </w:rPr>
        <w:t>。</w:t>
      </w:r>
    </w:p>
    <w:p>
      <w:pPr>
        <w:jc w:val="center"/>
        <w:rPr>
          <w:rStyle w:val="26"/>
        </w:rPr>
      </w:pPr>
      <w:r>
        <w:rPr>
          <w:rStyle w:val="26"/>
          <w:rFonts w:hint="eastAsia"/>
        </w:rPr>
        <w:t>表</w:t>
      </w:r>
      <w:r>
        <w:rPr>
          <w:rStyle w:val="26"/>
        </w:rPr>
        <w:t xml:space="preserve">1 </w:t>
      </w:r>
      <w:r>
        <w:rPr>
          <w:rStyle w:val="26"/>
          <w:rFonts w:hint="eastAsia"/>
        </w:rPr>
        <w:t>实验所用数据集的基本信息</w:t>
      </w:r>
    </w:p>
    <w:p>
      <w:pPr>
        <w:jc w:val="center"/>
        <w:rPr>
          <w:rStyle w:val="26"/>
        </w:rPr>
      </w:pPr>
      <w:r>
        <w:rPr>
          <w:rStyle w:val="26"/>
          <w:rFonts w:hint="eastAsia"/>
        </w:rPr>
        <w:t>Table</w:t>
      </w:r>
      <w:r>
        <w:rPr>
          <w:rStyle w:val="26"/>
        </w:rPr>
        <w:t xml:space="preserve"> 1 The basic information of data sets used in experiments</w:t>
      </w:r>
    </w:p>
    <w:tbl>
      <w:tblPr>
        <w:tblStyle w:val="18"/>
        <w:tblW w:w="4910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418"/>
        <w:gridCol w:w="1307"/>
        <w:gridCol w:w="9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27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训练样例</w:t>
            </w:r>
          </w:p>
        </w:tc>
        <w:tc>
          <w:tcPr>
            <w:tcW w:w="130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测试样例</w:t>
            </w:r>
          </w:p>
        </w:tc>
        <w:tc>
          <w:tcPr>
            <w:tcW w:w="91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类别数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272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aussian</w:t>
            </w:r>
          </w:p>
        </w:tc>
        <w:tc>
          <w:tcPr>
            <w:tcW w:w="141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3333</w:t>
            </w:r>
          </w:p>
        </w:tc>
        <w:tc>
          <w:tcPr>
            <w:tcW w:w="1307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667</w:t>
            </w:r>
          </w:p>
        </w:tc>
        <w:tc>
          <w:tcPr>
            <w:tcW w:w="913" w:type="dxa"/>
            <w:tcBorders>
              <w:top w:val="single" w:color="auto" w:sz="4" w:space="0"/>
            </w:tcBorders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27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54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8</w:t>
            </w:r>
          </w:p>
        </w:tc>
        <w:tc>
          <w:tcPr>
            <w:tcW w:w="913" w:type="dxa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27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enRu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03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</w:p>
        </w:tc>
        <w:tc>
          <w:tcPr>
            <w:tcW w:w="913" w:type="dxa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27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DBC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88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67</w:t>
            </w:r>
          </w:p>
        </w:tc>
        <w:tc>
          <w:tcPr>
            <w:tcW w:w="913" w:type="dxa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27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Parkinsons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36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9</w:t>
            </w:r>
          </w:p>
        </w:tc>
        <w:tc>
          <w:tcPr>
            <w:tcW w:w="913" w:type="dxa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27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ima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37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31</w:t>
            </w:r>
          </w:p>
        </w:tc>
        <w:tc>
          <w:tcPr>
            <w:tcW w:w="913" w:type="dxa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27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kin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71539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3518</w:t>
            </w:r>
          </w:p>
        </w:tc>
        <w:tc>
          <w:tcPr>
            <w:tcW w:w="913" w:type="dxa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27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ris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05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</w:p>
        </w:tc>
        <w:tc>
          <w:tcPr>
            <w:tcW w:w="913" w:type="dxa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27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lass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12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8</w:t>
            </w:r>
          </w:p>
        </w:tc>
        <w:tc>
          <w:tcPr>
            <w:tcW w:w="913" w:type="dxa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27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mage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35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7</w:t>
            </w:r>
          </w:p>
        </w:tc>
        <w:tc>
          <w:tcPr>
            <w:tcW w:w="913" w:type="dxa"/>
            <w:vAlign w:val="center"/>
          </w:tcPr>
          <w:p>
            <w:pPr>
              <w:tabs>
                <w:tab w:val="left" w:pos="274"/>
                <w:tab w:val="center" w:pos="806"/>
              </w:tabs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</w:tbl>
    <w:p>
      <w:pPr>
        <w:spacing w:before="142" w:beforeLines="50"/>
        <w:jc w:val="center"/>
      </w:pPr>
      <w:r>
        <w:rPr>
          <w:rFonts w:hint="eastAsia"/>
          <w:bCs/>
        </w:rPr>
        <w:t>表</w:t>
      </w:r>
      <w:r>
        <w:rPr>
          <w:bCs/>
        </w:rPr>
        <w:t xml:space="preserve">2 </w:t>
      </w:r>
      <w:r>
        <w:rPr>
          <w:rFonts w:hint="eastAsia"/>
        </w:rPr>
        <w:t>人工数据集的高斯分布参数</w:t>
      </w:r>
    </w:p>
    <w:p>
      <w:pPr>
        <w:jc w:val="center"/>
        <w:rPr>
          <w:bCs/>
        </w:rPr>
      </w:pPr>
      <w:r>
        <w:rPr>
          <w:bCs/>
        </w:rPr>
        <w:t>Table 2 The parameters of Gaussian distribution of the artificial data set</w:t>
      </w:r>
    </w:p>
    <w:tbl>
      <w:tblPr>
        <w:tblStyle w:val="18"/>
        <w:tblW w:w="5135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614"/>
        <w:gridCol w:w="205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b/>
                <w:position w:val="-6"/>
                <w:szCs w:val="18"/>
              </w:rPr>
              <w:object>
                <v:shape id="_x0000_i1046" o:spt="75" type="#_x0000_t75" style="height:13pt;width:7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8">
                  <o:LockedField>false</o:LockedField>
                </o:OLEObject>
              </w:object>
            </w:r>
          </w:p>
        </w:tc>
        <w:tc>
          <w:tcPr>
            <w:tcW w:w="16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b/>
                <w:position w:val="-12"/>
                <w:szCs w:val="18"/>
              </w:rPr>
              <w:object>
                <v:shape id="_x0000_i1047" o:spt="75" type="#_x0000_t75" style="height:18pt;width:13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50">
                  <o:LockedField>false</o:LockedField>
                </o:OLEObject>
              </w:object>
            </w:r>
          </w:p>
        </w:tc>
        <w:tc>
          <w:tcPr>
            <w:tcW w:w="20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b/>
                <w:position w:val="-12"/>
                <w:szCs w:val="18"/>
              </w:rPr>
              <w:object>
                <v:shape id="_x0000_i1048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6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b/>
                <w:position w:val="-30"/>
                <w:sz w:val="24"/>
                <w:szCs w:val="24"/>
              </w:rPr>
              <w:object>
                <v:shape id="_x0000_i1049" o:spt="75" type="#_x0000_t75" style="height:30.5pt;width:40.5pt;" o:ole="t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4">
                  <o:LockedField>false</o:LockedField>
                </o:OLEObject>
              </w:object>
            </w:r>
          </w:p>
        </w:tc>
        <w:tc>
          <w:tcPr>
            <w:tcW w:w="205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b/>
                <w:position w:val="-30"/>
                <w:sz w:val="24"/>
                <w:szCs w:val="24"/>
              </w:rPr>
              <w:object>
                <v:shape id="_x0000_i1050" o:spt="75" type="#_x0000_t75" style="height:31.5pt;width:81pt;" o:ole="t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b/>
                <w:position w:val="-30"/>
                <w:sz w:val="24"/>
                <w:szCs w:val="24"/>
              </w:rPr>
              <w:object>
                <v:shape id="_x0000_i1051" o:spt="75" type="#_x0000_t75" style="height:31pt;width:40.5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8">
                  <o:LockedField>false</o:LockedField>
                </o:OLEObject>
              </w:objec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b/>
                <w:position w:val="-30"/>
                <w:sz w:val="24"/>
                <w:szCs w:val="24"/>
              </w:rPr>
              <w:object>
                <v:shape id="_x0000_i1052" o:spt="75" type="#_x0000_t75" style="height:32pt;width:81.5pt;" o:ole="t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60">
                  <o:LockedField>false</o:LockedField>
                </o:OLEObject>
              </w:object>
            </w:r>
          </w:p>
        </w:tc>
      </w:tr>
    </w:tbl>
    <w:p>
      <w:pPr>
        <w:jc w:val="center"/>
      </w:pPr>
      <w:r>
        <w:object>
          <v:shape id="_x0000_i1053" o:spt="75" type="#_x0000_t75" style="height:182pt;width:245.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Visio.Drawing.11" ShapeID="_x0000_i1053" DrawAspect="Content" ObjectID="_1468075753" r:id="rId61">
            <o:LockedField>false</o:LockedField>
          </o:OLEObject>
        </w:object>
      </w: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数据集</w:t>
      </w:r>
      <w:r>
        <w:rPr>
          <w:rFonts w:hint="eastAsia"/>
          <w:szCs w:val="21"/>
        </w:rPr>
        <w:t>G</w:t>
      </w:r>
      <w:r>
        <w:rPr>
          <w:szCs w:val="21"/>
        </w:rPr>
        <w:t>aussian</w:t>
      </w:r>
      <w:r>
        <w:rPr>
          <w:rFonts w:hint="eastAsia"/>
          <w:szCs w:val="21"/>
        </w:rPr>
        <w:t>中样例的分布</w:t>
      </w:r>
    </w:p>
    <w:p>
      <w:pPr>
        <w:jc w:val="center"/>
        <w:rPr>
          <w:szCs w:val="21"/>
        </w:rPr>
      </w:pPr>
      <w:r>
        <w:t xml:space="preserve">Fig. 2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distribution</w:t>
      </w:r>
      <w:r>
        <w:t xml:space="preserve"> </w:t>
      </w:r>
      <w:r>
        <w:rPr>
          <w:rFonts w:hint="eastAsia"/>
        </w:rPr>
        <w:t>of</w:t>
      </w:r>
      <w:r>
        <w:t xml:space="preserve"> instances in </w:t>
      </w:r>
      <w:r>
        <w:rPr>
          <w:rFonts w:hint="eastAsia"/>
          <w:szCs w:val="21"/>
        </w:rPr>
        <w:t>G</w:t>
      </w:r>
      <w:r>
        <w:rPr>
          <w:szCs w:val="21"/>
        </w:rPr>
        <w:t>aussian data set</w:t>
      </w:r>
    </w:p>
    <w:p>
      <w:pPr>
        <w:jc w:val="center"/>
      </w:pPr>
      <w:r>
        <w:object>
          <v:shape id="_x0000_i1054" o:spt="75" type="#_x0000_t75" style="height:182pt;width:245.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Visio.Drawing.11" ShapeID="_x0000_i1054" DrawAspect="Content" ObjectID="_1468075754" r:id="rId63">
            <o:LockedField>false</o:LockedField>
          </o:OLEObject>
        </w:object>
      </w: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从数据集</w:t>
      </w:r>
      <w:r>
        <w:rPr>
          <w:rFonts w:hint="eastAsia"/>
          <w:szCs w:val="21"/>
        </w:rPr>
        <w:t>G</w:t>
      </w:r>
      <w:r>
        <w:rPr>
          <w:szCs w:val="21"/>
        </w:rPr>
        <w:t>aussian</w:t>
      </w:r>
      <w:r>
        <w:rPr>
          <w:rFonts w:hint="eastAsia"/>
          <w:szCs w:val="21"/>
        </w:rPr>
        <w:t>中按阈值</w:t>
      </w:r>
      <w:r>
        <w:rPr>
          <w:i/>
        </w:rPr>
        <w:t>λ</w:t>
      </w:r>
      <w:r>
        <w:rPr>
          <w:rFonts w:hint="eastAsia"/>
        </w:rPr>
        <w:t>=</w:t>
      </w:r>
      <w:r>
        <w:t>0.5</w:t>
      </w:r>
      <w:r>
        <w:rPr>
          <w:rFonts w:hint="eastAsia"/>
          <w:szCs w:val="21"/>
        </w:rPr>
        <w:t>选出的样例的分布</w:t>
      </w:r>
    </w:p>
    <w:p>
      <w:pPr>
        <w:jc w:val="center"/>
        <w:rPr>
          <w:szCs w:val="21"/>
        </w:rPr>
      </w:pPr>
      <w:r>
        <w:t xml:space="preserve">Fig. 3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distribution</w:t>
      </w:r>
      <w:r>
        <w:t xml:space="preserve"> </w:t>
      </w:r>
      <w:r>
        <w:rPr>
          <w:rFonts w:hint="eastAsia"/>
        </w:rPr>
        <w:t>of</w:t>
      </w:r>
      <w:r>
        <w:t xml:space="preserve"> instances </w:t>
      </w:r>
      <w:r>
        <w:rPr>
          <w:rFonts w:hint="eastAsia"/>
        </w:rPr>
        <w:t>selected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  <w:szCs w:val="21"/>
        </w:rPr>
        <w:t>G</w:t>
      </w:r>
      <w:r>
        <w:rPr>
          <w:szCs w:val="21"/>
        </w:rPr>
        <w:t xml:space="preserve">aussian data set with </w:t>
      </w:r>
      <w:r>
        <w:rPr>
          <w:i/>
        </w:rPr>
        <w:t>λ</w:t>
      </w:r>
      <w:r>
        <w:rPr>
          <w:rFonts w:hint="eastAsia"/>
        </w:rPr>
        <w:t>=</w:t>
      </w:r>
      <w:r>
        <w:t>0.5</w:t>
      </w:r>
    </w:p>
    <w:p>
      <w:pPr>
        <w:jc w:val="center"/>
      </w:pPr>
      <w:r>
        <w:object>
          <v:shape id="_x0000_i1055" o:spt="75" type="#_x0000_t75" style="height:182pt;width:245.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Visio.Drawing.11" ShapeID="_x0000_i1055" DrawAspect="Content" ObjectID="_1468075755" r:id="rId65">
            <o:LockedField>false</o:LockedField>
          </o:OLEObject>
        </w:object>
      </w: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从数据集</w:t>
      </w:r>
      <w:r>
        <w:rPr>
          <w:rFonts w:hint="eastAsia"/>
          <w:szCs w:val="21"/>
        </w:rPr>
        <w:t>G</w:t>
      </w:r>
      <w:r>
        <w:rPr>
          <w:szCs w:val="21"/>
        </w:rPr>
        <w:t>aussian</w:t>
      </w:r>
      <w:r>
        <w:rPr>
          <w:rFonts w:hint="eastAsia"/>
          <w:szCs w:val="21"/>
        </w:rPr>
        <w:t>中按阈值</w:t>
      </w:r>
      <w:r>
        <w:rPr>
          <w:i/>
        </w:rPr>
        <w:t>λ</w:t>
      </w:r>
      <w:r>
        <w:rPr>
          <w:rFonts w:hint="eastAsia"/>
        </w:rPr>
        <w:t>=</w:t>
      </w:r>
      <w:r>
        <w:t>0.6</w:t>
      </w:r>
      <w:r>
        <w:rPr>
          <w:rFonts w:hint="eastAsia"/>
          <w:szCs w:val="21"/>
        </w:rPr>
        <w:t>选出的样例的分布</w:t>
      </w:r>
    </w:p>
    <w:p>
      <w:pPr>
        <w:jc w:val="center"/>
        <w:rPr>
          <w:szCs w:val="21"/>
        </w:rPr>
      </w:pPr>
      <w:r>
        <w:t xml:space="preserve">Fig. 4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distribution</w:t>
      </w:r>
      <w:r>
        <w:t xml:space="preserve"> </w:t>
      </w:r>
      <w:r>
        <w:rPr>
          <w:rFonts w:hint="eastAsia"/>
        </w:rPr>
        <w:t>of</w:t>
      </w:r>
      <w:r>
        <w:t xml:space="preserve"> instances </w:t>
      </w:r>
      <w:r>
        <w:rPr>
          <w:rFonts w:hint="eastAsia"/>
        </w:rPr>
        <w:t>selected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  <w:szCs w:val="21"/>
        </w:rPr>
        <w:t>G</w:t>
      </w:r>
      <w:r>
        <w:rPr>
          <w:szCs w:val="21"/>
        </w:rPr>
        <w:t xml:space="preserve">aussian data set with </w:t>
      </w:r>
      <w:r>
        <w:rPr>
          <w:i/>
        </w:rPr>
        <w:t>λ</w:t>
      </w:r>
      <w:r>
        <w:rPr>
          <w:rFonts w:hint="eastAsia"/>
        </w:rPr>
        <w:t>=</w:t>
      </w:r>
      <w:r>
        <w:t>0.6</w:t>
      </w:r>
    </w:p>
    <w:p>
      <w:pPr>
        <w:pStyle w:val="3"/>
        <w:ind w:firstLine="372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对于2类的数据集，样例信息熵的最大值为1</w:t>
      </w:r>
      <w:r>
        <w:t>.0</w:t>
      </w:r>
      <w:r>
        <w:rPr>
          <w:rFonts w:hint="eastAsia"/>
        </w:rPr>
        <w:t>，在实验中，取阈值</w:t>
      </w:r>
      <w:r>
        <w:rPr>
          <w:i/>
        </w:rPr>
        <w:t>λ</w:t>
      </w:r>
      <w:r>
        <w:t>≥0.5</w:t>
      </w:r>
      <w:r>
        <w:rPr>
          <w:rFonts w:hint="eastAsia"/>
        </w:rPr>
        <w:t>。对于</w:t>
      </w:r>
      <w:r>
        <w:t>3</w:t>
      </w:r>
      <w:r>
        <w:rPr>
          <w:rFonts w:hint="eastAsia"/>
        </w:rPr>
        <w:t>类的数据集，样例信息熵的最大值为1</w:t>
      </w:r>
      <w:r>
        <w:t>.58</w:t>
      </w:r>
      <w:r>
        <w:rPr>
          <w:rFonts w:hint="eastAsia"/>
        </w:rPr>
        <w:t>，在实验中，取阈值</w:t>
      </w:r>
      <w:r>
        <w:rPr>
          <w:i/>
        </w:rPr>
        <w:t>λ</w:t>
      </w:r>
      <w:r>
        <w:t>≥0.7</w:t>
      </w:r>
      <w:r>
        <w:rPr>
          <w:rFonts w:hint="eastAsia"/>
        </w:rPr>
        <w:t>。对于</w:t>
      </w:r>
      <w:r>
        <w:t>6</w:t>
      </w:r>
      <w:r>
        <w:rPr>
          <w:rFonts w:hint="eastAsia"/>
        </w:rPr>
        <w:t>类的数据集，样例信息熵的最大值为</w:t>
      </w:r>
      <w:r>
        <w:t>2.58</w:t>
      </w:r>
      <w:r>
        <w:rPr>
          <w:rFonts w:hint="eastAsia"/>
        </w:rPr>
        <w:t>，在实验中，取阈值</w:t>
      </w:r>
      <w:r>
        <w:rPr>
          <w:i/>
        </w:rPr>
        <w:t>λ</w:t>
      </w:r>
      <w:r>
        <w:t>≥1.0</w:t>
      </w:r>
      <w:r>
        <w:rPr>
          <w:rFonts w:hint="eastAsia"/>
        </w:rPr>
        <w:t>。对于</w:t>
      </w:r>
      <w:r>
        <w:t>7</w:t>
      </w:r>
      <w:r>
        <w:rPr>
          <w:rFonts w:hint="eastAsia"/>
        </w:rPr>
        <w:t>类的数据集，样例信息熵的最大值为</w:t>
      </w:r>
      <w:r>
        <w:t>2.81</w:t>
      </w:r>
      <w:r>
        <w:rPr>
          <w:rFonts w:hint="eastAsia"/>
        </w:rPr>
        <w:t>，在实验中，取阈值</w:t>
      </w:r>
      <w:r>
        <w:rPr>
          <w:i/>
        </w:rPr>
        <w:t>λ</w:t>
      </w:r>
      <w:r>
        <w:t>≥1.0</w:t>
      </w:r>
      <w:r>
        <w:rPr>
          <w:rFonts w:hint="eastAsia"/>
        </w:rPr>
        <w:t>。在1</w:t>
      </w:r>
      <w:r>
        <w:t>0</w:t>
      </w:r>
      <w:r>
        <w:rPr>
          <w:rFonts w:hint="eastAsia"/>
        </w:rPr>
        <w:t>个数据集上的实验结果列于表3-表</w:t>
      </w:r>
      <w:r>
        <w:t>12</w:t>
      </w:r>
      <w:r>
        <w:rPr>
          <w:rFonts w:hint="eastAsia"/>
        </w:rPr>
        <w:t>中。其中，表的第一行是在原训练集上分类精度，作为基准便于实验比较。</w:t>
      </w:r>
      <w:r>
        <w:rPr>
          <w:rFonts w:hint="eastAsia"/>
          <w:color w:val="FF0000"/>
          <w:lang w:val="en-US" w:eastAsia="zh-CN"/>
        </w:rPr>
        <w:t>最后一行是CNN算法的分类精度。</w:t>
      </w:r>
    </w:p>
    <w:p>
      <w:pPr>
        <w:pStyle w:val="3"/>
        <w:ind w:firstLine="372"/>
        <w:rPr>
          <w:rFonts w:hint="default"/>
          <w:color w:val="FF0000"/>
          <w:lang w:val="en-US" w:eastAsia="zh-CN"/>
        </w:rPr>
      </w:pPr>
    </w:p>
    <w:p>
      <w:pPr>
        <w:pStyle w:val="3"/>
        <w:ind w:firstLine="0" w:firstLineChars="0"/>
        <w:jc w:val="center"/>
      </w:pPr>
      <w:r>
        <w:rPr>
          <w:rFonts w:hint="eastAsia"/>
          <w:bCs/>
        </w:rPr>
        <w:t>表</w:t>
      </w:r>
      <w:r>
        <w:rPr>
          <w:bCs/>
        </w:rPr>
        <w:t xml:space="preserve">3 </w:t>
      </w:r>
      <w:r>
        <w:rPr>
          <w:rFonts w:hint="eastAsia"/>
          <w:bCs/>
        </w:rPr>
        <w:t>在数据集</w:t>
      </w:r>
      <w:r>
        <w:rPr>
          <w:rFonts w:hint="eastAsia"/>
          <w:szCs w:val="21"/>
        </w:rPr>
        <w:t>G</w:t>
      </w:r>
      <w:r>
        <w:rPr>
          <w:szCs w:val="21"/>
        </w:rPr>
        <w:t>aussian</w:t>
      </w:r>
      <w:r>
        <w:rPr>
          <w:rFonts w:hint="eastAsia"/>
          <w:szCs w:val="21"/>
        </w:rPr>
        <w:t>上的实验结果</w:t>
      </w:r>
    </w:p>
    <w:p>
      <w:pPr>
        <w:pStyle w:val="3"/>
        <w:ind w:firstLine="0" w:firstLineChars="0"/>
        <w:jc w:val="center"/>
      </w:pPr>
      <w:r>
        <w:rPr>
          <w:bCs/>
        </w:rPr>
        <w:t>Table 3 Th</w:t>
      </w:r>
      <w:r>
        <w:rPr>
          <w:rFonts w:hint="eastAsia"/>
          <w:bCs/>
        </w:rPr>
        <w:t>e</w:t>
      </w:r>
      <w:r>
        <w:rPr>
          <w:bCs/>
        </w:rPr>
        <w:t xml:space="preserve"> experimental results on data set </w:t>
      </w:r>
      <w:r>
        <w:rPr>
          <w:rFonts w:hint="eastAsia"/>
          <w:szCs w:val="21"/>
        </w:rPr>
        <w:t>G</w:t>
      </w:r>
      <w:r>
        <w:rPr>
          <w:szCs w:val="21"/>
        </w:rPr>
        <w:t>aussian</w:t>
      </w:r>
    </w:p>
    <w:tbl>
      <w:tblPr>
        <w:tblStyle w:val="18"/>
        <w:tblW w:w="441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0"/>
        <w:gridCol w:w="1136"/>
        <w:gridCol w:w="10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阈值</w:t>
            </w:r>
            <w:r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测试精度K=3</w:t>
            </w:r>
          </w:p>
        </w:tc>
        <w:tc>
          <w:tcPr>
            <w:tcW w:w="113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测试精度K=5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选出的样例数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0.00</w:t>
            </w:r>
          </w:p>
        </w:tc>
        <w:tc>
          <w:tcPr>
            <w:tcW w:w="11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0.923804</w:t>
            </w:r>
          </w:p>
        </w:tc>
        <w:tc>
          <w:tcPr>
            <w:tcW w:w="11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0.9385031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13333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0.50</w:t>
            </w:r>
          </w:p>
        </w:tc>
        <w:tc>
          <w:tcPr>
            <w:tcW w:w="112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0.926354</w:t>
            </w:r>
          </w:p>
        </w:tc>
        <w:tc>
          <w:tcPr>
            <w:tcW w:w="1136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0.927404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2100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0.55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0.927104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0.928154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2118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0.60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0.926204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0.927554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2051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0.65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0.926354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0.927254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2094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0.70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color w:val="000000"/>
                <w:kern w:val="0"/>
                <w:szCs w:val="18"/>
              </w:rPr>
            </w:pPr>
            <w:r>
              <w:rPr>
                <w:b/>
                <w:kern w:val="0"/>
                <w:szCs w:val="18"/>
              </w:rPr>
              <w:t>0.927854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0.926354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1966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0.75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0.926204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0.927404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1970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0.80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0.925004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0.928454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1924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0.85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0.927254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0.929204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1670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0.927254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0.929204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1510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0.927104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color w:val="FF0000"/>
                <w:kern w:val="0"/>
                <w:szCs w:val="18"/>
              </w:rPr>
            </w:pPr>
            <w:r>
              <w:rPr>
                <w:b/>
                <w:bCs/>
                <w:kern w:val="0"/>
                <w:szCs w:val="18"/>
              </w:rPr>
              <w:t>0.930103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1254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color w:val="FF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Cs w:val="18"/>
                <w:lang w:val="en-US" w:eastAsia="zh-CN"/>
              </w:rPr>
              <w:t>CNN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color w:val="FF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Cs w:val="18"/>
                <w:lang w:val="en-US" w:eastAsia="zh-CN"/>
              </w:rPr>
              <w:t>0.916454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color w:val="FF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kern w:val="0"/>
                <w:szCs w:val="18"/>
                <w:lang w:val="en-US" w:eastAsia="zh-CN"/>
              </w:rPr>
              <w:t>0.926204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color w:val="FF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Cs w:val="18"/>
                <w:lang w:val="en-US" w:eastAsia="zh-CN"/>
              </w:rPr>
              <w:t>2468</w:t>
            </w:r>
          </w:p>
        </w:tc>
      </w:tr>
    </w:tbl>
    <w:p>
      <w:pPr>
        <w:pStyle w:val="3"/>
        <w:spacing w:before="142" w:beforeLines="50"/>
        <w:ind w:firstLine="0" w:firstLineChars="0"/>
        <w:jc w:val="center"/>
      </w:pPr>
      <w:r>
        <w:rPr>
          <w:rFonts w:hint="eastAsia"/>
          <w:bCs/>
        </w:rPr>
        <w:t>表</w:t>
      </w:r>
      <w:r>
        <w:rPr>
          <w:bCs/>
        </w:rPr>
        <w:t xml:space="preserve">4 </w:t>
      </w:r>
      <w:r>
        <w:rPr>
          <w:rFonts w:hint="eastAsia"/>
          <w:bCs/>
        </w:rPr>
        <w:t>在数据集</w:t>
      </w:r>
      <w:r>
        <w:rPr>
          <w:szCs w:val="21"/>
        </w:rPr>
        <w:t>CT</w:t>
      </w:r>
      <w:r>
        <w:rPr>
          <w:rFonts w:hint="eastAsia"/>
          <w:szCs w:val="21"/>
        </w:rPr>
        <w:t>上的实验结果</w:t>
      </w:r>
    </w:p>
    <w:p>
      <w:pPr>
        <w:pStyle w:val="3"/>
        <w:ind w:firstLine="0" w:firstLineChars="0"/>
        <w:jc w:val="center"/>
        <w:rPr>
          <w:szCs w:val="21"/>
        </w:rPr>
      </w:pPr>
      <w:r>
        <w:rPr>
          <w:bCs/>
        </w:rPr>
        <w:t>Table 4 Th</w:t>
      </w:r>
      <w:r>
        <w:rPr>
          <w:rFonts w:hint="eastAsia"/>
          <w:bCs/>
        </w:rPr>
        <w:t>e</w:t>
      </w:r>
      <w:r>
        <w:rPr>
          <w:bCs/>
        </w:rPr>
        <w:t xml:space="preserve"> experimental results on data set </w:t>
      </w:r>
      <w:r>
        <w:rPr>
          <w:szCs w:val="21"/>
        </w:rPr>
        <w:t>CT</w:t>
      </w:r>
    </w:p>
    <w:tbl>
      <w:tblPr>
        <w:tblStyle w:val="18"/>
        <w:tblW w:w="441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0"/>
        <w:gridCol w:w="1136"/>
        <w:gridCol w:w="10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阈值</w:t>
            </w:r>
            <w:r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测试精度K=3</w:t>
            </w:r>
          </w:p>
        </w:tc>
        <w:tc>
          <w:tcPr>
            <w:tcW w:w="113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测试精度K=5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选出的样例数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overflowPunct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0.00</w:t>
            </w:r>
          </w:p>
        </w:tc>
        <w:tc>
          <w:tcPr>
            <w:tcW w:w="11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0.940299</w:t>
            </w:r>
          </w:p>
        </w:tc>
        <w:tc>
          <w:tcPr>
            <w:tcW w:w="11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0.940299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overflowPunct/>
              <w:jc w:val="center"/>
              <w:rPr>
                <w:rFonts w:hint="default" w:eastAsia="宋体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0.50</w:t>
            </w:r>
          </w:p>
        </w:tc>
        <w:tc>
          <w:tcPr>
            <w:tcW w:w="112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0.955224</w:t>
            </w:r>
          </w:p>
        </w:tc>
        <w:tc>
          <w:tcPr>
            <w:tcW w:w="1136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0.925373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0.55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0.940299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0.925373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0.60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0.940299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0.925373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0.65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0.940299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0.895522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0.70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0.925373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0.895522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0.75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0.880597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0.910448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0.880597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0.910448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0.865672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0.895522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0.880597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0.910448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0.910448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0.925373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CNN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0.865672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0.925373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52</w:t>
            </w:r>
          </w:p>
        </w:tc>
      </w:tr>
    </w:tbl>
    <w:p>
      <w:pPr>
        <w:pStyle w:val="3"/>
        <w:spacing w:before="142" w:beforeLines="50"/>
        <w:ind w:firstLine="0" w:firstLineChars="0"/>
        <w:jc w:val="center"/>
      </w:pPr>
      <w:r>
        <w:rPr>
          <w:rFonts w:hint="eastAsia"/>
          <w:bCs/>
        </w:rPr>
        <w:t>表</w:t>
      </w:r>
      <w:r>
        <w:rPr>
          <w:bCs/>
        </w:rPr>
        <w:t xml:space="preserve">5 </w:t>
      </w:r>
      <w:r>
        <w:rPr>
          <w:rFonts w:hint="eastAsia"/>
          <w:bCs/>
        </w:rPr>
        <w:t>在数据集</w:t>
      </w:r>
      <w:r>
        <w:rPr>
          <w:szCs w:val="21"/>
        </w:rPr>
        <w:t>RenRu</w:t>
      </w:r>
      <w:r>
        <w:rPr>
          <w:rFonts w:hint="eastAsia"/>
          <w:szCs w:val="21"/>
        </w:rPr>
        <w:t>上的实验结果</w:t>
      </w:r>
    </w:p>
    <w:p>
      <w:pPr>
        <w:pStyle w:val="3"/>
        <w:ind w:firstLine="0" w:firstLineChars="0"/>
        <w:jc w:val="center"/>
      </w:pPr>
      <w:r>
        <w:rPr>
          <w:bCs/>
        </w:rPr>
        <w:t>Table 5 Th</w:t>
      </w:r>
      <w:r>
        <w:rPr>
          <w:rFonts w:hint="eastAsia"/>
          <w:bCs/>
        </w:rPr>
        <w:t>e</w:t>
      </w:r>
      <w:r>
        <w:rPr>
          <w:bCs/>
        </w:rPr>
        <w:t xml:space="preserve"> experimental results on data set </w:t>
      </w:r>
      <w:r>
        <w:rPr>
          <w:szCs w:val="21"/>
        </w:rPr>
        <w:t>RenRu</w:t>
      </w:r>
    </w:p>
    <w:tbl>
      <w:tblPr>
        <w:tblStyle w:val="18"/>
        <w:tblW w:w="441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0"/>
        <w:gridCol w:w="1136"/>
        <w:gridCol w:w="10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阈值</w:t>
            </w:r>
            <w:r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测试精度K=3</w:t>
            </w:r>
          </w:p>
        </w:tc>
        <w:tc>
          <w:tcPr>
            <w:tcW w:w="113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测试精度K=5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选出的样例数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overflowPunct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0.00</w:t>
            </w:r>
          </w:p>
        </w:tc>
        <w:tc>
          <w:tcPr>
            <w:tcW w:w="11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0.866667</w:t>
            </w:r>
          </w:p>
        </w:tc>
        <w:tc>
          <w:tcPr>
            <w:tcW w:w="11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0.844444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overflowPunct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0.50</w:t>
            </w:r>
          </w:p>
        </w:tc>
        <w:tc>
          <w:tcPr>
            <w:tcW w:w="112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0.888889</w:t>
            </w:r>
          </w:p>
        </w:tc>
        <w:tc>
          <w:tcPr>
            <w:tcW w:w="1136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0.844444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0.55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0.844444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0.777778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0.60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0.866667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0.800000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0.65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0.822222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0.800000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</w:rPr>
              <w:t>5</w:t>
            </w:r>
            <w:r>
              <w:rPr>
                <w:rFonts w:hint="eastAsia"/>
                <w:color w:val="000000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0.70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0.844444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0.800000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5</w:t>
            </w:r>
            <w:r>
              <w:rPr>
                <w:rFonts w:hint="eastAsia"/>
                <w:color w:val="000000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0.75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0.777778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0.711111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0.800000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0.755556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0.800000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0.822222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0.644444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0.666667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0.95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0.644444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0.533333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CNN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0.711111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0.733333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27</w:t>
            </w:r>
          </w:p>
        </w:tc>
      </w:tr>
    </w:tbl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</w:pPr>
      <w:r>
        <w:rPr>
          <w:rFonts w:hint="eastAsia"/>
          <w:bCs/>
        </w:rPr>
        <w:t>表</w:t>
      </w:r>
      <w:r>
        <w:rPr>
          <w:bCs/>
        </w:rPr>
        <w:t xml:space="preserve">6 </w:t>
      </w:r>
      <w:r>
        <w:rPr>
          <w:rFonts w:hint="eastAsia"/>
          <w:bCs/>
        </w:rPr>
        <w:t>在数据集</w:t>
      </w:r>
      <w:r>
        <w:rPr>
          <w:szCs w:val="21"/>
        </w:rPr>
        <w:t>WDBC</w:t>
      </w:r>
      <w:r>
        <w:rPr>
          <w:rFonts w:hint="eastAsia"/>
          <w:szCs w:val="21"/>
        </w:rPr>
        <w:t>上的实验结果</w:t>
      </w:r>
    </w:p>
    <w:p>
      <w:pPr>
        <w:pStyle w:val="3"/>
        <w:ind w:firstLine="0" w:firstLineChars="0"/>
        <w:jc w:val="center"/>
        <w:rPr>
          <w:szCs w:val="21"/>
        </w:rPr>
      </w:pPr>
      <w:r>
        <w:rPr>
          <w:bCs/>
        </w:rPr>
        <w:t>Table 6 Th</w:t>
      </w:r>
      <w:r>
        <w:rPr>
          <w:rFonts w:hint="eastAsia"/>
          <w:bCs/>
        </w:rPr>
        <w:t>e</w:t>
      </w:r>
      <w:r>
        <w:rPr>
          <w:bCs/>
        </w:rPr>
        <w:t xml:space="preserve"> experimental results on data set </w:t>
      </w:r>
      <w:r>
        <w:rPr>
          <w:szCs w:val="21"/>
        </w:rPr>
        <w:t>WDBC</w:t>
      </w:r>
    </w:p>
    <w:tbl>
      <w:tblPr>
        <w:tblStyle w:val="18"/>
        <w:tblW w:w="441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0"/>
        <w:gridCol w:w="1136"/>
        <w:gridCol w:w="10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阈值</w:t>
            </w:r>
            <w:r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测试精度K=3</w:t>
            </w:r>
          </w:p>
        </w:tc>
        <w:tc>
          <w:tcPr>
            <w:tcW w:w="113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测试精度K=5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选出的样例数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overflowPunct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0.934132 </w:t>
            </w:r>
          </w:p>
        </w:tc>
        <w:tc>
          <w:tcPr>
            <w:tcW w:w="11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0.934132 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388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0.50 </w:t>
            </w:r>
          </w:p>
        </w:tc>
        <w:tc>
          <w:tcPr>
            <w:tcW w:w="112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0.940120 </w:t>
            </w:r>
          </w:p>
        </w:tc>
        <w:tc>
          <w:tcPr>
            <w:tcW w:w="1136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0.934132 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108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0.940120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0.928144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104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0.910180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0.904192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0.922156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0.916168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0.910180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0.904192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0.922156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0.916168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62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0.922156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0.916168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0.940120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0.946108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0.916168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0.910180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71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0.928144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0.910180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CNN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0.91018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0.91018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64</w:t>
            </w:r>
          </w:p>
        </w:tc>
      </w:tr>
    </w:tbl>
    <w:p>
      <w:pPr>
        <w:pStyle w:val="3"/>
        <w:spacing w:before="142" w:beforeLines="50"/>
        <w:ind w:firstLine="0" w:firstLineChars="0"/>
        <w:jc w:val="center"/>
      </w:pPr>
      <w:r>
        <w:rPr>
          <w:rFonts w:hint="eastAsia"/>
          <w:bCs/>
        </w:rPr>
        <w:t>表</w:t>
      </w:r>
      <w:r>
        <w:rPr>
          <w:bCs/>
        </w:rPr>
        <w:t xml:space="preserve">7 </w:t>
      </w:r>
      <w:r>
        <w:rPr>
          <w:rFonts w:hint="eastAsia"/>
          <w:bCs/>
        </w:rPr>
        <w:t>在数据集</w:t>
      </w:r>
      <w:r>
        <w:rPr>
          <w:szCs w:val="21"/>
        </w:rPr>
        <w:t>Parkinsons</w:t>
      </w:r>
      <w:r>
        <w:rPr>
          <w:rFonts w:hint="eastAsia"/>
          <w:szCs w:val="21"/>
        </w:rPr>
        <w:t>上的实验结果</w:t>
      </w:r>
    </w:p>
    <w:p>
      <w:pPr>
        <w:pStyle w:val="3"/>
        <w:ind w:firstLine="0" w:firstLineChars="0"/>
        <w:jc w:val="center"/>
        <w:rPr>
          <w:szCs w:val="21"/>
        </w:rPr>
      </w:pPr>
      <w:r>
        <w:rPr>
          <w:bCs/>
        </w:rPr>
        <w:t>Table 7 Th</w:t>
      </w:r>
      <w:r>
        <w:rPr>
          <w:rFonts w:hint="eastAsia"/>
          <w:bCs/>
        </w:rPr>
        <w:t>e</w:t>
      </w:r>
      <w:r>
        <w:rPr>
          <w:bCs/>
        </w:rPr>
        <w:t xml:space="preserve"> experimental results on data set </w:t>
      </w:r>
      <w:r>
        <w:rPr>
          <w:szCs w:val="21"/>
        </w:rPr>
        <w:t>Parkinsons</w:t>
      </w:r>
    </w:p>
    <w:tbl>
      <w:tblPr>
        <w:tblStyle w:val="18"/>
        <w:tblW w:w="441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0"/>
        <w:gridCol w:w="1136"/>
        <w:gridCol w:w="10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阈值</w:t>
            </w:r>
            <w:r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测试精度K=3</w:t>
            </w:r>
          </w:p>
        </w:tc>
        <w:tc>
          <w:tcPr>
            <w:tcW w:w="113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测试精度K=5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选出的样例数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overflowPunct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0.898305 </w:t>
            </w:r>
          </w:p>
        </w:tc>
        <w:tc>
          <w:tcPr>
            <w:tcW w:w="11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0.915254 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136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0.50 </w:t>
            </w:r>
          </w:p>
        </w:tc>
        <w:tc>
          <w:tcPr>
            <w:tcW w:w="112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0.898305 </w:t>
            </w:r>
          </w:p>
        </w:tc>
        <w:tc>
          <w:tcPr>
            <w:tcW w:w="1136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0.898305 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52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0.898305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0.915254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0.830508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0.779661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0.898305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0.881356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0.779661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0.779661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0.915254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0.847458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44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0.881356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0.847458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53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0.864407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0.864407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0.847458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0.864407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0.881356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0.864407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CNN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0.898305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0.847458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48</w:t>
            </w:r>
          </w:p>
        </w:tc>
      </w:tr>
    </w:tbl>
    <w:p>
      <w:pPr>
        <w:pStyle w:val="3"/>
        <w:spacing w:before="142" w:beforeLines="50"/>
        <w:ind w:firstLine="0" w:firstLineChars="0"/>
        <w:jc w:val="center"/>
      </w:pPr>
      <w:r>
        <w:rPr>
          <w:rFonts w:hint="eastAsia"/>
          <w:bCs/>
        </w:rPr>
        <w:t>表</w:t>
      </w:r>
      <w:r>
        <w:rPr>
          <w:bCs/>
        </w:rPr>
        <w:t xml:space="preserve">8 </w:t>
      </w:r>
      <w:r>
        <w:rPr>
          <w:rFonts w:hint="eastAsia"/>
          <w:bCs/>
        </w:rPr>
        <w:t>在数据集</w:t>
      </w:r>
      <w:r>
        <w:rPr>
          <w:szCs w:val="21"/>
        </w:rPr>
        <w:t>Pima</w:t>
      </w:r>
      <w:r>
        <w:rPr>
          <w:rFonts w:hint="eastAsia"/>
          <w:szCs w:val="21"/>
        </w:rPr>
        <w:t>上的实验结果</w:t>
      </w:r>
    </w:p>
    <w:p>
      <w:pPr>
        <w:pStyle w:val="3"/>
        <w:ind w:firstLine="0" w:firstLineChars="0"/>
        <w:jc w:val="center"/>
        <w:rPr>
          <w:szCs w:val="21"/>
        </w:rPr>
      </w:pPr>
      <w:r>
        <w:rPr>
          <w:bCs/>
        </w:rPr>
        <w:t>Table 8 Th</w:t>
      </w:r>
      <w:r>
        <w:rPr>
          <w:rFonts w:hint="eastAsia"/>
          <w:bCs/>
        </w:rPr>
        <w:t>e</w:t>
      </w:r>
      <w:r>
        <w:rPr>
          <w:bCs/>
        </w:rPr>
        <w:t xml:space="preserve"> experimental results on data set </w:t>
      </w:r>
      <w:r>
        <w:rPr>
          <w:szCs w:val="21"/>
        </w:rPr>
        <w:t>Pima</w:t>
      </w:r>
    </w:p>
    <w:tbl>
      <w:tblPr>
        <w:tblStyle w:val="18"/>
        <w:tblW w:w="441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0"/>
        <w:gridCol w:w="1136"/>
        <w:gridCol w:w="10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阈值</w:t>
            </w:r>
            <w:r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测试精度K=3</w:t>
            </w:r>
          </w:p>
        </w:tc>
        <w:tc>
          <w:tcPr>
            <w:tcW w:w="113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测试精度K=5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选出的样例数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overflowPunct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0.692641 </w:t>
            </w:r>
          </w:p>
        </w:tc>
        <w:tc>
          <w:tcPr>
            <w:tcW w:w="11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0.748918 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537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0.50 </w:t>
            </w:r>
          </w:p>
        </w:tc>
        <w:tc>
          <w:tcPr>
            <w:tcW w:w="112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0.714286 </w:t>
            </w:r>
          </w:p>
        </w:tc>
        <w:tc>
          <w:tcPr>
            <w:tcW w:w="1136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0.757576 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380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0.714286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0.744589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368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0.705628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0.740260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361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0.679654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0.705628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207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0.688312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0.748918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275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0.714286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0.753247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325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0.709957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0.744589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307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0.705628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0.740260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315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0.740260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0.761905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265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0.735931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0.779221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248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eastAsia="宋体"/>
                <w:b w:val="0"/>
                <w:bCs w:val="0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CNN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b w:val="0"/>
                <w:bCs w:val="0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0.692641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b w:val="0"/>
                <w:bCs w:val="0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0.74026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b w:val="0"/>
                <w:bCs w:val="0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282</w:t>
            </w:r>
          </w:p>
        </w:tc>
      </w:tr>
    </w:tbl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  <w:rPr>
          <w:bCs/>
        </w:rPr>
      </w:pPr>
    </w:p>
    <w:p>
      <w:pPr>
        <w:pStyle w:val="3"/>
        <w:ind w:firstLine="0" w:firstLineChars="0"/>
        <w:jc w:val="center"/>
      </w:pPr>
      <w:r>
        <w:rPr>
          <w:rFonts w:hint="eastAsia"/>
          <w:bCs/>
        </w:rPr>
        <w:t>表</w:t>
      </w:r>
      <w:r>
        <w:rPr>
          <w:bCs/>
        </w:rPr>
        <w:t xml:space="preserve">9 </w:t>
      </w:r>
      <w:r>
        <w:rPr>
          <w:rFonts w:hint="eastAsia"/>
          <w:bCs/>
        </w:rPr>
        <w:t>在数据集</w:t>
      </w:r>
      <w:r>
        <w:rPr>
          <w:szCs w:val="21"/>
        </w:rPr>
        <w:t>Skin</w:t>
      </w:r>
      <w:r>
        <w:rPr>
          <w:rFonts w:hint="eastAsia"/>
          <w:szCs w:val="21"/>
        </w:rPr>
        <w:t>上的实验结果</w:t>
      </w:r>
    </w:p>
    <w:p>
      <w:pPr>
        <w:pStyle w:val="3"/>
        <w:ind w:firstLine="0" w:firstLineChars="0"/>
        <w:jc w:val="center"/>
        <w:rPr>
          <w:szCs w:val="21"/>
        </w:rPr>
      </w:pPr>
      <w:r>
        <w:rPr>
          <w:bCs/>
        </w:rPr>
        <w:t>Table 9 Th</w:t>
      </w:r>
      <w:r>
        <w:rPr>
          <w:rFonts w:hint="eastAsia"/>
          <w:bCs/>
        </w:rPr>
        <w:t>e</w:t>
      </w:r>
      <w:r>
        <w:rPr>
          <w:bCs/>
        </w:rPr>
        <w:t xml:space="preserve"> experimental results on data set </w:t>
      </w:r>
      <w:r>
        <w:rPr>
          <w:szCs w:val="21"/>
        </w:rPr>
        <w:t>Skin</w:t>
      </w:r>
    </w:p>
    <w:tbl>
      <w:tblPr>
        <w:tblStyle w:val="18"/>
        <w:tblW w:w="441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0"/>
        <w:gridCol w:w="1136"/>
        <w:gridCol w:w="10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阈值</w:t>
            </w:r>
            <w:r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测试精度K=3</w:t>
            </w:r>
          </w:p>
        </w:tc>
        <w:tc>
          <w:tcPr>
            <w:tcW w:w="113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测试精度K=5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选出的样例数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overflowPunct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0.999551 </w:t>
            </w:r>
          </w:p>
        </w:tc>
        <w:tc>
          <w:tcPr>
            <w:tcW w:w="11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0.999483 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171539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0.50 </w:t>
            </w:r>
          </w:p>
        </w:tc>
        <w:tc>
          <w:tcPr>
            <w:tcW w:w="112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0.999538 </w:t>
            </w:r>
          </w:p>
        </w:tc>
        <w:tc>
          <w:tcPr>
            <w:tcW w:w="1136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0.999510 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808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0.999524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0.999510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805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0.999510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0.999510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795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0.999510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0.999470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767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0.999524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0.999483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791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0.999578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0.999524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692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0.999538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0.999497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667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0.999470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0.999442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602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0.999565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0.999320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544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0.999497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0.999061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433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CNN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0.999197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0.997062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418</w:t>
            </w:r>
          </w:p>
        </w:tc>
      </w:tr>
    </w:tbl>
    <w:p>
      <w:pPr>
        <w:pStyle w:val="3"/>
        <w:spacing w:before="142" w:beforeLines="50"/>
        <w:ind w:firstLine="0" w:firstLineChars="0"/>
        <w:jc w:val="center"/>
      </w:pPr>
      <w:r>
        <w:rPr>
          <w:rFonts w:hint="eastAsia"/>
          <w:bCs/>
        </w:rPr>
        <w:t>表</w:t>
      </w:r>
      <w:r>
        <w:rPr>
          <w:bCs/>
        </w:rPr>
        <w:t xml:space="preserve">10 </w:t>
      </w:r>
      <w:r>
        <w:rPr>
          <w:rFonts w:hint="eastAsia"/>
          <w:bCs/>
        </w:rPr>
        <w:t>在数据集</w:t>
      </w:r>
      <w:r>
        <w:rPr>
          <w:szCs w:val="21"/>
        </w:rPr>
        <w:t>Iris</w:t>
      </w:r>
      <w:r>
        <w:rPr>
          <w:rFonts w:hint="eastAsia"/>
          <w:szCs w:val="21"/>
        </w:rPr>
        <w:t>上的实验结果</w:t>
      </w:r>
    </w:p>
    <w:p>
      <w:pPr>
        <w:pStyle w:val="3"/>
        <w:ind w:firstLine="0" w:firstLineChars="0"/>
        <w:jc w:val="center"/>
        <w:rPr>
          <w:szCs w:val="21"/>
        </w:rPr>
      </w:pPr>
      <w:r>
        <w:rPr>
          <w:bCs/>
        </w:rPr>
        <w:t>Table 10 Th</w:t>
      </w:r>
      <w:r>
        <w:rPr>
          <w:rFonts w:hint="eastAsia"/>
          <w:bCs/>
        </w:rPr>
        <w:t>e</w:t>
      </w:r>
      <w:r>
        <w:rPr>
          <w:bCs/>
        </w:rPr>
        <w:t xml:space="preserve"> experimental results on data set </w:t>
      </w:r>
      <w:r>
        <w:rPr>
          <w:szCs w:val="21"/>
        </w:rPr>
        <w:t>Iris</w:t>
      </w:r>
    </w:p>
    <w:tbl>
      <w:tblPr>
        <w:tblStyle w:val="18"/>
        <w:tblW w:w="441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0"/>
        <w:gridCol w:w="1136"/>
        <w:gridCol w:w="10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阈值</w:t>
            </w:r>
            <w:r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测试精度K=3</w:t>
            </w:r>
          </w:p>
        </w:tc>
        <w:tc>
          <w:tcPr>
            <w:tcW w:w="113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测试精度K=5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选出的样例数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overflowPunct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0.977778 </w:t>
            </w:r>
          </w:p>
        </w:tc>
        <w:tc>
          <w:tcPr>
            <w:tcW w:w="11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0.977778 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105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0.955556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0.866667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0.955556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0.955556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0.933333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0.955556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0.85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0.955556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0.977778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0.977778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0.977778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0.933333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0.955556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1.00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0.955556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0.955556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CNN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0.622222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0.511111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13</w:t>
            </w:r>
          </w:p>
        </w:tc>
      </w:tr>
    </w:tbl>
    <w:p>
      <w:pPr>
        <w:pStyle w:val="3"/>
        <w:spacing w:before="142" w:beforeLines="50"/>
        <w:ind w:firstLine="0" w:firstLineChars="0"/>
        <w:jc w:val="center"/>
      </w:pPr>
      <w:r>
        <w:rPr>
          <w:rFonts w:hint="eastAsia"/>
          <w:bCs/>
        </w:rPr>
        <w:t>表</w:t>
      </w:r>
      <w:r>
        <w:rPr>
          <w:bCs/>
        </w:rPr>
        <w:t xml:space="preserve">11 </w:t>
      </w:r>
      <w:r>
        <w:rPr>
          <w:rFonts w:hint="eastAsia"/>
          <w:bCs/>
        </w:rPr>
        <w:t>在数据集</w:t>
      </w:r>
      <w:r>
        <w:rPr>
          <w:szCs w:val="21"/>
        </w:rPr>
        <w:t>G</w:t>
      </w:r>
      <w:r>
        <w:rPr>
          <w:rFonts w:hint="eastAsia"/>
          <w:szCs w:val="21"/>
        </w:rPr>
        <w:t>lass上的实验结果</w:t>
      </w:r>
    </w:p>
    <w:p>
      <w:pPr>
        <w:pStyle w:val="3"/>
        <w:ind w:firstLine="0" w:firstLineChars="0"/>
        <w:jc w:val="center"/>
        <w:rPr>
          <w:szCs w:val="21"/>
        </w:rPr>
      </w:pPr>
      <w:r>
        <w:rPr>
          <w:bCs/>
        </w:rPr>
        <w:t>Table 11 Th</w:t>
      </w:r>
      <w:r>
        <w:rPr>
          <w:rFonts w:hint="eastAsia"/>
          <w:bCs/>
        </w:rPr>
        <w:t>e</w:t>
      </w:r>
      <w:r>
        <w:rPr>
          <w:bCs/>
        </w:rPr>
        <w:t xml:space="preserve"> experimental results on data set </w:t>
      </w:r>
      <w:r>
        <w:rPr>
          <w:szCs w:val="21"/>
        </w:rPr>
        <w:t>Glass</w:t>
      </w:r>
    </w:p>
    <w:tbl>
      <w:tblPr>
        <w:tblStyle w:val="18"/>
        <w:tblW w:w="441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0"/>
        <w:gridCol w:w="1136"/>
        <w:gridCol w:w="10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阈值</w:t>
            </w:r>
            <w:r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测试精度K=3</w:t>
            </w:r>
          </w:p>
        </w:tc>
        <w:tc>
          <w:tcPr>
            <w:tcW w:w="113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测试精度K=5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选出的样例数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overflowPunct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0.625000 </w:t>
            </w:r>
          </w:p>
        </w:tc>
        <w:tc>
          <w:tcPr>
            <w:tcW w:w="11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0.625000 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112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1.00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0.604167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0.604167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1.10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0.562500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0.583333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1.20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0.562500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0.583333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1.30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0.562500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0.562500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1.40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0.541667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0.625000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1.50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0.666667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0.625000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47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1.60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0.583333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0.645833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eastAsia="宋体"/>
                <w:b w:val="0"/>
                <w:bCs w:val="0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CNN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b w:val="0"/>
                <w:bCs w:val="0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0.479167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b w:val="0"/>
                <w:bCs w:val="0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b w:val="0"/>
                <w:bCs w:val="0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57</w:t>
            </w:r>
          </w:p>
        </w:tc>
      </w:tr>
    </w:tbl>
    <w:p>
      <w:pPr>
        <w:pStyle w:val="3"/>
        <w:spacing w:before="142" w:beforeLines="50"/>
        <w:ind w:firstLine="0" w:firstLineChars="0"/>
        <w:jc w:val="center"/>
      </w:pPr>
      <w:r>
        <w:rPr>
          <w:rFonts w:hint="eastAsia"/>
          <w:bCs/>
        </w:rPr>
        <w:t>表</w:t>
      </w:r>
      <w:r>
        <w:rPr>
          <w:bCs/>
        </w:rPr>
        <w:t xml:space="preserve">12 </w:t>
      </w:r>
      <w:r>
        <w:rPr>
          <w:rFonts w:hint="eastAsia"/>
          <w:bCs/>
        </w:rPr>
        <w:t>在数据集</w:t>
      </w:r>
      <w:r>
        <w:rPr>
          <w:szCs w:val="21"/>
        </w:rPr>
        <w:t>Image</w:t>
      </w:r>
      <w:r>
        <w:rPr>
          <w:rFonts w:hint="eastAsia"/>
          <w:szCs w:val="21"/>
        </w:rPr>
        <w:t>上的实验结果</w:t>
      </w:r>
    </w:p>
    <w:p>
      <w:pPr>
        <w:pStyle w:val="3"/>
        <w:ind w:firstLine="0" w:firstLineChars="0"/>
        <w:jc w:val="center"/>
        <w:rPr>
          <w:szCs w:val="21"/>
        </w:rPr>
      </w:pPr>
      <w:r>
        <w:rPr>
          <w:bCs/>
        </w:rPr>
        <w:t>Table 12 Th</w:t>
      </w:r>
      <w:r>
        <w:rPr>
          <w:rFonts w:hint="eastAsia"/>
          <w:bCs/>
        </w:rPr>
        <w:t>e</w:t>
      </w:r>
      <w:r>
        <w:rPr>
          <w:bCs/>
        </w:rPr>
        <w:t xml:space="preserve"> experimental results on data set </w:t>
      </w:r>
      <w:r>
        <w:rPr>
          <w:szCs w:val="21"/>
        </w:rPr>
        <w:t>Image</w:t>
      </w:r>
    </w:p>
    <w:tbl>
      <w:tblPr>
        <w:tblStyle w:val="18"/>
        <w:tblW w:w="441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0"/>
        <w:gridCol w:w="1136"/>
        <w:gridCol w:w="10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阈值</w:t>
            </w:r>
            <w:r>
              <w:rPr>
                <w:i/>
                <w:szCs w:val="18"/>
              </w:rPr>
              <w:t>λ</w:t>
            </w:r>
          </w:p>
        </w:tc>
        <w:tc>
          <w:tcPr>
            <w:tcW w:w="112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测试精度K=3</w:t>
            </w:r>
          </w:p>
        </w:tc>
        <w:tc>
          <w:tcPr>
            <w:tcW w:w="113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测试精度K=5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color w:val="000000"/>
                <w:kern w:val="0"/>
                <w:szCs w:val="18"/>
              </w:rPr>
              <w:t>选出的样例数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overflowPunct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0.00 </w:t>
            </w:r>
          </w:p>
        </w:tc>
        <w:tc>
          <w:tcPr>
            <w:tcW w:w="11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0.779661 </w:t>
            </w:r>
          </w:p>
        </w:tc>
        <w:tc>
          <w:tcPr>
            <w:tcW w:w="11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0.762712 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135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1.00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0.830508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 xml:space="preserve">0.813559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1.10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0.779661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0.762712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68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1.20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0.728814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0.762712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1.30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0.711864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0.796610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1.40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0.677966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0.644068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53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1.50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0.644068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0.694915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46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1.60 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0.677966 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0.542373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30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eastAsia="宋体"/>
                <w:b w:val="0"/>
                <w:bCs w:val="0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CNN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b w:val="0"/>
                <w:bCs w:val="0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0.661017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b w:val="0"/>
                <w:bCs w:val="0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0.508475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eastAsia="宋体"/>
                <w:b w:val="0"/>
                <w:bCs w:val="0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Cs w:val="18"/>
                <w:lang w:val="en-US" w:eastAsia="zh-CN"/>
              </w:rPr>
              <w:t>56</w:t>
            </w:r>
          </w:p>
        </w:tc>
      </w:tr>
    </w:tbl>
    <w:p>
      <w:pPr>
        <w:spacing w:before="142" w:beforeLines="50"/>
        <w:ind w:firstLine="420"/>
        <w:rPr>
          <w:rFonts w:hint="eastAsia"/>
          <w:color w:val="FF0000"/>
        </w:rPr>
      </w:pPr>
      <w:r>
        <w:rPr>
          <w:rFonts w:hint="eastAsia"/>
          <w:b w:val="0"/>
          <w:bCs w:val="0"/>
        </w:rPr>
        <w:t>从</w:t>
      </w:r>
      <w:r>
        <w:rPr>
          <w:rFonts w:hint="eastAsia"/>
        </w:rPr>
        <w:t>列于表3-表</w:t>
      </w:r>
      <w:r>
        <w:t>12</w:t>
      </w:r>
      <w:r>
        <w:rPr>
          <w:rFonts w:hint="eastAsia"/>
        </w:rPr>
        <w:t>的实验结果可以看出，对K</w:t>
      </w:r>
      <w:r>
        <w:t>=3</w:t>
      </w:r>
      <w:r>
        <w:rPr>
          <w:rFonts w:hint="eastAsia"/>
        </w:rPr>
        <w:t>和K=</w:t>
      </w:r>
      <w:r>
        <w:t>5</w:t>
      </w:r>
      <w:r>
        <w:rPr>
          <w:rFonts w:hint="eastAsia"/>
        </w:rPr>
        <w:t>两种情况，即便都是2类分类问题，最优的阈值</w:t>
      </w:r>
      <w:r>
        <w:rPr>
          <w:i/>
        </w:rPr>
        <w:t>λ</w:t>
      </w:r>
      <w:r>
        <w:rPr>
          <w:rFonts w:hint="eastAsia"/>
        </w:rPr>
        <w:t>（测试精度用粗体显示的结果）也不相同。而且，阈值</w:t>
      </w:r>
      <w:r>
        <w:rPr>
          <w:i/>
        </w:rPr>
        <w:t>λ</w:t>
      </w:r>
      <w:r>
        <w:rPr>
          <w:rFonts w:hint="eastAsia"/>
        </w:rPr>
        <w:t>取大于等于0到信息熵最大值区间的中值这一结论不一定正确。对K</w:t>
      </w:r>
      <w:r>
        <w:t>=3</w:t>
      </w:r>
      <w:r>
        <w:rPr>
          <w:rFonts w:hint="eastAsia"/>
        </w:rPr>
        <w:t>的情况，通过用提出的算法进行样例选择，在所有1</w:t>
      </w:r>
      <w:r>
        <w:t>0</w:t>
      </w:r>
      <w:r>
        <w:rPr>
          <w:rFonts w:hint="eastAsia"/>
        </w:rPr>
        <w:t>个数据集上，在选出的子集上训练出的分类器的性能都有所提高。对K</w:t>
      </w:r>
      <w:r>
        <w:t>=5</w:t>
      </w:r>
      <w:r>
        <w:rPr>
          <w:rFonts w:hint="eastAsia"/>
        </w:rPr>
        <w:t>的情况，在W</w:t>
      </w:r>
      <w:r>
        <w:t>DBC</w:t>
      </w:r>
      <w:r>
        <w:rPr>
          <w:rFonts w:hint="eastAsia"/>
        </w:rPr>
        <w:t>、Pima、Skin、</w:t>
      </w:r>
      <w:r>
        <w:t>Glass</w:t>
      </w:r>
      <w:r>
        <w:rPr>
          <w:rFonts w:hint="eastAsia"/>
        </w:rPr>
        <w:t>和Image</w:t>
      </w:r>
      <w:r>
        <w:t>5</w:t>
      </w:r>
      <w:r>
        <w:rPr>
          <w:rFonts w:hint="eastAsia"/>
        </w:rPr>
        <w:t>个数据集上的实验结果是能力增强的，在其他5个数据集上的实验结果是能力保持的。</w:t>
      </w:r>
      <w:r>
        <w:rPr>
          <w:rFonts w:hint="eastAsia"/>
          <w:color w:val="FF0000"/>
        </w:rPr>
        <w:t>另外，从表3-表</w:t>
      </w:r>
      <w:r>
        <w:rPr>
          <w:color w:val="FF0000"/>
        </w:rPr>
        <w:t>12</w:t>
      </w:r>
      <w:r>
        <w:rPr>
          <w:rFonts w:hint="eastAsia"/>
          <w:color w:val="FF0000"/>
        </w:rPr>
        <w:t>的最后一列还可以看出，提出的算法压缩比也比较高。</w:t>
      </w:r>
    </w:p>
    <w:p>
      <w:pPr>
        <w:spacing w:before="142" w:beforeLines="50"/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将FKNN算法与CNN算法的实验结果进行比较可以看出，两个算法在测试集分类精度的比较下，FKNN选择的样例更少，且精度损失小，证明选择的样例比CNN更具有代表性。在运行时间上，</w:t>
      </w:r>
      <w:bookmarkStart w:id="7" w:name="_GoBack"/>
      <w:bookmarkEnd w:id="7"/>
      <w:r>
        <w:rPr>
          <w:rFonts w:hint="eastAsia"/>
          <w:color w:val="FF0000"/>
          <w:lang w:val="en-US" w:eastAsia="zh-CN"/>
        </w:rPr>
        <w:t>本文提出的算法在每次迭代计算量与CNN基本相同的情况下，只需要遍历一遍数据集，而CNN算法可能会多次遍历数据集，所以运行速度更快。</w:t>
      </w:r>
    </w:p>
    <w:p>
      <w:pPr>
        <w:pStyle w:val="4"/>
        <w:numPr>
          <w:ilvl w:val="0"/>
          <w:numId w:val="0"/>
        </w:numPr>
        <w:tabs>
          <w:tab w:val="left" w:pos="567"/>
        </w:tabs>
        <w:spacing w:before="71" w:after="71"/>
        <w:rPr>
          <w:sz w:val="21"/>
          <w:szCs w:val="21"/>
        </w:rPr>
      </w:pPr>
      <w:r>
        <w:rPr>
          <w:sz w:val="21"/>
          <w:szCs w:val="21"/>
        </w:rPr>
        <w:t>结束语</w:t>
      </w:r>
    </w:p>
    <w:p>
      <w:pPr>
        <w:spacing w:before="142" w:beforeLines="50"/>
        <w:ind w:firstLine="372" w:firstLineChars="200"/>
        <w:rPr>
          <w:rStyle w:val="26"/>
        </w:rPr>
      </w:pPr>
      <w:bookmarkStart w:id="1" w:name="OLE_LINK27"/>
      <w:r>
        <w:rPr>
          <w:rFonts w:hint="eastAsia"/>
          <w:szCs w:val="18"/>
        </w:rPr>
        <w:t>受CNN算法的启发，提出了一种针对模糊K-近邻的样例选择算法。提出的算法既可以看作C</w:t>
      </w:r>
      <w:r>
        <w:rPr>
          <w:szCs w:val="18"/>
        </w:rPr>
        <w:t>NN</w:t>
      </w:r>
      <w:r>
        <w:rPr>
          <w:rFonts w:hint="eastAsia"/>
          <w:szCs w:val="18"/>
        </w:rPr>
        <w:t>算法在模糊环境下的推广，也可以看作我们之前工作[</w:t>
      </w:r>
      <w:r>
        <w:rPr>
          <w:szCs w:val="18"/>
        </w:rPr>
        <w:t>15]</w:t>
      </w:r>
      <w:r>
        <w:rPr>
          <w:rFonts w:hint="eastAsia"/>
          <w:szCs w:val="18"/>
        </w:rPr>
        <w:t>的一种改进</w:t>
      </w:r>
      <w:r>
        <w:rPr>
          <w:rStyle w:val="26"/>
          <w:rFonts w:hint="eastAsia"/>
        </w:rPr>
        <w:t>。提出的算法具有如下优点：（1）C</w:t>
      </w:r>
      <w:r>
        <w:rPr>
          <w:rStyle w:val="26"/>
        </w:rPr>
        <w:t>NN</w:t>
      </w:r>
      <w:r>
        <w:rPr>
          <w:rStyle w:val="26"/>
          <w:rFonts w:hint="eastAsia"/>
        </w:rPr>
        <w:t>算法仅适用于</w:t>
      </w:r>
      <w:r>
        <w:rPr>
          <w:rStyle w:val="26"/>
        </w:rPr>
        <w:t>K-</w:t>
      </w:r>
      <w:r>
        <w:rPr>
          <w:rStyle w:val="26"/>
          <w:rFonts w:hint="eastAsia"/>
        </w:rPr>
        <w:t>N</w:t>
      </w:r>
      <w:r>
        <w:rPr>
          <w:rStyle w:val="26"/>
        </w:rPr>
        <w:t>N</w:t>
      </w:r>
      <w:r>
        <w:rPr>
          <w:rStyle w:val="26"/>
          <w:rFonts w:hint="eastAsia"/>
        </w:rPr>
        <w:t>中K</w:t>
      </w:r>
      <w:r>
        <w:rPr>
          <w:rStyle w:val="26"/>
        </w:rPr>
        <w:t>=1</w:t>
      </w:r>
      <w:r>
        <w:rPr>
          <w:rStyle w:val="26"/>
          <w:rFonts w:hint="eastAsia"/>
        </w:rPr>
        <w:t>的情况，而本文提出的算法适用于K取不同的值。（2）计算机复杂度更低，这主要体现在模糊类别隶属度的计算上，提出的算法用S进行计算，而不是用T进行计算。（3）具有动态阈值的特点，从实验结果也可以看出，对于不同的K和不同的数据集，最优的阈值</w:t>
      </w:r>
      <w:r>
        <w:rPr>
          <w:i/>
        </w:rPr>
        <w:t>λ</w:t>
      </w:r>
      <w:r>
        <w:rPr>
          <w:rFonts w:hint="eastAsia"/>
        </w:rPr>
        <w:t>是不同的。本文后续的工作将探讨在大数据环境中的可扩展性，以及对于不同的数据集，如何选择最优的阈值</w:t>
      </w:r>
      <w:r>
        <w:rPr>
          <w:i/>
        </w:rPr>
        <w:t>λ</w:t>
      </w:r>
      <w:r>
        <w:rPr>
          <w:rFonts w:hint="eastAsia"/>
        </w:rPr>
        <w:t>。</w:t>
      </w:r>
    </w:p>
    <w:bookmarkEnd w:id="1"/>
    <w:p>
      <w:pPr>
        <w:pStyle w:val="40"/>
        <w:spacing w:before="285"/>
        <w:jc w:val="center"/>
        <w:rPr>
          <w:rFonts w:eastAsia="黑体"/>
          <w:sz w:val="21"/>
          <w:szCs w:val="21"/>
          <w:bdr w:val="single" w:color="FF0000" w:sz="4" w:space="0"/>
        </w:rPr>
      </w:pPr>
      <w:r>
        <w:rPr>
          <w:rFonts w:eastAsia="黑体"/>
          <w:sz w:val="21"/>
          <w:szCs w:val="21"/>
        </w:rPr>
        <w:t>参 考 文 献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r>
        <w:t>T. Cover, P. Hart. Nearest neighbor pattern classification[J]. IEEE Transactions on Information Theory, 1967, 13(1):21-27.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r>
        <w:t>G. Salvador, D. Joaquin, R. C. Jose, et al. Prototype selection for nearest neighbor classification: taxonomy and empirical study[J]. IEEE Transactions on Pattern Analysis and Machine Intelligence, 2012, 34(3):417-435.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r>
        <w:t>P. Hart, The condensed nearest neighbor rule[J]. IEEE Transaction on Information Theory, 1967, 14(5):515-516.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bookmarkStart w:id="2" w:name="OLE_LINK15"/>
      <w:bookmarkStart w:id="3" w:name="OLE_LINK16"/>
      <w:r>
        <w:t>D. R. Wilson, T.R. Martinez. Reduction techniques for instance-based learning algorithms[J]. Machine Learning, 2000, 38(3): 257-286.</w:t>
      </w:r>
      <w:bookmarkEnd w:id="2"/>
      <w:bookmarkEnd w:id="3"/>
    </w:p>
    <w:p>
      <w:pPr>
        <w:numPr>
          <w:ilvl w:val="0"/>
          <w:numId w:val="3"/>
        </w:numPr>
        <w:overflowPunct/>
      </w:pPr>
      <w:r>
        <w:t>B. Henry, M. Chris. Advances in instance selection for instance-based learning algorithms[J]. Data Mining and Knowledge Discovery, 2002, 6:153-172.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r>
        <w:t>I. Tomek. Two Modifications of CNN[J]. IEEE Trans. Systems, Man and Cybernetics, 1976, 6(11):769-772.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r>
        <w:t>V. S. Devi, M. N. Murty. An incremental prototype set building technique[J]. Pattern Recognition, 2002, 35(2):505-513.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r>
        <w:t>F. Chang, C. C. Lin, C. J. Lu, et al. Adaptive prototype learning algorithms: theoretical and experimental studies[J]. Journal of Machine Learning Research, 2006, 7(4):2125-2148.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r>
        <w:t>F. Angiulli, Fast nearest neighbor condensation for large data sets classification[J]. IEEE Transactions on Knowledge and Data Engineering, 2007, 19(11):1450-1464.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r>
        <w:t>G. W. Gates</w:t>
      </w:r>
      <w:r>
        <w:rPr>
          <w:rFonts w:hint="eastAsia"/>
        </w:rPr>
        <w:t>.</w:t>
      </w:r>
      <w:r>
        <w:t xml:space="preserve"> The reduced nearest neighbor rule[J]. IEEE Transactions on Information Theory, </w:t>
      </w:r>
      <w:r>
        <w:rPr>
          <w:rFonts w:hint="eastAsia"/>
        </w:rPr>
        <w:t xml:space="preserve">1972, </w:t>
      </w:r>
      <w:r>
        <w:t>18(3):</w:t>
      </w:r>
      <w:r>
        <w:rPr>
          <w:rFonts w:hint="eastAsia"/>
        </w:rPr>
        <w:t xml:space="preserve"> </w:t>
      </w:r>
      <w:r>
        <w:t>431-433</w:t>
      </w:r>
      <w:r>
        <w:rPr>
          <w:rFonts w:hint="eastAsia"/>
        </w:rPr>
        <w:t>.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r>
        <w:t>D. Kibler, D. W. Aha. Learning representative exemplars of concepts: an initial case study[C]. Proceedings of the Fourth International Workshop on Machine Learning, 1987:24-30.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bookmarkStart w:id="4" w:name="_Hlk536607165"/>
      <w:r>
        <w:t>B. V. Dasarathy</w:t>
      </w:r>
      <w:bookmarkEnd w:id="4"/>
      <w:r>
        <w:rPr>
          <w:rFonts w:hint="eastAsia"/>
        </w:rPr>
        <w:t>.</w:t>
      </w:r>
      <w:r>
        <w:t xml:space="preserve"> Minimal consistent set identification for optimal nearest neighbor decision systems design[J]. IEEE Transactions on Systems, Man, and Cybernetics, 1994, 24(1):511-517.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r>
        <w:t>D. R. Wilson, T. R. Martínez. Improved Heterogeneous Distance Functions[J]. Journal of Artificial Intelligence Research, 1997, 11(1):1-34.</w:t>
      </w:r>
    </w:p>
    <w:p>
      <w:pPr>
        <w:numPr>
          <w:ilvl w:val="0"/>
          <w:numId w:val="3"/>
        </w:numPr>
        <w:overflowPunct/>
        <w:snapToGrid w:val="0"/>
        <w:spacing w:line="300" w:lineRule="exact"/>
      </w:pPr>
      <w:r>
        <w:t>J. R. Keller, M. R. Gray, J. A. Givens. A fuzzy k-nearest neighbor algorithm[J]. IEEE Transactions on Systems, Man, and Cybernetics, 1985, 15(4):580-585.</w:t>
      </w:r>
    </w:p>
    <w:p>
      <w:pPr>
        <w:numPr>
          <w:ilvl w:val="0"/>
          <w:numId w:val="3"/>
        </w:numPr>
        <w:overflowPunct/>
        <w:snapToGrid w:val="0"/>
        <w:spacing w:line="300" w:lineRule="exact"/>
        <w:rPr>
          <w:kern w:val="0"/>
          <w:szCs w:val="21"/>
        </w:rPr>
      </w:pPr>
      <w:r>
        <w:t>J. H. Zhai, N. Li, M. Y. Zhai. The condensed fuzzy k-nearest neighbor rule based on sample fuzzy entropy[C]. Proceedings of the 2011 International Conference on Machine Learning and Cybernetics, Guilin, 10-13 July, 2011, Vol. 1, pp:282-286.</w:t>
      </w:r>
    </w:p>
    <w:p>
      <w:pPr>
        <w:numPr>
          <w:ilvl w:val="0"/>
          <w:numId w:val="3"/>
        </w:numPr>
        <w:overflowPunct/>
        <w:snapToGrid w:val="0"/>
        <w:spacing w:line="360" w:lineRule="auto"/>
        <w:rPr>
          <w:kern w:val="0"/>
          <w:szCs w:val="21"/>
        </w:rPr>
        <w:sectPr>
          <w:footerReference r:id="rId9" w:type="first"/>
          <w:footnotePr>
            <w:numRestart w:val="eachPage"/>
          </w:footnotePr>
          <w:type w:val="continuous"/>
          <w:pgSz w:w="11907" w:h="16840"/>
          <w:pgMar w:top="851" w:right="822" w:bottom="567" w:left="822" w:header="851" w:footer="567" w:gutter="0"/>
          <w:pgNumType w:start="1148"/>
          <w:cols w:space="425" w:num="2"/>
          <w:titlePg/>
          <w:docGrid w:type="linesAndChars" w:linePitch="285" w:charSpace="1229"/>
        </w:sectPr>
      </w:pPr>
    </w:p>
    <w:p>
      <w:pPr>
        <w:overflowPunct/>
        <w:snapToGrid w:val="0"/>
        <w:spacing w:line="360" w:lineRule="auto"/>
      </w:pPr>
    </w:p>
    <w:sectPr>
      <w:footnotePr>
        <w:numRestart w:val="eachPage"/>
      </w:footnotePr>
      <w:type w:val="continuous"/>
      <w:pgSz w:w="11907" w:h="16840"/>
      <w:pgMar w:top="1418" w:right="822" w:bottom="567" w:left="822" w:header="851" w:footer="567" w:gutter="0"/>
      <w:pgNumType w:start="1148"/>
      <w:cols w:space="425" w:num="2"/>
      <w:titlePg/>
      <w:docGrid w:type="linesAndChars" w:linePitch="285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·s²Ó©úÅé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onotype Sorts">
    <w:altName w:val="Symbol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NJIKF C+ Adv O T 863180fb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eastAsia="宋体"/>
        <w:sz w:val="15"/>
        <w:szCs w:val="15"/>
      </w:rPr>
    </w:pPr>
    <w:bookmarkStart w:id="5" w:name="OLE_LINK13"/>
    <w:bookmarkStart w:id="6" w:name="OLE_LINK14"/>
    <w:r>
      <w:rPr>
        <w:rFonts w:hint="eastAsia" w:eastAsia="宋体"/>
        <w:sz w:val="15"/>
        <w:szCs w:val="15"/>
      </w:rPr>
      <w:t>本文受国家自然科学基金项目(71371063)，河北省自然科学基金项目(F2017201026)，河北省研究生专业学位教学案例库项目(KCJSZ2018009)和河北大学研究生创新资助项目(</w:t>
    </w:r>
    <w:r>
      <w:rPr>
        <w:rFonts w:eastAsia="宋体"/>
        <w:sz w:val="15"/>
        <w:szCs w:val="15"/>
      </w:rPr>
      <w:t>hbu2019ss077</w:t>
    </w:r>
    <w:r>
      <w:rPr>
        <w:rFonts w:hint="eastAsia" w:eastAsia="宋体"/>
        <w:sz w:val="15"/>
        <w:szCs w:val="15"/>
      </w:rPr>
      <w:t>)资助。</w:t>
    </w:r>
  </w:p>
  <w:p>
    <w:pPr>
      <w:pStyle w:val="13"/>
      <w:rPr>
        <w:rFonts w:eastAsia="宋体"/>
        <w:sz w:val="15"/>
        <w:szCs w:val="15"/>
      </w:rPr>
    </w:pPr>
    <w:r>
      <w:rPr>
        <w:rFonts w:hint="eastAsia" w:eastAsia="宋体"/>
        <w:sz w:val="15"/>
        <w:szCs w:val="15"/>
      </w:rPr>
      <w:t>翟俊海（1964</w:t>
    </w:r>
    <w:r>
      <w:rPr>
        <w:rFonts w:eastAsia="宋体"/>
        <w:sz w:val="15"/>
        <w:szCs w:val="15"/>
      </w:rPr>
      <w:t>-</w:t>
    </w:r>
    <w:r>
      <w:rPr>
        <w:rFonts w:hint="eastAsia" w:eastAsia="宋体"/>
        <w:sz w:val="15"/>
        <w:szCs w:val="15"/>
      </w:rPr>
      <w:t>），男，博士，教授，中国人工智能学会会员（E</w:t>
    </w:r>
    <w:r>
      <w:rPr>
        <w:rFonts w:eastAsia="宋体"/>
        <w:sz w:val="15"/>
        <w:szCs w:val="15"/>
      </w:rPr>
      <w:t>660910471M</w:t>
    </w:r>
    <w:r>
      <w:rPr>
        <w:rFonts w:hint="eastAsia" w:eastAsia="宋体"/>
        <w:sz w:val="15"/>
        <w:szCs w:val="15"/>
      </w:rPr>
      <w:t>），计算机学会会员（</w:t>
    </w:r>
    <w:r>
      <w:rPr>
        <w:rFonts w:eastAsia="宋体"/>
        <w:sz w:val="15"/>
        <w:szCs w:val="15"/>
      </w:rPr>
      <w:t>13606M</w:t>
    </w:r>
    <w:r>
      <w:rPr>
        <w:rFonts w:hint="eastAsia" w:eastAsia="宋体"/>
        <w:sz w:val="15"/>
        <w:szCs w:val="15"/>
      </w:rPr>
      <w:t>），主要研究方向为机器学习</w:t>
    </w:r>
    <w:bookmarkEnd w:id="5"/>
    <w:bookmarkEnd w:id="6"/>
    <w:r>
      <w:rPr>
        <w:rFonts w:hint="eastAsia" w:eastAsia="宋体"/>
        <w:sz w:val="15"/>
        <w:szCs w:val="15"/>
      </w:rPr>
      <w:t>、云计算与大数据处理和深度学习；齐家兴（19</w:t>
    </w:r>
    <w:r>
      <w:rPr>
        <w:rFonts w:eastAsia="宋体"/>
        <w:sz w:val="15"/>
        <w:szCs w:val="15"/>
      </w:rPr>
      <w:t>95</w:t>
    </w:r>
    <w:r>
      <w:rPr>
        <w:rFonts w:hint="eastAsia" w:eastAsia="宋体"/>
        <w:sz w:val="15"/>
        <w:szCs w:val="15"/>
      </w:rPr>
      <w:t>-），男，硕士研究生，主要研究方向为机器学习；张素芳*（1</w:t>
    </w:r>
    <w:r>
      <w:rPr>
        <w:rFonts w:eastAsia="宋体"/>
        <w:sz w:val="15"/>
        <w:szCs w:val="15"/>
      </w:rPr>
      <w:t>966</w:t>
    </w:r>
    <w:r>
      <w:rPr>
        <w:rFonts w:hint="eastAsia" w:eastAsia="宋体"/>
        <w:sz w:val="15"/>
        <w:szCs w:val="15"/>
      </w:rPr>
      <w:t>-）（通讯作者），女，副教授，主要研究方向为机器学习。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szCs w:val="15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236DC"/>
    <w:multiLevelType w:val="multilevel"/>
    <w:tmpl w:val="499236DC"/>
    <w:lvl w:ilvl="0" w:tentative="0">
      <w:start w:val="1"/>
      <w:numFmt w:val="decimal"/>
      <w:lvlText w:val="[%1]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2" w:tentative="0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3" w:tentative="0">
      <w:start w:val="1"/>
      <w:numFmt w:val="decimal"/>
      <w:pStyle w:val="5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12B6CE2"/>
    <w:multiLevelType w:val="multilevel"/>
    <w:tmpl w:val="612B6CE2"/>
    <w:lvl w:ilvl="0" w:tentative="0">
      <w:start w:val="1"/>
      <w:numFmt w:val="decimal"/>
      <w:pStyle w:val="28"/>
      <w:lvlText w:val="[%1]  "/>
      <w:lvlJc w:val="right"/>
      <w:pPr>
        <w:tabs>
          <w:tab w:val="left" w:pos="419"/>
        </w:tabs>
        <w:ind w:left="419" w:hanging="79"/>
      </w:pPr>
      <w:rPr>
        <w:rFonts w:hint="default" w:ascii="Times New Roman" w:hAnsi="Times New Roman" w:eastAsia="宋体"/>
        <w:b w:val="0"/>
        <w:i w:val="0"/>
        <w:sz w:val="15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A3B"/>
    <w:rsid w:val="00010800"/>
    <w:rsid w:val="00010887"/>
    <w:rsid w:val="000123F8"/>
    <w:rsid w:val="00012CA4"/>
    <w:rsid w:val="00016853"/>
    <w:rsid w:val="00020992"/>
    <w:rsid w:val="000214F7"/>
    <w:rsid w:val="000217BF"/>
    <w:rsid w:val="00021C48"/>
    <w:rsid w:val="000224F6"/>
    <w:rsid w:val="00023D1A"/>
    <w:rsid w:val="00027523"/>
    <w:rsid w:val="00032EFC"/>
    <w:rsid w:val="00034DC7"/>
    <w:rsid w:val="000424CD"/>
    <w:rsid w:val="000463F6"/>
    <w:rsid w:val="00047ADE"/>
    <w:rsid w:val="00047DE0"/>
    <w:rsid w:val="00055685"/>
    <w:rsid w:val="0005738D"/>
    <w:rsid w:val="00064FCB"/>
    <w:rsid w:val="000652E0"/>
    <w:rsid w:val="00067016"/>
    <w:rsid w:val="00072821"/>
    <w:rsid w:val="00072F22"/>
    <w:rsid w:val="00073ACA"/>
    <w:rsid w:val="000742B2"/>
    <w:rsid w:val="00082071"/>
    <w:rsid w:val="00084865"/>
    <w:rsid w:val="000871FB"/>
    <w:rsid w:val="00090FAC"/>
    <w:rsid w:val="00092302"/>
    <w:rsid w:val="00093923"/>
    <w:rsid w:val="000A1B52"/>
    <w:rsid w:val="000A338F"/>
    <w:rsid w:val="000A4C05"/>
    <w:rsid w:val="000A7DE5"/>
    <w:rsid w:val="000B0659"/>
    <w:rsid w:val="000B4F49"/>
    <w:rsid w:val="000B5F07"/>
    <w:rsid w:val="000C0766"/>
    <w:rsid w:val="000C73DC"/>
    <w:rsid w:val="000C77BA"/>
    <w:rsid w:val="000D4179"/>
    <w:rsid w:val="000D448F"/>
    <w:rsid w:val="000E13F0"/>
    <w:rsid w:val="000E1964"/>
    <w:rsid w:val="000E1ACB"/>
    <w:rsid w:val="000E218F"/>
    <w:rsid w:val="000E2573"/>
    <w:rsid w:val="000E3397"/>
    <w:rsid w:val="000E491D"/>
    <w:rsid w:val="000F097C"/>
    <w:rsid w:val="000F3798"/>
    <w:rsid w:val="000F4A99"/>
    <w:rsid w:val="000F59BE"/>
    <w:rsid w:val="000F7CC9"/>
    <w:rsid w:val="00102E39"/>
    <w:rsid w:val="0010458F"/>
    <w:rsid w:val="00107B0D"/>
    <w:rsid w:val="00110DF8"/>
    <w:rsid w:val="0011122B"/>
    <w:rsid w:val="00113006"/>
    <w:rsid w:val="0011329D"/>
    <w:rsid w:val="00114831"/>
    <w:rsid w:val="00116463"/>
    <w:rsid w:val="001200F6"/>
    <w:rsid w:val="00125987"/>
    <w:rsid w:val="00127202"/>
    <w:rsid w:val="001327A6"/>
    <w:rsid w:val="00133025"/>
    <w:rsid w:val="00133A30"/>
    <w:rsid w:val="00134ED1"/>
    <w:rsid w:val="00140548"/>
    <w:rsid w:val="001420B3"/>
    <w:rsid w:val="00142507"/>
    <w:rsid w:val="00144107"/>
    <w:rsid w:val="001445A0"/>
    <w:rsid w:val="00145087"/>
    <w:rsid w:val="00147EEF"/>
    <w:rsid w:val="00151384"/>
    <w:rsid w:val="00151932"/>
    <w:rsid w:val="001539DC"/>
    <w:rsid w:val="0015798E"/>
    <w:rsid w:val="00161231"/>
    <w:rsid w:val="0016403B"/>
    <w:rsid w:val="0016530B"/>
    <w:rsid w:val="00165D3B"/>
    <w:rsid w:val="001667FF"/>
    <w:rsid w:val="00167084"/>
    <w:rsid w:val="00170FCF"/>
    <w:rsid w:val="00171D02"/>
    <w:rsid w:val="00172A27"/>
    <w:rsid w:val="00174348"/>
    <w:rsid w:val="001759A0"/>
    <w:rsid w:val="00176503"/>
    <w:rsid w:val="00177623"/>
    <w:rsid w:val="00180609"/>
    <w:rsid w:val="00181666"/>
    <w:rsid w:val="001826AA"/>
    <w:rsid w:val="00186A3C"/>
    <w:rsid w:val="001872D9"/>
    <w:rsid w:val="00190782"/>
    <w:rsid w:val="00190AA9"/>
    <w:rsid w:val="00190C81"/>
    <w:rsid w:val="00192742"/>
    <w:rsid w:val="001938C1"/>
    <w:rsid w:val="0019497E"/>
    <w:rsid w:val="001970F3"/>
    <w:rsid w:val="00197D8D"/>
    <w:rsid w:val="001A1B0C"/>
    <w:rsid w:val="001A2414"/>
    <w:rsid w:val="001A2567"/>
    <w:rsid w:val="001A3F11"/>
    <w:rsid w:val="001A592A"/>
    <w:rsid w:val="001A5EC1"/>
    <w:rsid w:val="001A66D6"/>
    <w:rsid w:val="001B3168"/>
    <w:rsid w:val="001C550D"/>
    <w:rsid w:val="001C5F1C"/>
    <w:rsid w:val="001C64AF"/>
    <w:rsid w:val="001C79EF"/>
    <w:rsid w:val="001C7E20"/>
    <w:rsid w:val="001D75A6"/>
    <w:rsid w:val="001E2042"/>
    <w:rsid w:val="001E6C0D"/>
    <w:rsid w:val="001E70EA"/>
    <w:rsid w:val="001E7778"/>
    <w:rsid w:val="00200D73"/>
    <w:rsid w:val="002027DA"/>
    <w:rsid w:val="00202926"/>
    <w:rsid w:val="00202DDF"/>
    <w:rsid w:val="00204425"/>
    <w:rsid w:val="00205D1F"/>
    <w:rsid w:val="00212782"/>
    <w:rsid w:val="00213289"/>
    <w:rsid w:val="0021469D"/>
    <w:rsid w:val="00214A26"/>
    <w:rsid w:val="002206D0"/>
    <w:rsid w:val="00222292"/>
    <w:rsid w:val="00224F94"/>
    <w:rsid w:val="00227E4F"/>
    <w:rsid w:val="00232FDA"/>
    <w:rsid w:val="002331DA"/>
    <w:rsid w:val="0023454C"/>
    <w:rsid w:val="002348F9"/>
    <w:rsid w:val="00237E3D"/>
    <w:rsid w:val="00242261"/>
    <w:rsid w:val="0024707E"/>
    <w:rsid w:val="0024799E"/>
    <w:rsid w:val="00251D8E"/>
    <w:rsid w:val="00254178"/>
    <w:rsid w:val="0025464A"/>
    <w:rsid w:val="0025601B"/>
    <w:rsid w:val="00260123"/>
    <w:rsid w:val="00261024"/>
    <w:rsid w:val="00261068"/>
    <w:rsid w:val="00262413"/>
    <w:rsid w:val="0027066B"/>
    <w:rsid w:val="00270C44"/>
    <w:rsid w:val="00276215"/>
    <w:rsid w:val="00277C30"/>
    <w:rsid w:val="00285927"/>
    <w:rsid w:val="00291C1B"/>
    <w:rsid w:val="00292925"/>
    <w:rsid w:val="00293144"/>
    <w:rsid w:val="0029322A"/>
    <w:rsid w:val="00295FF1"/>
    <w:rsid w:val="002A0377"/>
    <w:rsid w:val="002A0AF1"/>
    <w:rsid w:val="002A17E6"/>
    <w:rsid w:val="002A392F"/>
    <w:rsid w:val="002A4343"/>
    <w:rsid w:val="002A437B"/>
    <w:rsid w:val="002A5DCB"/>
    <w:rsid w:val="002A74CD"/>
    <w:rsid w:val="002B4473"/>
    <w:rsid w:val="002C2DF4"/>
    <w:rsid w:val="002C3B56"/>
    <w:rsid w:val="002C3DCB"/>
    <w:rsid w:val="002C4ABF"/>
    <w:rsid w:val="002C580D"/>
    <w:rsid w:val="002C6831"/>
    <w:rsid w:val="002C6ACA"/>
    <w:rsid w:val="002C7C1A"/>
    <w:rsid w:val="002D0831"/>
    <w:rsid w:val="002D1F12"/>
    <w:rsid w:val="002D2B4A"/>
    <w:rsid w:val="002D4494"/>
    <w:rsid w:val="002D5813"/>
    <w:rsid w:val="002D6290"/>
    <w:rsid w:val="002E2F6E"/>
    <w:rsid w:val="002F09D4"/>
    <w:rsid w:val="002F0F42"/>
    <w:rsid w:val="002F1A1A"/>
    <w:rsid w:val="002F3731"/>
    <w:rsid w:val="002F4850"/>
    <w:rsid w:val="002F7002"/>
    <w:rsid w:val="003001B3"/>
    <w:rsid w:val="003041CC"/>
    <w:rsid w:val="00304A8D"/>
    <w:rsid w:val="00304C4E"/>
    <w:rsid w:val="0030502F"/>
    <w:rsid w:val="00307EE5"/>
    <w:rsid w:val="003113E2"/>
    <w:rsid w:val="003127E7"/>
    <w:rsid w:val="00317436"/>
    <w:rsid w:val="00323941"/>
    <w:rsid w:val="00324478"/>
    <w:rsid w:val="00326D1C"/>
    <w:rsid w:val="003319AE"/>
    <w:rsid w:val="00332AA0"/>
    <w:rsid w:val="00333DBF"/>
    <w:rsid w:val="003351A0"/>
    <w:rsid w:val="00335AE6"/>
    <w:rsid w:val="003364BA"/>
    <w:rsid w:val="003368E9"/>
    <w:rsid w:val="0034506C"/>
    <w:rsid w:val="0034648D"/>
    <w:rsid w:val="003468B0"/>
    <w:rsid w:val="00350B6A"/>
    <w:rsid w:val="00350DC3"/>
    <w:rsid w:val="003556EB"/>
    <w:rsid w:val="0036026E"/>
    <w:rsid w:val="0036075A"/>
    <w:rsid w:val="0036174B"/>
    <w:rsid w:val="00361767"/>
    <w:rsid w:val="00362411"/>
    <w:rsid w:val="00366E8E"/>
    <w:rsid w:val="00372055"/>
    <w:rsid w:val="0037427C"/>
    <w:rsid w:val="0037668C"/>
    <w:rsid w:val="003803AE"/>
    <w:rsid w:val="00381547"/>
    <w:rsid w:val="003824A4"/>
    <w:rsid w:val="003851DC"/>
    <w:rsid w:val="00390D25"/>
    <w:rsid w:val="00392AC6"/>
    <w:rsid w:val="003936A7"/>
    <w:rsid w:val="00395082"/>
    <w:rsid w:val="00395582"/>
    <w:rsid w:val="00395C69"/>
    <w:rsid w:val="003A0DFC"/>
    <w:rsid w:val="003A3023"/>
    <w:rsid w:val="003B085E"/>
    <w:rsid w:val="003B18EE"/>
    <w:rsid w:val="003B1A38"/>
    <w:rsid w:val="003B2616"/>
    <w:rsid w:val="003B3098"/>
    <w:rsid w:val="003B412C"/>
    <w:rsid w:val="003B4770"/>
    <w:rsid w:val="003B76F0"/>
    <w:rsid w:val="003C245F"/>
    <w:rsid w:val="003C31B2"/>
    <w:rsid w:val="003D173D"/>
    <w:rsid w:val="003D1CD5"/>
    <w:rsid w:val="003D3D0E"/>
    <w:rsid w:val="003D4DC7"/>
    <w:rsid w:val="003D51CE"/>
    <w:rsid w:val="003E0241"/>
    <w:rsid w:val="003E04E1"/>
    <w:rsid w:val="003E13B8"/>
    <w:rsid w:val="003E4651"/>
    <w:rsid w:val="003F412F"/>
    <w:rsid w:val="003F4F33"/>
    <w:rsid w:val="003F5BF6"/>
    <w:rsid w:val="003F7266"/>
    <w:rsid w:val="004025F4"/>
    <w:rsid w:val="00402877"/>
    <w:rsid w:val="00403C27"/>
    <w:rsid w:val="0040491D"/>
    <w:rsid w:val="00404E78"/>
    <w:rsid w:val="004127C7"/>
    <w:rsid w:val="00412B75"/>
    <w:rsid w:val="00417953"/>
    <w:rsid w:val="00422BB5"/>
    <w:rsid w:val="004240F9"/>
    <w:rsid w:val="0042422C"/>
    <w:rsid w:val="00426A5B"/>
    <w:rsid w:val="00433A1A"/>
    <w:rsid w:val="004355DB"/>
    <w:rsid w:val="004407B8"/>
    <w:rsid w:val="004420DA"/>
    <w:rsid w:val="00444F00"/>
    <w:rsid w:val="004523E6"/>
    <w:rsid w:val="00453DE2"/>
    <w:rsid w:val="0045518F"/>
    <w:rsid w:val="00455EC9"/>
    <w:rsid w:val="00457543"/>
    <w:rsid w:val="00461A3F"/>
    <w:rsid w:val="00465B68"/>
    <w:rsid w:val="00466357"/>
    <w:rsid w:val="00467451"/>
    <w:rsid w:val="00472587"/>
    <w:rsid w:val="00474058"/>
    <w:rsid w:val="00474E78"/>
    <w:rsid w:val="00476523"/>
    <w:rsid w:val="00476DBE"/>
    <w:rsid w:val="004804D2"/>
    <w:rsid w:val="00481211"/>
    <w:rsid w:val="00481DFE"/>
    <w:rsid w:val="004835E5"/>
    <w:rsid w:val="00483A11"/>
    <w:rsid w:val="00483A2F"/>
    <w:rsid w:val="0049628C"/>
    <w:rsid w:val="004979C7"/>
    <w:rsid w:val="004A3237"/>
    <w:rsid w:val="004A5AD3"/>
    <w:rsid w:val="004A6CD5"/>
    <w:rsid w:val="004A6E2E"/>
    <w:rsid w:val="004A76D1"/>
    <w:rsid w:val="004B43AE"/>
    <w:rsid w:val="004B4C7B"/>
    <w:rsid w:val="004B581A"/>
    <w:rsid w:val="004C0002"/>
    <w:rsid w:val="004C6626"/>
    <w:rsid w:val="004D06BA"/>
    <w:rsid w:val="004D07CB"/>
    <w:rsid w:val="004D3C9A"/>
    <w:rsid w:val="004D3EFC"/>
    <w:rsid w:val="004D580D"/>
    <w:rsid w:val="004D7310"/>
    <w:rsid w:val="004D7BFF"/>
    <w:rsid w:val="004E1945"/>
    <w:rsid w:val="004E20C7"/>
    <w:rsid w:val="004E2759"/>
    <w:rsid w:val="004E40A2"/>
    <w:rsid w:val="004E7377"/>
    <w:rsid w:val="004F1D77"/>
    <w:rsid w:val="004F43CC"/>
    <w:rsid w:val="004F478A"/>
    <w:rsid w:val="004F4A45"/>
    <w:rsid w:val="0050200B"/>
    <w:rsid w:val="005033A4"/>
    <w:rsid w:val="00505CE2"/>
    <w:rsid w:val="005065F2"/>
    <w:rsid w:val="00507ECA"/>
    <w:rsid w:val="00510D3B"/>
    <w:rsid w:val="005116ED"/>
    <w:rsid w:val="00511D68"/>
    <w:rsid w:val="0051239C"/>
    <w:rsid w:val="005125AE"/>
    <w:rsid w:val="005129DF"/>
    <w:rsid w:val="00514143"/>
    <w:rsid w:val="00514798"/>
    <w:rsid w:val="005156C2"/>
    <w:rsid w:val="00517607"/>
    <w:rsid w:val="00517B4E"/>
    <w:rsid w:val="00520900"/>
    <w:rsid w:val="00527558"/>
    <w:rsid w:val="00527FD5"/>
    <w:rsid w:val="00530134"/>
    <w:rsid w:val="005319CB"/>
    <w:rsid w:val="00532588"/>
    <w:rsid w:val="00535251"/>
    <w:rsid w:val="00536865"/>
    <w:rsid w:val="00537CA6"/>
    <w:rsid w:val="00540BCB"/>
    <w:rsid w:val="00543FDB"/>
    <w:rsid w:val="005529DD"/>
    <w:rsid w:val="005548FB"/>
    <w:rsid w:val="00554C7E"/>
    <w:rsid w:val="00555E55"/>
    <w:rsid w:val="00557736"/>
    <w:rsid w:val="005578BB"/>
    <w:rsid w:val="005606F6"/>
    <w:rsid w:val="00560E21"/>
    <w:rsid w:val="00562C52"/>
    <w:rsid w:val="00562FFC"/>
    <w:rsid w:val="005644AA"/>
    <w:rsid w:val="005758CB"/>
    <w:rsid w:val="005768F7"/>
    <w:rsid w:val="0058766B"/>
    <w:rsid w:val="00587C0A"/>
    <w:rsid w:val="00590DCA"/>
    <w:rsid w:val="00592687"/>
    <w:rsid w:val="00593803"/>
    <w:rsid w:val="00593C46"/>
    <w:rsid w:val="00594B17"/>
    <w:rsid w:val="00597E0C"/>
    <w:rsid w:val="005A0584"/>
    <w:rsid w:val="005A139D"/>
    <w:rsid w:val="005A3134"/>
    <w:rsid w:val="005A3F6C"/>
    <w:rsid w:val="005A5557"/>
    <w:rsid w:val="005A5C7C"/>
    <w:rsid w:val="005A70A7"/>
    <w:rsid w:val="005B01DD"/>
    <w:rsid w:val="005B1D12"/>
    <w:rsid w:val="005B679C"/>
    <w:rsid w:val="005B6E5B"/>
    <w:rsid w:val="005C6B18"/>
    <w:rsid w:val="005D0A82"/>
    <w:rsid w:val="005D3E75"/>
    <w:rsid w:val="005D4617"/>
    <w:rsid w:val="005D4CA5"/>
    <w:rsid w:val="005D5107"/>
    <w:rsid w:val="005D73ED"/>
    <w:rsid w:val="005D7AD9"/>
    <w:rsid w:val="005E0EA4"/>
    <w:rsid w:val="005E2268"/>
    <w:rsid w:val="005E2F48"/>
    <w:rsid w:val="005E32BC"/>
    <w:rsid w:val="005E3458"/>
    <w:rsid w:val="005E367B"/>
    <w:rsid w:val="005E76E9"/>
    <w:rsid w:val="005E7BA2"/>
    <w:rsid w:val="005F0F03"/>
    <w:rsid w:val="005F1786"/>
    <w:rsid w:val="005F1EDE"/>
    <w:rsid w:val="005F2363"/>
    <w:rsid w:val="005F2C6D"/>
    <w:rsid w:val="005F56A2"/>
    <w:rsid w:val="005F77D1"/>
    <w:rsid w:val="00604D28"/>
    <w:rsid w:val="00606947"/>
    <w:rsid w:val="006119C0"/>
    <w:rsid w:val="00612BB9"/>
    <w:rsid w:val="00612F1F"/>
    <w:rsid w:val="00614F0C"/>
    <w:rsid w:val="00617DF8"/>
    <w:rsid w:val="00620E4F"/>
    <w:rsid w:val="006212C7"/>
    <w:rsid w:val="00621778"/>
    <w:rsid w:val="00624030"/>
    <w:rsid w:val="00625311"/>
    <w:rsid w:val="00633406"/>
    <w:rsid w:val="00633BB9"/>
    <w:rsid w:val="00634EAC"/>
    <w:rsid w:val="00635A73"/>
    <w:rsid w:val="00640677"/>
    <w:rsid w:val="00645453"/>
    <w:rsid w:val="00646141"/>
    <w:rsid w:val="006506C2"/>
    <w:rsid w:val="006525F4"/>
    <w:rsid w:val="00653841"/>
    <w:rsid w:val="006545CB"/>
    <w:rsid w:val="006558F6"/>
    <w:rsid w:val="00660095"/>
    <w:rsid w:val="00660A75"/>
    <w:rsid w:val="006629F0"/>
    <w:rsid w:val="00663BC4"/>
    <w:rsid w:val="0066477B"/>
    <w:rsid w:val="00670E94"/>
    <w:rsid w:val="006749F0"/>
    <w:rsid w:val="006764F0"/>
    <w:rsid w:val="00676ACF"/>
    <w:rsid w:val="006805DB"/>
    <w:rsid w:val="00680C3D"/>
    <w:rsid w:val="00684FEE"/>
    <w:rsid w:val="0068623B"/>
    <w:rsid w:val="00687398"/>
    <w:rsid w:val="00693AFA"/>
    <w:rsid w:val="00695084"/>
    <w:rsid w:val="00697CD1"/>
    <w:rsid w:val="006A1726"/>
    <w:rsid w:val="006A697F"/>
    <w:rsid w:val="006A7F4F"/>
    <w:rsid w:val="006B1B18"/>
    <w:rsid w:val="006B2F43"/>
    <w:rsid w:val="006B3274"/>
    <w:rsid w:val="006B4ACA"/>
    <w:rsid w:val="006B505A"/>
    <w:rsid w:val="006C216F"/>
    <w:rsid w:val="006C4278"/>
    <w:rsid w:val="006C4975"/>
    <w:rsid w:val="006C6CCA"/>
    <w:rsid w:val="006D3B45"/>
    <w:rsid w:val="006D49E3"/>
    <w:rsid w:val="006D542B"/>
    <w:rsid w:val="006E53B7"/>
    <w:rsid w:val="006E6D26"/>
    <w:rsid w:val="006F30CA"/>
    <w:rsid w:val="006F33B8"/>
    <w:rsid w:val="006F6DEA"/>
    <w:rsid w:val="00701D04"/>
    <w:rsid w:val="007026E9"/>
    <w:rsid w:val="0070430E"/>
    <w:rsid w:val="00706C1C"/>
    <w:rsid w:val="007136F8"/>
    <w:rsid w:val="007140E6"/>
    <w:rsid w:val="00717755"/>
    <w:rsid w:val="007179C7"/>
    <w:rsid w:val="007209B1"/>
    <w:rsid w:val="007216F4"/>
    <w:rsid w:val="0072529D"/>
    <w:rsid w:val="0072603E"/>
    <w:rsid w:val="00727593"/>
    <w:rsid w:val="00731D2F"/>
    <w:rsid w:val="00731E57"/>
    <w:rsid w:val="00732A42"/>
    <w:rsid w:val="00732F04"/>
    <w:rsid w:val="007420E2"/>
    <w:rsid w:val="0074370D"/>
    <w:rsid w:val="00744077"/>
    <w:rsid w:val="007458A0"/>
    <w:rsid w:val="00746C2D"/>
    <w:rsid w:val="00746C6C"/>
    <w:rsid w:val="007477D7"/>
    <w:rsid w:val="00747E28"/>
    <w:rsid w:val="00750063"/>
    <w:rsid w:val="00750B09"/>
    <w:rsid w:val="00751F30"/>
    <w:rsid w:val="00752C97"/>
    <w:rsid w:val="0075452F"/>
    <w:rsid w:val="00757744"/>
    <w:rsid w:val="00762DC8"/>
    <w:rsid w:val="00762DD2"/>
    <w:rsid w:val="00762E92"/>
    <w:rsid w:val="00766E3A"/>
    <w:rsid w:val="00766F98"/>
    <w:rsid w:val="00772554"/>
    <w:rsid w:val="00772A6C"/>
    <w:rsid w:val="00773E4E"/>
    <w:rsid w:val="00775014"/>
    <w:rsid w:val="007767DD"/>
    <w:rsid w:val="00777C03"/>
    <w:rsid w:val="00780281"/>
    <w:rsid w:val="007820C8"/>
    <w:rsid w:val="00782F87"/>
    <w:rsid w:val="00783A4E"/>
    <w:rsid w:val="00785B15"/>
    <w:rsid w:val="00787C32"/>
    <w:rsid w:val="0079177D"/>
    <w:rsid w:val="00791B65"/>
    <w:rsid w:val="0079485B"/>
    <w:rsid w:val="007A5247"/>
    <w:rsid w:val="007A662D"/>
    <w:rsid w:val="007B1693"/>
    <w:rsid w:val="007B1791"/>
    <w:rsid w:val="007B2C45"/>
    <w:rsid w:val="007B6050"/>
    <w:rsid w:val="007C12C0"/>
    <w:rsid w:val="007C6706"/>
    <w:rsid w:val="007D2807"/>
    <w:rsid w:val="007E00A6"/>
    <w:rsid w:val="007E26B5"/>
    <w:rsid w:val="007E2930"/>
    <w:rsid w:val="007E2C7B"/>
    <w:rsid w:val="007E2F86"/>
    <w:rsid w:val="007E50A1"/>
    <w:rsid w:val="007E6D76"/>
    <w:rsid w:val="007F1344"/>
    <w:rsid w:val="007F1C07"/>
    <w:rsid w:val="007F4773"/>
    <w:rsid w:val="007F64E3"/>
    <w:rsid w:val="00800B43"/>
    <w:rsid w:val="00801245"/>
    <w:rsid w:val="00802F68"/>
    <w:rsid w:val="0080779F"/>
    <w:rsid w:val="00810256"/>
    <w:rsid w:val="00810487"/>
    <w:rsid w:val="00813772"/>
    <w:rsid w:val="00820144"/>
    <w:rsid w:val="0082072D"/>
    <w:rsid w:val="00821FF4"/>
    <w:rsid w:val="00834686"/>
    <w:rsid w:val="00834C0D"/>
    <w:rsid w:val="00836BAC"/>
    <w:rsid w:val="00837805"/>
    <w:rsid w:val="008441E3"/>
    <w:rsid w:val="0085396B"/>
    <w:rsid w:val="00854BB0"/>
    <w:rsid w:val="00855C4D"/>
    <w:rsid w:val="00857E82"/>
    <w:rsid w:val="00866FDC"/>
    <w:rsid w:val="00866FE7"/>
    <w:rsid w:val="00866FF6"/>
    <w:rsid w:val="00867468"/>
    <w:rsid w:val="00867EE9"/>
    <w:rsid w:val="00871D83"/>
    <w:rsid w:val="00877D60"/>
    <w:rsid w:val="00883FBC"/>
    <w:rsid w:val="00886BAF"/>
    <w:rsid w:val="00890BA6"/>
    <w:rsid w:val="00892190"/>
    <w:rsid w:val="0089248B"/>
    <w:rsid w:val="00892E7D"/>
    <w:rsid w:val="00893147"/>
    <w:rsid w:val="0089346F"/>
    <w:rsid w:val="00895963"/>
    <w:rsid w:val="00896552"/>
    <w:rsid w:val="008969F0"/>
    <w:rsid w:val="008973DC"/>
    <w:rsid w:val="008A1605"/>
    <w:rsid w:val="008A4C58"/>
    <w:rsid w:val="008B1D6F"/>
    <w:rsid w:val="008B3254"/>
    <w:rsid w:val="008B6312"/>
    <w:rsid w:val="008B77B1"/>
    <w:rsid w:val="008C193B"/>
    <w:rsid w:val="008C1A93"/>
    <w:rsid w:val="008C22CF"/>
    <w:rsid w:val="008D34E5"/>
    <w:rsid w:val="008D3ABC"/>
    <w:rsid w:val="008D3C50"/>
    <w:rsid w:val="008D5843"/>
    <w:rsid w:val="008D6B60"/>
    <w:rsid w:val="008E15B7"/>
    <w:rsid w:val="008E276F"/>
    <w:rsid w:val="008E2BA9"/>
    <w:rsid w:val="008E3E00"/>
    <w:rsid w:val="008E4875"/>
    <w:rsid w:val="008E5E83"/>
    <w:rsid w:val="008F1051"/>
    <w:rsid w:val="008F194D"/>
    <w:rsid w:val="008F2BE8"/>
    <w:rsid w:val="008F3709"/>
    <w:rsid w:val="008F685E"/>
    <w:rsid w:val="00902674"/>
    <w:rsid w:val="009027AA"/>
    <w:rsid w:val="00903E9C"/>
    <w:rsid w:val="00905647"/>
    <w:rsid w:val="009161D5"/>
    <w:rsid w:val="00920E17"/>
    <w:rsid w:val="0092374D"/>
    <w:rsid w:val="00923D0F"/>
    <w:rsid w:val="0092507D"/>
    <w:rsid w:val="00931CE8"/>
    <w:rsid w:val="00931E7C"/>
    <w:rsid w:val="00933A6E"/>
    <w:rsid w:val="009342D3"/>
    <w:rsid w:val="00936C10"/>
    <w:rsid w:val="009419E5"/>
    <w:rsid w:val="009454D5"/>
    <w:rsid w:val="00947C08"/>
    <w:rsid w:val="00947C78"/>
    <w:rsid w:val="009528C3"/>
    <w:rsid w:val="009535DB"/>
    <w:rsid w:val="00956422"/>
    <w:rsid w:val="00956D37"/>
    <w:rsid w:val="00956F70"/>
    <w:rsid w:val="009571E5"/>
    <w:rsid w:val="009614E6"/>
    <w:rsid w:val="00962590"/>
    <w:rsid w:val="00963E02"/>
    <w:rsid w:val="009675D8"/>
    <w:rsid w:val="00971926"/>
    <w:rsid w:val="0097558B"/>
    <w:rsid w:val="00975DD4"/>
    <w:rsid w:val="00976D86"/>
    <w:rsid w:val="009779F1"/>
    <w:rsid w:val="00977F6C"/>
    <w:rsid w:val="0098130C"/>
    <w:rsid w:val="00981E28"/>
    <w:rsid w:val="00983E49"/>
    <w:rsid w:val="00983EF4"/>
    <w:rsid w:val="00984B1E"/>
    <w:rsid w:val="009914F1"/>
    <w:rsid w:val="00992AA6"/>
    <w:rsid w:val="00992EC9"/>
    <w:rsid w:val="009946AA"/>
    <w:rsid w:val="00995E2A"/>
    <w:rsid w:val="009A0F46"/>
    <w:rsid w:val="009A2600"/>
    <w:rsid w:val="009A2AEF"/>
    <w:rsid w:val="009A33BE"/>
    <w:rsid w:val="009A3BAE"/>
    <w:rsid w:val="009A588C"/>
    <w:rsid w:val="009A5F9D"/>
    <w:rsid w:val="009A6D7D"/>
    <w:rsid w:val="009A6DF6"/>
    <w:rsid w:val="009B65A9"/>
    <w:rsid w:val="009C0CCF"/>
    <w:rsid w:val="009C16F3"/>
    <w:rsid w:val="009C17CF"/>
    <w:rsid w:val="009C3784"/>
    <w:rsid w:val="009C384E"/>
    <w:rsid w:val="009C417C"/>
    <w:rsid w:val="009C6016"/>
    <w:rsid w:val="009C65FF"/>
    <w:rsid w:val="009C6E89"/>
    <w:rsid w:val="009D0A5B"/>
    <w:rsid w:val="009D1D50"/>
    <w:rsid w:val="009D1ECA"/>
    <w:rsid w:val="009D4FD0"/>
    <w:rsid w:val="009D59EC"/>
    <w:rsid w:val="009D5C0D"/>
    <w:rsid w:val="009D6C59"/>
    <w:rsid w:val="009D72DD"/>
    <w:rsid w:val="009D7719"/>
    <w:rsid w:val="009E0814"/>
    <w:rsid w:val="009E0E52"/>
    <w:rsid w:val="009E4A52"/>
    <w:rsid w:val="009E561A"/>
    <w:rsid w:val="009F546E"/>
    <w:rsid w:val="009F5A80"/>
    <w:rsid w:val="009F60CA"/>
    <w:rsid w:val="00A0002E"/>
    <w:rsid w:val="00A15725"/>
    <w:rsid w:val="00A16111"/>
    <w:rsid w:val="00A16FEB"/>
    <w:rsid w:val="00A22CC7"/>
    <w:rsid w:val="00A24416"/>
    <w:rsid w:val="00A25406"/>
    <w:rsid w:val="00A271DB"/>
    <w:rsid w:val="00A31261"/>
    <w:rsid w:val="00A3222E"/>
    <w:rsid w:val="00A423E6"/>
    <w:rsid w:val="00A42D8B"/>
    <w:rsid w:val="00A451C6"/>
    <w:rsid w:val="00A4776B"/>
    <w:rsid w:val="00A50B19"/>
    <w:rsid w:val="00A52962"/>
    <w:rsid w:val="00A558C9"/>
    <w:rsid w:val="00A562D1"/>
    <w:rsid w:val="00A56818"/>
    <w:rsid w:val="00A6445A"/>
    <w:rsid w:val="00A65EEF"/>
    <w:rsid w:val="00A70FF8"/>
    <w:rsid w:val="00A74B5F"/>
    <w:rsid w:val="00A75D9B"/>
    <w:rsid w:val="00A76808"/>
    <w:rsid w:val="00A76EC1"/>
    <w:rsid w:val="00A77203"/>
    <w:rsid w:val="00A81FEA"/>
    <w:rsid w:val="00A8419D"/>
    <w:rsid w:val="00A84392"/>
    <w:rsid w:val="00A8602B"/>
    <w:rsid w:val="00A873A3"/>
    <w:rsid w:val="00A90A7B"/>
    <w:rsid w:val="00A92B8B"/>
    <w:rsid w:val="00A9352F"/>
    <w:rsid w:val="00AA1080"/>
    <w:rsid w:val="00AA4628"/>
    <w:rsid w:val="00AB2B5A"/>
    <w:rsid w:val="00AB2BF7"/>
    <w:rsid w:val="00AB400E"/>
    <w:rsid w:val="00AB41A3"/>
    <w:rsid w:val="00AB4677"/>
    <w:rsid w:val="00AB5412"/>
    <w:rsid w:val="00AB5C4E"/>
    <w:rsid w:val="00AB6F07"/>
    <w:rsid w:val="00AB735D"/>
    <w:rsid w:val="00AC0410"/>
    <w:rsid w:val="00AC0500"/>
    <w:rsid w:val="00AC352F"/>
    <w:rsid w:val="00AC4758"/>
    <w:rsid w:val="00AD4104"/>
    <w:rsid w:val="00AD684E"/>
    <w:rsid w:val="00AD6D83"/>
    <w:rsid w:val="00AE135F"/>
    <w:rsid w:val="00AE1C9E"/>
    <w:rsid w:val="00AE4F6E"/>
    <w:rsid w:val="00AE65C3"/>
    <w:rsid w:val="00AF293A"/>
    <w:rsid w:val="00AF4DF5"/>
    <w:rsid w:val="00AF68C6"/>
    <w:rsid w:val="00B025B6"/>
    <w:rsid w:val="00B04D21"/>
    <w:rsid w:val="00B06156"/>
    <w:rsid w:val="00B12F30"/>
    <w:rsid w:val="00B137E6"/>
    <w:rsid w:val="00B149AD"/>
    <w:rsid w:val="00B156C0"/>
    <w:rsid w:val="00B163F7"/>
    <w:rsid w:val="00B16682"/>
    <w:rsid w:val="00B20E49"/>
    <w:rsid w:val="00B2157A"/>
    <w:rsid w:val="00B221AE"/>
    <w:rsid w:val="00B23560"/>
    <w:rsid w:val="00B2453E"/>
    <w:rsid w:val="00B254C0"/>
    <w:rsid w:val="00B315E4"/>
    <w:rsid w:val="00B31F07"/>
    <w:rsid w:val="00B323C7"/>
    <w:rsid w:val="00B41873"/>
    <w:rsid w:val="00B5113F"/>
    <w:rsid w:val="00B549B8"/>
    <w:rsid w:val="00B5596D"/>
    <w:rsid w:val="00B564E4"/>
    <w:rsid w:val="00B56FE8"/>
    <w:rsid w:val="00B60167"/>
    <w:rsid w:val="00B6401C"/>
    <w:rsid w:val="00B6403C"/>
    <w:rsid w:val="00B64ED8"/>
    <w:rsid w:val="00B73366"/>
    <w:rsid w:val="00B773F8"/>
    <w:rsid w:val="00B825D0"/>
    <w:rsid w:val="00B836CE"/>
    <w:rsid w:val="00B84118"/>
    <w:rsid w:val="00B84482"/>
    <w:rsid w:val="00B84844"/>
    <w:rsid w:val="00B85379"/>
    <w:rsid w:val="00B86A89"/>
    <w:rsid w:val="00B92947"/>
    <w:rsid w:val="00B92BB7"/>
    <w:rsid w:val="00B93DA5"/>
    <w:rsid w:val="00B95689"/>
    <w:rsid w:val="00B95781"/>
    <w:rsid w:val="00B957E0"/>
    <w:rsid w:val="00B95B28"/>
    <w:rsid w:val="00B976B5"/>
    <w:rsid w:val="00BA0B62"/>
    <w:rsid w:val="00BA0BAB"/>
    <w:rsid w:val="00BA167D"/>
    <w:rsid w:val="00BA1953"/>
    <w:rsid w:val="00BA365D"/>
    <w:rsid w:val="00BA5FC6"/>
    <w:rsid w:val="00BA78FD"/>
    <w:rsid w:val="00BA7E82"/>
    <w:rsid w:val="00BB3910"/>
    <w:rsid w:val="00BB3DDF"/>
    <w:rsid w:val="00BB4FFA"/>
    <w:rsid w:val="00BC25AB"/>
    <w:rsid w:val="00BC33C5"/>
    <w:rsid w:val="00BC4AB5"/>
    <w:rsid w:val="00BD04B6"/>
    <w:rsid w:val="00BD18BD"/>
    <w:rsid w:val="00BD3230"/>
    <w:rsid w:val="00BD6A7C"/>
    <w:rsid w:val="00BE01C0"/>
    <w:rsid w:val="00BE19E7"/>
    <w:rsid w:val="00BE3679"/>
    <w:rsid w:val="00BE6CFE"/>
    <w:rsid w:val="00BF0B9F"/>
    <w:rsid w:val="00BF25D8"/>
    <w:rsid w:val="00BF2DA6"/>
    <w:rsid w:val="00BF78AD"/>
    <w:rsid w:val="00C012D0"/>
    <w:rsid w:val="00C03C76"/>
    <w:rsid w:val="00C064F0"/>
    <w:rsid w:val="00C1164E"/>
    <w:rsid w:val="00C123D4"/>
    <w:rsid w:val="00C13428"/>
    <w:rsid w:val="00C1373B"/>
    <w:rsid w:val="00C15D47"/>
    <w:rsid w:val="00C16947"/>
    <w:rsid w:val="00C203CF"/>
    <w:rsid w:val="00C22EA5"/>
    <w:rsid w:val="00C249EA"/>
    <w:rsid w:val="00C27804"/>
    <w:rsid w:val="00C31ABE"/>
    <w:rsid w:val="00C36C9F"/>
    <w:rsid w:val="00C37770"/>
    <w:rsid w:val="00C45A55"/>
    <w:rsid w:val="00C5075F"/>
    <w:rsid w:val="00C51B5C"/>
    <w:rsid w:val="00C51EF0"/>
    <w:rsid w:val="00C52CE4"/>
    <w:rsid w:val="00C55D27"/>
    <w:rsid w:val="00C5797A"/>
    <w:rsid w:val="00C63862"/>
    <w:rsid w:val="00C6634A"/>
    <w:rsid w:val="00C6753C"/>
    <w:rsid w:val="00C755D6"/>
    <w:rsid w:val="00C758E1"/>
    <w:rsid w:val="00C75DD6"/>
    <w:rsid w:val="00C767A9"/>
    <w:rsid w:val="00C77651"/>
    <w:rsid w:val="00C77729"/>
    <w:rsid w:val="00C77F11"/>
    <w:rsid w:val="00C80ABD"/>
    <w:rsid w:val="00C8528E"/>
    <w:rsid w:val="00C86DA2"/>
    <w:rsid w:val="00C86F04"/>
    <w:rsid w:val="00C913B8"/>
    <w:rsid w:val="00C93146"/>
    <w:rsid w:val="00C956CB"/>
    <w:rsid w:val="00C96605"/>
    <w:rsid w:val="00C97865"/>
    <w:rsid w:val="00CA2429"/>
    <w:rsid w:val="00CA77D1"/>
    <w:rsid w:val="00CB0067"/>
    <w:rsid w:val="00CB0F2D"/>
    <w:rsid w:val="00CB30ED"/>
    <w:rsid w:val="00CB49B4"/>
    <w:rsid w:val="00CB50A9"/>
    <w:rsid w:val="00CC09C0"/>
    <w:rsid w:val="00CC374F"/>
    <w:rsid w:val="00CC6A26"/>
    <w:rsid w:val="00CC7267"/>
    <w:rsid w:val="00CD3CF1"/>
    <w:rsid w:val="00CD4087"/>
    <w:rsid w:val="00CD5A95"/>
    <w:rsid w:val="00CD7C38"/>
    <w:rsid w:val="00CE088A"/>
    <w:rsid w:val="00CE1DC4"/>
    <w:rsid w:val="00CE2F20"/>
    <w:rsid w:val="00CE41D5"/>
    <w:rsid w:val="00CE64B4"/>
    <w:rsid w:val="00CE6CB2"/>
    <w:rsid w:val="00CE6E85"/>
    <w:rsid w:val="00CE6ED2"/>
    <w:rsid w:val="00CF1089"/>
    <w:rsid w:val="00CF1FCE"/>
    <w:rsid w:val="00CF3E3C"/>
    <w:rsid w:val="00CF7798"/>
    <w:rsid w:val="00CF7B99"/>
    <w:rsid w:val="00D028C5"/>
    <w:rsid w:val="00D0414C"/>
    <w:rsid w:val="00D0555C"/>
    <w:rsid w:val="00D11159"/>
    <w:rsid w:val="00D116ED"/>
    <w:rsid w:val="00D11A72"/>
    <w:rsid w:val="00D12F8B"/>
    <w:rsid w:val="00D171EB"/>
    <w:rsid w:val="00D17A24"/>
    <w:rsid w:val="00D17EFF"/>
    <w:rsid w:val="00D2059B"/>
    <w:rsid w:val="00D20BD5"/>
    <w:rsid w:val="00D233F0"/>
    <w:rsid w:val="00D23B20"/>
    <w:rsid w:val="00D2578E"/>
    <w:rsid w:val="00D26537"/>
    <w:rsid w:val="00D27CE1"/>
    <w:rsid w:val="00D27D79"/>
    <w:rsid w:val="00D30D61"/>
    <w:rsid w:val="00D33961"/>
    <w:rsid w:val="00D3666D"/>
    <w:rsid w:val="00D41C10"/>
    <w:rsid w:val="00D50228"/>
    <w:rsid w:val="00D518D9"/>
    <w:rsid w:val="00D55F6F"/>
    <w:rsid w:val="00D5651A"/>
    <w:rsid w:val="00D6317E"/>
    <w:rsid w:val="00D643A6"/>
    <w:rsid w:val="00D64D24"/>
    <w:rsid w:val="00D6675B"/>
    <w:rsid w:val="00D73F1C"/>
    <w:rsid w:val="00D7502A"/>
    <w:rsid w:val="00D768DD"/>
    <w:rsid w:val="00D81ADF"/>
    <w:rsid w:val="00D834BA"/>
    <w:rsid w:val="00D86CE7"/>
    <w:rsid w:val="00D91F8F"/>
    <w:rsid w:val="00D93252"/>
    <w:rsid w:val="00D95C96"/>
    <w:rsid w:val="00D96240"/>
    <w:rsid w:val="00DA0792"/>
    <w:rsid w:val="00DA3C7B"/>
    <w:rsid w:val="00DA4388"/>
    <w:rsid w:val="00DA671F"/>
    <w:rsid w:val="00DA7EAC"/>
    <w:rsid w:val="00DB06A2"/>
    <w:rsid w:val="00DB2907"/>
    <w:rsid w:val="00DC0240"/>
    <w:rsid w:val="00DC11A6"/>
    <w:rsid w:val="00DC3698"/>
    <w:rsid w:val="00DC5BF7"/>
    <w:rsid w:val="00DC5C51"/>
    <w:rsid w:val="00DC6765"/>
    <w:rsid w:val="00DD254F"/>
    <w:rsid w:val="00DD2974"/>
    <w:rsid w:val="00DD34E8"/>
    <w:rsid w:val="00DD384F"/>
    <w:rsid w:val="00DD6189"/>
    <w:rsid w:val="00DE0A85"/>
    <w:rsid w:val="00DE2168"/>
    <w:rsid w:val="00DE5584"/>
    <w:rsid w:val="00DE774E"/>
    <w:rsid w:val="00DE79EB"/>
    <w:rsid w:val="00DF15E0"/>
    <w:rsid w:val="00DF1B4D"/>
    <w:rsid w:val="00DF1FC9"/>
    <w:rsid w:val="00DF2255"/>
    <w:rsid w:val="00DF3182"/>
    <w:rsid w:val="00DF4FF7"/>
    <w:rsid w:val="00DF5C44"/>
    <w:rsid w:val="00DF6561"/>
    <w:rsid w:val="00E01AA8"/>
    <w:rsid w:val="00E02921"/>
    <w:rsid w:val="00E03487"/>
    <w:rsid w:val="00E046CB"/>
    <w:rsid w:val="00E05249"/>
    <w:rsid w:val="00E05800"/>
    <w:rsid w:val="00E06529"/>
    <w:rsid w:val="00E11137"/>
    <w:rsid w:val="00E11C4C"/>
    <w:rsid w:val="00E150A9"/>
    <w:rsid w:val="00E158A5"/>
    <w:rsid w:val="00E15C37"/>
    <w:rsid w:val="00E20A25"/>
    <w:rsid w:val="00E21053"/>
    <w:rsid w:val="00E22ECE"/>
    <w:rsid w:val="00E2340D"/>
    <w:rsid w:val="00E234B6"/>
    <w:rsid w:val="00E319D6"/>
    <w:rsid w:val="00E33F95"/>
    <w:rsid w:val="00E35EAA"/>
    <w:rsid w:val="00E3643A"/>
    <w:rsid w:val="00E3708D"/>
    <w:rsid w:val="00E402FA"/>
    <w:rsid w:val="00E417C4"/>
    <w:rsid w:val="00E41A1F"/>
    <w:rsid w:val="00E433D0"/>
    <w:rsid w:val="00E43C28"/>
    <w:rsid w:val="00E44139"/>
    <w:rsid w:val="00E473C9"/>
    <w:rsid w:val="00E5338C"/>
    <w:rsid w:val="00E534F0"/>
    <w:rsid w:val="00E552E9"/>
    <w:rsid w:val="00E564F8"/>
    <w:rsid w:val="00E57D86"/>
    <w:rsid w:val="00E674B5"/>
    <w:rsid w:val="00E7012B"/>
    <w:rsid w:val="00E714E9"/>
    <w:rsid w:val="00E72169"/>
    <w:rsid w:val="00E72A23"/>
    <w:rsid w:val="00E72F66"/>
    <w:rsid w:val="00E7475C"/>
    <w:rsid w:val="00E77132"/>
    <w:rsid w:val="00E858CD"/>
    <w:rsid w:val="00E874D2"/>
    <w:rsid w:val="00E928DC"/>
    <w:rsid w:val="00E94500"/>
    <w:rsid w:val="00EA0EBD"/>
    <w:rsid w:val="00EA1225"/>
    <w:rsid w:val="00EA1CFB"/>
    <w:rsid w:val="00EA2E72"/>
    <w:rsid w:val="00EA478B"/>
    <w:rsid w:val="00EA55B3"/>
    <w:rsid w:val="00EA7636"/>
    <w:rsid w:val="00EA7E57"/>
    <w:rsid w:val="00EB4EAA"/>
    <w:rsid w:val="00EB7D5E"/>
    <w:rsid w:val="00EC0BEB"/>
    <w:rsid w:val="00EC1D41"/>
    <w:rsid w:val="00EC2454"/>
    <w:rsid w:val="00ED2792"/>
    <w:rsid w:val="00ED509A"/>
    <w:rsid w:val="00ED59D8"/>
    <w:rsid w:val="00EE0A9B"/>
    <w:rsid w:val="00EE166E"/>
    <w:rsid w:val="00EE398B"/>
    <w:rsid w:val="00EE427A"/>
    <w:rsid w:val="00EE5CBC"/>
    <w:rsid w:val="00EE5E17"/>
    <w:rsid w:val="00EF043A"/>
    <w:rsid w:val="00EF16E1"/>
    <w:rsid w:val="00EF1E0B"/>
    <w:rsid w:val="00EF36AE"/>
    <w:rsid w:val="00EF4DBF"/>
    <w:rsid w:val="00EF4EB9"/>
    <w:rsid w:val="00EF5432"/>
    <w:rsid w:val="00F01259"/>
    <w:rsid w:val="00F06B37"/>
    <w:rsid w:val="00F06D2B"/>
    <w:rsid w:val="00F104EE"/>
    <w:rsid w:val="00F15C2E"/>
    <w:rsid w:val="00F16FE6"/>
    <w:rsid w:val="00F24A44"/>
    <w:rsid w:val="00F25B57"/>
    <w:rsid w:val="00F302C1"/>
    <w:rsid w:val="00F30583"/>
    <w:rsid w:val="00F31F30"/>
    <w:rsid w:val="00F32372"/>
    <w:rsid w:val="00F33AD2"/>
    <w:rsid w:val="00F3522A"/>
    <w:rsid w:val="00F35E12"/>
    <w:rsid w:val="00F40FEE"/>
    <w:rsid w:val="00F4260E"/>
    <w:rsid w:val="00F4281E"/>
    <w:rsid w:val="00F4425E"/>
    <w:rsid w:val="00F44B68"/>
    <w:rsid w:val="00F468A6"/>
    <w:rsid w:val="00F46E51"/>
    <w:rsid w:val="00F47509"/>
    <w:rsid w:val="00F51E2B"/>
    <w:rsid w:val="00F529DF"/>
    <w:rsid w:val="00F54F6D"/>
    <w:rsid w:val="00F617E1"/>
    <w:rsid w:val="00F62388"/>
    <w:rsid w:val="00F632F5"/>
    <w:rsid w:val="00F63FF0"/>
    <w:rsid w:val="00F646BF"/>
    <w:rsid w:val="00F70C00"/>
    <w:rsid w:val="00F721D1"/>
    <w:rsid w:val="00F7503A"/>
    <w:rsid w:val="00F80DDD"/>
    <w:rsid w:val="00F8124C"/>
    <w:rsid w:val="00F83284"/>
    <w:rsid w:val="00F86CE4"/>
    <w:rsid w:val="00F94451"/>
    <w:rsid w:val="00F94BE4"/>
    <w:rsid w:val="00F96B84"/>
    <w:rsid w:val="00F97C4E"/>
    <w:rsid w:val="00FA0353"/>
    <w:rsid w:val="00FA0EE4"/>
    <w:rsid w:val="00FA19F8"/>
    <w:rsid w:val="00FA4AFE"/>
    <w:rsid w:val="00FA6C76"/>
    <w:rsid w:val="00FA7616"/>
    <w:rsid w:val="00FB0EBE"/>
    <w:rsid w:val="00FB1C36"/>
    <w:rsid w:val="00FB533D"/>
    <w:rsid w:val="00FB65ED"/>
    <w:rsid w:val="00FB6616"/>
    <w:rsid w:val="00FB7AA6"/>
    <w:rsid w:val="00FC2943"/>
    <w:rsid w:val="00FC2E36"/>
    <w:rsid w:val="00FC4AB4"/>
    <w:rsid w:val="00FC54A3"/>
    <w:rsid w:val="00FC7838"/>
    <w:rsid w:val="00FD0415"/>
    <w:rsid w:val="00FD197C"/>
    <w:rsid w:val="00FD3772"/>
    <w:rsid w:val="00FD3A12"/>
    <w:rsid w:val="00FD5999"/>
    <w:rsid w:val="00FD774B"/>
    <w:rsid w:val="00FD7EE4"/>
    <w:rsid w:val="00FE00B1"/>
    <w:rsid w:val="00FE0967"/>
    <w:rsid w:val="00FE13D9"/>
    <w:rsid w:val="00FE1494"/>
    <w:rsid w:val="00FE1535"/>
    <w:rsid w:val="00FE3FC1"/>
    <w:rsid w:val="00FE47D3"/>
    <w:rsid w:val="00FE6F0C"/>
    <w:rsid w:val="00FE6F9A"/>
    <w:rsid w:val="00FE712B"/>
    <w:rsid w:val="01013794"/>
    <w:rsid w:val="01100100"/>
    <w:rsid w:val="0110613C"/>
    <w:rsid w:val="01283BDD"/>
    <w:rsid w:val="01A40027"/>
    <w:rsid w:val="01CD22A1"/>
    <w:rsid w:val="01DB6BCE"/>
    <w:rsid w:val="01DF3B08"/>
    <w:rsid w:val="01E127F9"/>
    <w:rsid w:val="01EB50FA"/>
    <w:rsid w:val="020D661A"/>
    <w:rsid w:val="025A058D"/>
    <w:rsid w:val="02941C6F"/>
    <w:rsid w:val="02A17742"/>
    <w:rsid w:val="02B74E56"/>
    <w:rsid w:val="02E55E00"/>
    <w:rsid w:val="02F9247F"/>
    <w:rsid w:val="03160B94"/>
    <w:rsid w:val="03470D28"/>
    <w:rsid w:val="034E4BD1"/>
    <w:rsid w:val="035327F0"/>
    <w:rsid w:val="03A60394"/>
    <w:rsid w:val="03AD29DF"/>
    <w:rsid w:val="03B5522B"/>
    <w:rsid w:val="03BE7F35"/>
    <w:rsid w:val="03DC2B36"/>
    <w:rsid w:val="04000518"/>
    <w:rsid w:val="04001CCE"/>
    <w:rsid w:val="040303ED"/>
    <w:rsid w:val="040935FB"/>
    <w:rsid w:val="043B02ED"/>
    <w:rsid w:val="043D21F3"/>
    <w:rsid w:val="044E4D39"/>
    <w:rsid w:val="045C2316"/>
    <w:rsid w:val="046076E9"/>
    <w:rsid w:val="046768A4"/>
    <w:rsid w:val="0480647A"/>
    <w:rsid w:val="04D10495"/>
    <w:rsid w:val="05200C0A"/>
    <w:rsid w:val="053C57B5"/>
    <w:rsid w:val="054C4084"/>
    <w:rsid w:val="056B4149"/>
    <w:rsid w:val="056D26ED"/>
    <w:rsid w:val="058D1E3A"/>
    <w:rsid w:val="05A90A47"/>
    <w:rsid w:val="05C7788C"/>
    <w:rsid w:val="05CD371A"/>
    <w:rsid w:val="05CF7234"/>
    <w:rsid w:val="05E7735B"/>
    <w:rsid w:val="05EC1147"/>
    <w:rsid w:val="060C4CF4"/>
    <w:rsid w:val="06447E91"/>
    <w:rsid w:val="06491202"/>
    <w:rsid w:val="066C53CA"/>
    <w:rsid w:val="06776865"/>
    <w:rsid w:val="06776B1D"/>
    <w:rsid w:val="068E49F8"/>
    <w:rsid w:val="06AB0787"/>
    <w:rsid w:val="06C41CB8"/>
    <w:rsid w:val="06C47A0B"/>
    <w:rsid w:val="06CB67EC"/>
    <w:rsid w:val="070F00EA"/>
    <w:rsid w:val="07237562"/>
    <w:rsid w:val="072642A2"/>
    <w:rsid w:val="07304FDB"/>
    <w:rsid w:val="074873F7"/>
    <w:rsid w:val="074C57CF"/>
    <w:rsid w:val="077F5EDF"/>
    <w:rsid w:val="07D0245C"/>
    <w:rsid w:val="08045C4E"/>
    <w:rsid w:val="081B727D"/>
    <w:rsid w:val="082B416E"/>
    <w:rsid w:val="082B64BF"/>
    <w:rsid w:val="08415244"/>
    <w:rsid w:val="08632396"/>
    <w:rsid w:val="0872360D"/>
    <w:rsid w:val="0873055E"/>
    <w:rsid w:val="087D58CB"/>
    <w:rsid w:val="089B78E2"/>
    <w:rsid w:val="08B033E2"/>
    <w:rsid w:val="08B12FC9"/>
    <w:rsid w:val="08C218CD"/>
    <w:rsid w:val="08C5433A"/>
    <w:rsid w:val="08CC4252"/>
    <w:rsid w:val="08DB5CF7"/>
    <w:rsid w:val="09102C5E"/>
    <w:rsid w:val="091B2BD6"/>
    <w:rsid w:val="09305CF1"/>
    <w:rsid w:val="09447AE6"/>
    <w:rsid w:val="09466D92"/>
    <w:rsid w:val="09472338"/>
    <w:rsid w:val="09900173"/>
    <w:rsid w:val="09912DC9"/>
    <w:rsid w:val="09912EF8"/>
    <w:rsid w:val="09AC6835"/>
    <w:rsid w:val="09B1081D"/>
    <w:rsid w:val="09CD1A79"/>
    <w:rsid w:val="09DF4A3A"/>
    <w:rsid w:val="0A1238E7"/>
    <w:rsid w:val="0A2835A3"/>
    <w:rsid w:val="0A2A220B"/>
    <w:rsid w:val="0A3A1B1F"/>
    <w:rsid w:val="0A424750"/>
    <w:rsid w:val="0ABC200A"/>
    <w:rsid w:val="0AC5151D"/>
    <w:rsid w:val="0ACD2AC9"/>
    <w:rsid w:val="0ACF147C"/>
    <w:rsid w:val="0B227BD7"/>
    <w:rsid w:val="0B2E6543"/>
    <w:rsid w:val="0B315D30"/>
    <w:rsid w:val="0B3B0274"/>
    <w:rsid w:val="0B513EA1"/>
    <w:rsid w:val="0B763CB6"/>
    <w:rsid w:val="0B830868"/>
    <w:rsid w:val="0B901858"/>
    <w:rsid w:val="0B9937BB"/>
    <w:rsid w:val="0BA15AF0"/>
    <w:rsid w:val="0BB41DC4"/>
    <w:rsid w:val="0BBF55A3"/>
    <w:rsid w:val="0BC6444A"/>
    <w:rsid w:val="0BDB4854"/>
    <w:rsid w:val="0BDF6F1C"/>
    <w:rsid w:val="0BF2641F"/>
    <w:rsid w:val="0BF511D5"/>
    <w:rsid w:val="0C154818"/>
    <w:rsid w:val="0C1B126F"/>
    <w:rsid w:val="0C1C60FC"/>
    <w:rsid w:val="0C1E316E"/>
    <w:rsid w:val="0C1E4A9A"/>
    <w:rsid w:val="0C3E406E"/>
    <w:rsid w:val="0C66518A"/>
    <w:rsid w:val="0C6958A1"/>
    <w:rsid w:val="0C842A79"/>
    <w:rsid w:val="0CCC79BE"/>
    <w:rsid w:val="0CDC3B3F"/>
    <w:rsid w:val="0CFE12A5"/>
    <w:rsid w:val="0CFF0741"/>
    <w:rsid w:val="0D101497"/>
    <w:rsid w:val="0D182DA4"/>
    <w:rsid w:val="0D403E27"/>
    <w:rsid w:val="0D493103"/>
    <w:rsid w:val="0D500920"/>
    <w:rsid w:val="0D5B39E2"/>
    <w:rsid w:val="0D5E3579"/>
    <w:rsid w:val="0D8D4243"/>
    <w:rsid w:val="0D8E280F"/>
    <w:rsid w:val="0DA44B3B"/>
    <w:rsid w:val="0DF14387"/>
    <w:rsid w:val="0E027229"/>
    <w:rsid w:val="0E4B4DC5"/>
    <w:rsid w:val="0E4D3F27"/>
    <w:rsid w:val="0E6C07A0"/>
    <w:rsid w:val="0E8446DF"/>
    <w:rsid w:val="0E9E2E6D"/>
    <w:rsid w:val="0EA432CB"/>
    <w:rsid w:val="0EB5378A"/>
    <w:rsid w:val="0ED048EB"/>
    <w:rsid w:val="0EED24D8"/>
    <w:rsid w:val="0F052022"/>
    <w:rsid w:val="0F172E36"/>
    <w:rsid w:val="0F460527"/>
    <w:rsid w:val="0F57458B"/>
    <w:rsid w:val="0F766E56"/>
    <w:rsid w:val="0F8C4444"/>
    <w:rsid w:val="0F9D7251"/>
    <w:rsid w:val="0FA00756"/>
    <w:rsid w:val="0FD6564F"/>
    <w:rsid w:val="0FFE05E3"/>
    <w:rsid w:val="103D750B"/>
    <w:rsid w:val="104D6E11"/>
    <w:rsid w:val="105A3FF4"/>
    <w:rsid w:val="105E0360"/>
    <w:rsid w:val="107163E5"/>
    <w:rsid w:val="107340D4"/>
    <w:rsid w:val="108157F2"/>
    <w:rsid w:val="10881131"/>
    <w:rsid w:val="10891F52"/>
    <w:rsid w:val="10AD12AA"/>
    <w:rsid w:val="10B50039"/>
    <w:rsid w:val="10BF78A9"/>
    <w:rsid w:val="10C61342"/>
    <w:rsid w:val="111405A2"/>
    <w:rsid w:val="112F5083"/>
    <w:rsid w:val="113269B4"/>
    <w:rsid w:val="115818BE"/>
    <w:rsid w:val="1160205A"/>
    <w:rsid w:val="1161571C"/>
    <w:rsid w:val="11670277"/>
    <w:rsid w:val="117556CB"/>
    <w:rsid w:val="11764227"/>
    <w:rsid w:val="119576C8"/>
    <w:rsid w:val="119B126F"/>
    <w:rsid w:val="119B22C2"/>
    <w:rsid w:val="11D835BB"/>
    <w:rsid w:val="11E43C70"/>
    <w:rsid w:val="12013937"/>
    <w:rsid w:val="120D445D"/>
    <w:rsid w:val="121E2306"/>
    <w:rsid w:val="122704C2"/>
    <w:rsid w:val="122D10E4"/>
    <w:rsid w:val="123B1B06"/>
    <w:rsid w:val="1267651E"/>
    <w:rsid w:val="1269251E"/>
    <w:rsid w:val="12701BAA"/>
    <w:rsid w:val="127815F7"/>
    <w:rsid w:val="12854898"/>
    <w:rsid w:val="12877DB3"/>
    <w:rsid w:val="129A1F10"/>
    <w:rsid w:val="12C12084"/>
    <w:rsid w:val="12CB1F63"/>
    <w:rsid w:val="12D32964"/>
    <w:rsid w:val="12DD020C"/>
    <w:rsid w:val="13157365"/>
    <w:rsid w:val="134511EB"/>
    <w:rsid w:val="13455EA4"/>
    <w:rsid w:val="135014F2"/>
    <w:rsid w:val="135124A3"/>
    <w:rsid w:val="135F63EC"/>
    <w:rsid w:val="13693C13"/>
    <w:rsid w:val="137D38B0"/>
    <w:rsid w:val="1380727B"/>
    <w:rsid w:val="13892C64"/>
    <w:rsid w:val="13B23C3C"/>
    <w:rsid w:val="13C620C7"/>
    <w:rsid w:val="13DE2118"/>
    <w:rsid w:val="13EC6048"/>
    <w:rsid w:val="142646B6"/>
    <w:rsid w:val="145C594D"/>
    <w:rsid w:val="14726305"/>
    <w:rsid w:val="148F645B"/>
    <w:rsid w:val="14A4225E"/>
    <w:rsid w:val="14BB59B5"/>
    <w:rsid w:val="14C32608"/>
    <w:rsid w:val="14F67E6A"/>
    <w:rsid w:val="150B099E"/>
    <w:rsid w:val="15303CFD"/>
    <w:rsid w:val="153B6256"/>
    <w:rsid w:val="1553667B"/>
    <w:rsid w:val="156A0059"/>
    <w:rsid w:val="156B3485"/>
    <w:rsid w:val="157806BF"/>
    <w:rsid w:val="15A5689D"/>
    <w:rsid w:val="15CF3813"/>
    <w:rsid w:val="16034EB7"/>
    <w:rsid w:val="160E69AC"/>
    <w:rsid w:val="16504E36"/>
    <w:rsid w:val="16516549"/>
    <w:rsid w:val="16733633"/>
    <w:rsid w:val="16781E4B"/>
    <w:rsid w:val="16963CF0"/>
    <w:rsid w:val="16BC4A23"/>
    <w:rsid w:val="16F41950"/>
    <w:rsid w:val="16FC57E0"/>
    <w:rsid w:val="1799280B"/>
    <w:rsid w:val="179C457E"/>
    <w:rsid w:val="17AA73E0"/>
    <w:rsid w:val="17BA1FAC"/>
    <w:rsid w:val="17C10686"/>
    <w:rsid w:val="17F06031"/>
    <w:rsid w:val="180C681A"/>
    <w:rsid w:val="18132DC0"/>
    <w:rsid w:val="184C5180"/>
    <w:rsid w:val="18841EC7"/>
    <w:rsid w:val="188A5CA6"/>
    <w:rsid w:val="189521E3"/>
    <w:rsid w:val="1897400A"/>
    <w:rsid w:val="18AC4B20"/>
    <w:rsid w:val="18B93F28"/>
    <w:rsid w:val="19086555"/>
    <w:rsid w:val="190B4D81"/>
    <w:rsid w:val="191E101F"/>
    <w:rsid w:val="19334850"/>
    <w:rsid w:val="196652DB"/>
    <w:rsid w:val="197107A8"/>
    <w:rsid w:val="198110DB"/>
    <w:rsid w:val="19D1359E"/>
    <w:rsid w:val="19E31025"/>
    <w:rsid w:val="1A0A0FEE"/>
    <w:rsid w:val="1A0D14C8"/>
    <w:rsid w:val="1A0D1F68"/>
    <w:rsid w:val="1A1E78F3"/>
    <w:rsid w:val="1A216153"/>
    <w:rsid w:val="1A8800A4"/>
    <w:rsid w:val="1A962D46"/>
    <w:rsid w:val="1ACF6DD4"/>
    <w:rsid w:val="1AE053D7"/>
    <w:rsid w:val="1AF3380B"/>
    <w:rsid w:val="1AF45CF9"/>
    <w:rsid w:val="1AF64F04"/>
    <w:rsid w:val="1AF879D5"/>
    <w:rsid w:val="1AF91C4B"/>
    <w:rsid w:val="1B160E2A"/>
    <w:rsid w:val="1B245804"/>
    <w:rsid w:val="1B2F3806"/>
    <w:rsid w:val="1B436B06"/>
    <w:rsid w:val="1B613FD8"/>
    <w:rsid w:val="1B717EEB"/>
    <w:rsid w:val="1B7C74A1"/>
    <w:rsid w:val="1BA81AD7"/>
    <w:rsid w:val="1C08054C"/>
    <w:rsid w:val="1C286B40"/>
    <w:rsid w:val="1C3C7026"/>
    <w:rsid w:val="1C4A766C"/>
    <w:rsid w:val="1C517992"/>
    <w:rsid w:val="1C5B73F4"/>
    <w:rsid w:val="1C603760"/>
    <w:rsid w:val="1C6314E6"/>
    <w:rsid w:val="1C72678B"/>
    <w:rsid w:val="1C885CF5"/>
    <w:rsid w:val="1C897E1E"/>
    <w:rsid w:val="1CA96042"/>
    <w:rsid w:val="1CDD06B6"/>
    <w:rsid w:val="1D2B4989"/>
    <w:rsid w:val="1D333836"/>
    <w:rsid w:val="1D39663F"/>
    <w:rsid w:val="1D4A044B"/>
    <w:rsid w:val="1D4D590A"/>
    <w:rsid w:val="1D6C1096"/>
    <w:rsid w:val="1D754454"/>
    <w:rsid w:val="1D831FDE"/>
    <w:rsid w:val="1D927853"/>
    <w:rsid w:val="1DA66FA9"/>
    <w:rsid w:val="1DD22B42"/>
    <w:rsid w:val="1DD621DC"/>
    <w:rsid w:val="1DF30F26"/>
    <w:rsid w:val="1E0D32E2"/>
    <w:rsid w:val="1E494207"/>
    <w:rsid w:val="1E502B66"/>
    <w:rsid w:val="1E646C30"/>
    <w:rsid w:val="1E6D4262"/>
    <w:rsid w:val="1EA96A3C"/>
    <w:rsid w:val="1EBC7C06"/>
    <w:rsid w:val="1EBD4D9D"/>
    <w:rsid w:val="1EDB7AA1"/>
    <w:rsid w:val="1EE84B2D"/>
    <w:rsid w:val="1EEF3263"/>
    <w:rsid w:val="1EEF660B"/>
    <w:rsid w:val="1F05265B"/>
    <w:rsid w:val="1F642461"/>
    <w:rsid w:val="1F7408B5"/>
    <w:rsid w:val="1F770E9C"/>
    <w:rsid w:val="1F7D6908"/>
    <w:rsid w:val="1F827228"/>
    <w:rsid w:val="1F9D3115"/>
    <w:rsid w:val="1FA04042"/>
    <w:rsid w:val="1FB234FE"/>
    <w:rsid w:val="1FB4340F"/>
    <w:rsid w:val="1FBA354F"/>
    <w:rsid w:val="1FC80042"/>
    <w:rsid w:val="1FEC1043"/>
    <w:rsid w:val="1FEE7154"/>
    <w:rsid w:val="1FFE61DB"/>
    <w:rsid w:val="200D0756"/>
    <w:rsid w:val="20282C5E"/>
    <w:rsid w:val="20332B9D"/>
    <w:rsid w:val="203D4A8B"/>
    <w:rsid w:val="203E6A7B"/>
    <w:rsid w:val="2044355F"/>
    <w:rsid w:val="2052749F"/>
    <w:rsid w:val="20675E20"/>
    <w:rsid w:val="20BC1ADB"/>
    <w:rsid w:val="20E11305"/>
    <w:rsid w:val="20E607FF"/>
    <w:rsid w:val="20E71057"/>
    <w:rsid w:val="20EF53EE"/>
    <w:rsid w:val="20FD19AC"/>
    <w:rsid w:val="212B7FE6"/>
    <w:rsid w:val="212D5AFA"/>
    <w:rsid w:val="212E11C9"/>
    <w:rsid w:val="215C4DCD"/>
    <w:rsid w:val="21922C3D"/>
    <w:rsid w:val="21AB2D20"/>
    <w:rsid w:val="21BF2CB5"/>
    <w:rsid w:val="21C1085F"/>
    <w:rsid w:val="21CA32C5"/>
    <w:rsid w:val="21D14D73"/>
    <w:rsid w:val="21E16F96"/>
    <w:rsid w:val="21E909CC"/>
    <w:rsid w:val="220B7F2D"/>
    <w:rsid w:val="2212589C"/>
    <w:rsid w:val="222A646E"/>
    <w:rsid w:val="222F3B12"/>
    <w:rsid w:val="2243223D"/>
    <w:rsid w:val="224B1BD5"/>
    <w:rsid w:val="225C2FBF"/>
    <w:rsid w:val="228D79A6"/>
    <w:rsid w:val="22932529"/>
    <w:rsid w:val="22A93A02"/>
    <w:rsid w:val="22CC293C"/>
    <w:rsid w:val="22DD5BC2"/>
    <w:rsid w:val="22DE77BD"/>
    <w:rsid w:val="23186CF0"/>
    <w:rsid w:val="233A6AD4"/>
    <w:rsid w:val="23456F7A"/>
    <w:rsid w:val="2348625D"/>
    <w:rsid w:val="234E532E"/>
    <w:rsid w:val="235D58C3"/>
    <w:rsid w:val="236C74D8"/>
    <w:rsid w:val="237D1F2B"/>
    <w:rsid w:val="23BB0C37"/>
    <w:rsid w:val="23BC1B00"/>
    <w:rsid w:val="23E431BF"/>
    <w:rsid w:val="23FE65E6"/>
    <w:rsid w:val="24031659"/>
    <w:rsid w:val="240B5FB7"/>
    <w:rsid w:val="24290343"/>
    <w:rsid w:val="242A7703"/>
    <w:rsid w:val="24321181"/>
    <w:rsid w:val="24433913"/>
    <w:rsid w:val="244F2485"/>
    <w:rsid w:val="244F3D69"/>
    <w:rsid w:val="24514EC9"/>
    <w:rsid w:val="24636917"/>
    <w:rsid w:val="24A412E9"/>
    <w:rsid w:val="24C9537D"/>
    <w:rsid w:val="24DF5490"/>
    <w:rsid w:val="24E0607E"/>
    <w:rsid w:val="250B3F8E"/>
    <w:rsid w:val="25241033"/>
    <w:rsid w:val="252D70FA"/>
    <w:rsid w:val="25390FB7"/>
    <w:rsid w:val="254612EB"/>
    <w:rsid w:val="25640F81"/>
    <w:rsid w:val="25AD3615"/>
    <w:rsid w:val="25BF2C16"/>
    <w:rsid w:val="25BF3988"/>
    <w:rsid w:val="25BF4413"/>
    <w:rsid w:val="26080C77"/>
    <w:rsid w:val="26356DC4"/>
    <w:rsid w:val="263B17EE"/>
    <w:rsid w:val="263B6B8D"/>
    <w:rsid w:val="26406D56"/>
    <w:rsid w:val="2646626B"/>
    <w:rsid w:val="26525C29"/>
    <w:rsid w:val="265B0E1F"/>
    <w:rsid w:val="26753017"/>
    <w:rsid w:val="269C5713"/>
    <w:rsid w:val="26A975EE"/>
    <w:rsid w:val="26CA57D2"/>
    <w:rsid w:val="26D00C22"/>
    <w:rsid w:val="26E14A97"/>
    <w:rsid w:val="26F64B72"/>
    <w:rsid w:val="2705443D"/>
    <w:rsid w:val="2709526C"/>
    <w:rsid w:val="271A7C5C"/>
    <w:rsid w:val="271B31AA"/>
    <w:rsid w:val="272C2E20"/>
    <w:rsid w:val="2737033E"/>
    <w:rsid w:val="2747429E"/>
    <w:rsid w:val="275A3E5E"/>
    <w:rsid w:val="276D5CDF"/>
    <w:rsid w:val="27A12DE6"/>
    <w:rsid w:val="27AA3985"/>
    <w:rsid w:val="27CC4166"/>
    <w:rsid w:val="27DE6D58"/>
    <w:rsid w:val="27F0498B"/>
    <w:rsid w:val="2800473C"/>
    <w:rsid w:val="280A7EB7"/>
    <w:rsid w:val="280F1F66"/>
    <w:rsid w:val="28166209"/>
    <w:rsid w:val="284F53AA"/>
    <w:rsid w:val="28510318"/>
    <w:rsid w:val="288211F8"/>
    <w:rsid w:val="288A1660"/>
    <w:rsid w:val="28AC3B0B"/>
    <w:rsid w:val="28B76943"/>
    <w:rsid w:val="28C7434B"/>
    <w:rsid w:val="28DF28C4"/>
    <w:rsid w:val="28F123F4"/>
    <w:rsid w:val="28FE488F"/>
    <w:rsid w:val="28FE644B"/>
    <w:rsid w:val="29120BED"/>
    <w:rsid w:val="2912188A"/>
    <w:rsid w:val="29176619"/>
    <w:rsid w:val="29257AEE"/>
    <w:rsid w:val="29304FAA"/>
    <w:rsid w:val="295C6C9B"/>
    <w:rsid w:val="296062EA"/>
    <w:rsid w:val="296E5BAE"/>
    <w:rsid w:val="29996990"/>
    <w:rsid w:val="29B06E97"/>
    <w:rsid w:val="29D66C50"/>
    <w:rsid w:val="29DC43F7"/>
    <w:rsid w:val="29FB2F43"/>
    <w:rsid w:val="2A005A8C"/>
    <w:rsid w:val="2A042AE1"/>
    <w:rsid w:val="2A4A29F2"/>
    <w:rsid w:val="2A5C2D06"/>
    <w:rsid w:val="2A60760C"/>
    <w:rsid w:val="2A8B6DC7"/>
    <w:rsid w:val="2A9C1D6B"/>
    <w:rsid w:val="2AD90020"/>
    <w:rsid w:val="2AED1B49"/>
    <w:rsid w:val="2AF7353C"/>
    <w:rsid w:val="2B093B1E"/>
    <w:rsid w:val="2B2B078C"/>
    <w:rsid w:val="2B2D7552"/>
    <w:rsid w:val="2B332924"/>
    <w:rsid w:val="2B3464E1"/>
    <w:rsid w:val="2B4712C7"/>
    <w:rsid w:val="2B4C2EC3"/>
    <w:rsid w:val="2B5D2371"/>
    <w:rsid w:val="2B63387C"/>
    <w:rsid w:val="2B6B6604"/>
    <w:rsid w:val="2B6D0EAF"/>
    <w:rsid w:val="2B717A09"/>
    <w:rsid w:val="2B995FAD"/>
    <w:rsid w:val="2BA6302F"/>
    <w:rsid w:val="2BB74C1E"/>
    <w:rsid w:val="2BBF529E"/>
    <w:rsid w:val="2BC643A7"/>
    <w:rsid w:val="2BD153B2"/>
    <w:rsid w:val="2BE54406"/>
    <w:rsid w:val="2BED4C69"/>
    <w:rsid w:val="2C002D9E"/>
    <w:rsid w:val="2C084383"/>
    <w:rsid w:val="2C3B5068"/>
    <w:rsid w:val="2C4F5D01"/>
    <w:rsid w:val="2C533B46"/>
    <w:rsid w:val="2C5968C9"/>
    <w:rsid w:val="2C904848"/>
    <w:rsid w:val="2C9F023B"/>
    <w:rsid w:val="2CA140C8"/>
    <w:rsid w:val="2CA51F19"/>
    <w:rsid w:val="2CA61872"/>
    <w:rsid w:val="2CA84867"/>
    <w:rsid w:val="2CAC1AD7"/>
    <w:rsid w:val="2CB419CE"/>
    <w:rsid w:val="2CCA0801"/>
    <w:rsid w:val="2CF32653"/>
    <w:rsid w:val="2CFF0221"/>
    <w:rsid w:val="2D150CD6"/>
    <w:rsid w:val="2D1C7BAC"/>
    <w:rsid w:val="2D203756"/>
    <w:rsid w:val="2D5A3708"/>
    <w:rsid w:val="2D7B2E02"/>
    <w:rsid w:val="2D905591"/>
    <w:rsid w:val="2DAA5892"/>
    <w:rsid w:val="2DEE5D34"/>
    <w:rsid w:val="2DFA497C"/>
    <w:rsid w:val="2E06389B"/>
    <w:rsid w:val="2E2F5CB4"/>
    <w:rsid w:val="2E447097"/>
    <w:rsid w:val="2E7B35A2"/>
    <w:rsid w:val="2EA3529B"/>
    <w:rsid w:val="2EA46D3E"/>
    <w:rsid w:val="2EED6A10"/>
    <w:rsid w:val="2F390B86"/>
    <w:rsid w:val="2F4440B7"/>
    <w:rsid w:val="2F4675E9"/>
    <w:rsid w:val="2F816DDE"/>
    <w:rsid w:val="2F8220DA"/>
    <w:rsid w:val="2F8B6A26"/>
    <w:rsid w:val="2FA349FA"/>
    <w:rsid w:val="2FEA56F9"/>
    <w:rsid w:val="2FF300AF"/>
    <w:rsid w:val="30026375"/>
    <w:rsid w:val="300C56A5"/>
    <w:rsid w:val="303B0FC5"/>
    <w:rsid w:val="304E504B"/>
    <w:rsid w:val="30520160"/>
    <w:rsid w:val="3064462C"/>
    <w:rsid w:val="3066607B"/>
    <w:rsid w:val="306B01E4"/>
    <w:rsid w:val="30BB66A1"/>
    <w:rsid w:val="30C54207"/>
    <w:rsid w:val="30C765B8"/>
    <w:rsid w:val="310637B2"/>
    <w:rsid w:val="31076C7F"/>
    <w:rsid w:val="312E2FA5"/>
    <w:rsid w:val="31303C7A"/>
    <w:rsid w:val="313F4044"/>
    <w:rsid w:val="314E7EFB"/>
    <w:rsid w:val="31640CE2"/>
    <w:rsid w:val="31641CA3"/>
    <w:rsid w:val="318948B6"/>
    <w:rsid w:val="319811F0"/>
    <w:rsid w:val="31C91EF6"/>
    <w:rsid w:val="31CB37ED"/>
    <w:rsid w:val="31CC097B"/>
    <w:rsid w:val="31EF7DF8"/>
    <w:rsid w:val="31F66D74"/>
    <w:rsid w:val="31F821AD"/>
    <w:rsid w:val="32234966"/>
    <w:rsid w:val="32255B90"/>
    <w:rsid w:val="32393698"/>
    <w:rsid w:val="323B6D3F"/>
    <w:rsid w:val="323F4955"/>
    <w:rsid w:val="327F6D93"/>
    <w:rsid w:val="32941598"/>
    <w:rsid w:val="3297574B"/>
    <w:rsid w:val="32BA019A"/>
    <w:rsid w:val="32C85EB6"/>
    <w:rsid w:val="32DC715D"/>
    <w:rsid w:val="332635DA"/>
    <w:rsid w:val="335D164E"/>
    <w:rsid w:val="3361550F"/>
    <w:rsid w:val="336F6543"/>
    <w:rsid w:val="339B6524"/>
    <w:rsid w:val="33AA67E9"/>
    <w:rsid w:val="33B26E54"/>
    <w:rsid w:val="33E51DA8"/>
    <w:rsid w:val="34201D22"/>
    <w:rsid w:val="34375389"/>
    <w:rsid w:val="343912BB"/>
    <w:rsid w:val="344E0A0D"/>
    <w:rsid w:val="34563A84"/>
    <w:rsid w:val="345A0767"/>
    <w:rsid w:val="34700A35"/>
    <w:rsid w:val="34827D5A"/>
    <w:rsid w:val="348A4079"/>
    <w:rsid w:val="34D62B1F"/>
    <w:rsid w:val="34E46FD1"/>
    <w:rsid w:val="34E63F67"/>
    <w:rsid w:val="34E93769"/>
    <w:rsid w:val="34F4648C"/>
    <w:rsid w:val="34F912A7"/>
    <w:rsid w:val="353468E2"/>
    <w:rsid w:val="3539514C"/>
    <w:rsid w:val="3541352E"/>
    <w:rsid w:val="356C57B9"/>
    <w:rsid w:val="356E5C0E"/>
    <w:rsid w:val="357E275B"/>
    <w:rsid w:val="358F0658"/>
    <w:rsid w:val="359B3AD7"/>
    <w:rsid w:val="35AD3EAA"/>
    <w:rsid w:val="35B43524"/>
    <w:rsid w:val="35C3626F"/>
    <w:rsid w:val="35C70CE1"/>
    <w:rsid w:val="35D53122"/>
    <w:rsid w:val="35DC34ED"/>
    <w:rsid w:val="35DD0B7E"/>
    <w:rsid w:val="35EE74C6"/>
    <w:rsid w:val="360D1368"/>
    <w:rsid w:val="360E666E"/>
    <w:rsid w:val="3623244E"/>
    <w:rsid w:val="36543C16"/>
    <w:rsid w:val="3667751B"/>
    <w:rsid w:val="36762748"/>
    <w:rsid w:val="3680610A"/>
    <w:rsid w:val="368C753D"/>
    <w:rsid w:val="368F5631"/>
    <w:rsid w:val="36947A62"/>
    <w:rsid w:val="369C2095"/>
    <w:rsid w:val="36A34DFB"/>
    <w:rsid w:val="36C234DE"/>
    <w:rsid w:val="36F9571E"/>
    <w:rsid w:val="36F95E6F"/>
    <w:rsid w:val="37020E95"/>
    <w:rsid w:val="373C0D45"/>
    <w:rsid w:val="374F49F2"/>
    <w:rsid w:val="375264AE"/>
    <w:rsid w:val="37667B4B"/>
    <w:rsid w:val="377F75A9"/>
    <w:rsid w:val="3793362C"/>
    <w:rsid w:val="37934B7F"/>
    <w:rsid w:val="3794162F"/>
    <w:rsid w:val="37AC5684"/>
    <w:rsid w:val="37D91C13"/>
    <w:rsid w:val="37DB5C0B"/>
    <w:rsid w:val="37E71252"/>
    <w:rsid w:val="37EC3761"/>
    <w:rsid w:val="37EF5EC4"/>
    <w:rsid w:val="37FD0871"/>
    <w:rsid w:val="37FE2D7A"/>
    <w:rsid w:val="3800617A"/>
    <w:rsid w:val="38101341"/>
    <w:rsid w:val="38176267"/>
    <w:rsid w:val="38216652"/>
    <w:rsid w:val="386614B9"/>
    <w:rsid w:val="386A283A"/>
    <w:rsid w:val="388A2C08"/>
    <w:rsid w:val="3897148A"/>
    <w:rsid w:val="38AF3010"/>
    <w:rsid w:val="38BF124D"/>
    <w:rsid w:val="38DC0710"/>
    <w:rsid w:val="38DF735C"/>
    <w:rsid w:val="38EA41AB"/>
    <w:rsid w:val="390956C7"/>
    <w:rsid w:val="39110452"/>
    <w:rsid w:val="391D69D1"/>
    <w:rsid w:val="391F5068"/>
    <w:rsid w:val="392B437A"/>
    <w:rsid w:val="396A2A72"/>
    <w:rsid w:val="39A343B1"/>
    <w:rsid w:val="39A73B4E"/>
    <w:rsid w:val="3A3549A5"/>
    <w:rsid w:val="3A603BB3"/>
    <w:rsid w:val="3A646977"/>
    <w:rsid w:val="3A6D4C91"/>
    <w:rsid w:val="3A763F25"/>
    <w:rsid w:val="3A880BFA"/>
    <w:rsid w:val="3A8B07B5"/>
    <w:rsid w:val="3A9A15C6"/>
    <w:rsid w:val="3A9B1DF6"/>
    <w:rsid w:val="3ACB649B"/>
    <w:rsid w:val="3AF257F7"/>
    <w:rsid w:val="3B0630C0"/>
    <w:rsid w:val="3B097DAA"/>
    <w:rsid w:val="3B125070"/>
    <w:rsid w:val="3B4951A0"/>
    <w:rsid w:val="3B581EBE"/>
    <w:rsid w:val="3B5C1259"/>
    <w:rsid w:val="3B722B06"/>
    <w:rsid w:val="3B7431E9"/>
    <w:rsid w:val="3B961CEF"/>
    <w:rsid w:val="3BAF2A4B"/>
    <w:rsid w:val="3BB73A62"/>
    <w:rsid w:val="3BD632DE"/>
    <w:rsid w:val="3BDA58F3"/>
    <w:rsid w:val="3C0160A8"/>
    <w:rsid w:val="3C052110"/>
    <w:rsid w:val="3C0E1607"/>
    <w:rsid w:val="3C2972CA"/>
    <w:rsid w:val="3C3B5FA5"/>
    <w:rsid w:val="3C561D5A"/>
    <w:rsid w:val="3C686D04"/>
    <w:rsid w:val="3C7872CF"/>
    <w:rsid w:val="3C7F7A6D"/>
    <w:rsid w:val="3C813CEC"/>
    <w:rsid w:val="3C995ECD"/>
    <w:rsid w:val="3CA0591C"/>
    <w:rsid w:val="3CBC4BCA"/>
    <w:rsid w:val="3CC94741"/>
    <w:rsid w:val="3CDF4DEA"/>
    <w:rsid w:val="3CE27570"/>
    <w:rsid w:val="3CE9712B"/>
    <w:rsid w:val="3CEE6DA1"/>
    <w:rsid w:val="3CF04A1E"/>
    <w:rsid w:val="3CF77985"/>
    <w:rsid w:val="3D002E63"/>
    <w:rsid w:val="3D007F3F"/>
    <w:rsid w:val="3D104573"/>
    <w:rsid w:val="3D164B70"/>
    <w:rsid w:val="3D1E14AA"/>
    <w:rsid w:val="3D1E635F"/>
    <w:rsid w:val="3D255996"/>
    <w:rsid w:val="3D2B6774"/>
    <w:rsid w:val="3D2E533E"/>
    <w:rsid w:val="3D411B0B"/>
    <w:rsid w:val="3D41251E"/>
    <w:rsid w:val="3D5C00DC"/>
    <w:rsid w:val="3D6505A1"/>
    <w:rsid w:val="3D662D81"/>
    <w:rsid w:val="3D73232A"/>
    <w:rsid w:val="3D805B63"/>
    <w:rsid w:val="3D842263"/>
    <w:rsid w:val="3D977768"/>
    <w:rsid w:val="3DCD1424"/>
    <w:rsid w:val="3DCF6AB0"/>
    <w:rsid w:val="3DCF7DBF"/>
    <w:rsid w:val="3DD12F9C"/>
    <w:rsid w:val="3DD5016B"/>
    <w:rsid w:val="3DD96DBE"/>
    <w:rsid w:val="3DDD2CDA"/>
    <w:rsid w:val="3DE633C1"/>
    <w:rsid w:val="3DF97C82"/>
    <w:rsid w:val="3E0C2238"/>
    <w:rsid w:val="3E133F34"/>
    <w:rsid w:val="3E160126"/>
    <w:rsid w:val="3E1955F7"/>
    <w:rsid w:val="3E1A060F"/>
    <w:rsid w:val="3E2E2E82"/>
    <w:rsid w:val="3E2F6487"/>
    <w:rsid w:val="3E3B6C8F"/>
    <w:rsid w:val="3E497138"/>
    <w:rsid w:val="3E5A37C3"/>
    <w:rsid w:val="3E702EAB"/>
    <w:rsid w:val="3E7C2029"/>
    <w:rsid w:val="3E892A3A"/>
    <w:rsid w:val="3EB207DC"/>
    <w:rsid w:val="3EB24C12"/>
    <w:rsid w:val="3EC14218"/>
    <w:rsid w:val="3EED3E0A"/>
    <w:rsid w:val="3EEF00FA"/>
    <w:rsid w:val="3EF75C86"/>
    <w:rsid w:val="3F043365"/>
    <w:rsid w:val="3F134877"/>
    <w:rsid w:val="3F1E0C51"/>
    <w:rsid w:val="3F347AEB"/>
    <w:rsid w:val="3F3E28E0"/>
    <w:rsid w:val="3F4461C6"/>
    <w:rsid w:val="3F6D5C1B"/>
    <w:rsid w:val="3FBD2381"/>
    <w:rsid w:val="3FE55EF1"/>
    <w:rsid w:val="4008317B"/>
    <w:rsid w:val="403F3059"/>
    <w:rsid w:val="40456F01"/>
    <w:rsid w:val="404E1F63"/>
    <w:rsid w:val="405A164D"/>
    <w:rsid w:val="405C11AA"/>
    <w:rsid w:val="405E45F7"/>
    <w:rsid w:val="408234AA"/>
    <w:rsid w:val="408420EE"/>
    <w:rsid w:val="40847290"/>
    <w:rsid w:val="40B0388E"/>
    <w:rsid w:val="40D97AD0"/>
    <w:rsid w:val="40DA07C2"/>
    <w:rsid w:val="41046020"/>
    <w:rsid w:val="41090189"/>
    <w:rsid w:val="411E4D8E"/>
    <w:rsid w:val="412557C4"/>
    <w:rsid w:val="41482D1D"/>
    <w:rsid w:val="41B06068"/>
    <w:rsid w:val="41E22B2C"/>
    <w:rsid w:val="41EB4D0D"/>
    <w:rsid w:val="41FA57D2"/>
    <w:rsid w:val="42021F63"/>
    <w:rsid w:val="42110478"/>
    <w:rsid w:val="424840D5"/>
    <w:rsid w:val="42957835"/>
    <w:rsid w:val="42C16BB8"/>
    <w:rsid w:val="42C612D0"/>
    <w:rsid w:val="42FE6B99"/>
    <w:rsid w:val="43094E96"/>
    <w:rsid w:val="4331552F"/>
    <w:rsid w:val="4364020C"/>
    <w:rsid w:val="43643160"/>
    <w:rsid w:val="436A755C"/>
    <w:rsid w:val="43701C3D"/>
    <w:rsid w:val="4387003D"/>
    <w:rsid w:val="43913E53"/>
    <w:rsid w:val="439D339B"/>
    <w:rsid w:val="43A95090"/>
    <w:rsid w:val="43BC6372"/>
    <w:rsid w:val="43CE64F7"/>
    <w:rsid w:val="43EB3EFE"/>
    <w:rsid w:val="43F37B1D"/>
    <w:rsid w:val="43FA2BF6"/>
    <w:rsid w:val="44336C15"/>
    <w:rsid w:val="44351FE2"/>
    <w:rsid w:val="44361983"/>
    <w:rsid w:val="444B5854"/>
    <w:rsid w:val="44525640"/>
    <w:rsid w:val="44615610"/>
    <w:rsid w:val="446924A3"/>
    <w:rsid w:val="446E1C71"/>
    <w:rsid w:val="44981129"/>
    <w:rsid w:val="44AF0EAF"/>
    <w:rsid w:val="44CA47B0"/>
    <w:rsid w:val="44F44530"/>
    <w:rsid w:val="44F738B6"/>
    <w:rsid w:val="44FA6018"/>
    <w:rsid w:val="450101EC"/>
    <w:rsid w:val="450D31C9"/>
    <w:rsid w:val="450D7D00"/>
    <w:rsid w:val="450F7537"/>
    <w:rsid w:val="45216AF7"/>
    <w:rsid w:val="45494A97"/>
    <w:rsid w:val="457619F5"/>
    <w:rsid w:val="45C46FC6"/>
    <w:rsid w:val="45CA470E"/>
    <w:rsid w:val="45D11AB3"/>
    <w:rsid w:val="45DC2AC5"/>
    <w:rsid w:val="45E1605A"/>
    <w:rsid w:val="45E43432"/>
    <w:rsid w:val="45E6762E"/>
    <w:rsid w:val="45F307A4"/>
    <w:rsid w:val="45FE6343"/>
    <w:rsid w:val="46157001"/>
    <w:rsid w:val="46380288"/>
    <w:rsid w:val="46653ADC"/>
    <w:rsid w:val="466E31B0"/>
    <w:rsid w:val="46973529"/>
    <w:rsid w:val="469B2C1C"/>
    <w:rsid w:val="46AC16E8"/>
    <w:rsid w:val="46B34213"/>
    <w:rsid w:val="46EA17EB"/>
    <w:rsid w:val="46EF31F8"/>
    <w:rsid w:val="46FD3F49"/>
    <w:rsid w:val="470D5579"/>
    <w:rsid w:val="4710366F"/>
    <w:rsid w:val="47113C98"/>
    <w:rsid w:val="471B1D24"/>
    <w:rsid w:val="474E1838"/>
    <w:rsid w:val="4761335D"/>
    <w:rsid w:val="477368C3"/>
    <w:rsid w:val="477A667C"/>
    <w:rsid w:val="47826A28"/>
    <w:rsid w:val="478870AB"/>
    <w:rsid w:val="47981AB1"/>
    <w:rsid w:val="479A5133"/>
    <w:rsid w:val="47A43901"/>
    <w:rsid w:val="47B72AB7"/>
    <w:rsid w:val="47BA249A"/>
    <w:rsid w:val="47C90B5E"/>
    <w:rsid w:val="47EF0BF1"/>
    <w:rsid w:val="4800181C"/>
    <w:rsid w:val="484262EE"/>
    <w:rsid w:val="4854421E"/>
    <w:rsid w:val="486879AA"/>
    <w:rsid w:val="487710EA"/>
    <w:rsid w:val="48881830"/>
    <w:rsid w:val="488B03BC"/>
    <w:rsid w:val="48D72F36"/>
    <w:rsid w:val="48D92365"/>
    <w:rsid w:val="48FC3FCC"/>
    <w:rsid w:val="49026451"/>
    <w:rsid w:val="49134D40"/>
    <w:rsid w:val="491E7875"/>
    <w:rsid w:val="49237C30"/>
    <w:rsid w:val="492C50C4"/>
    <w:rsid w:val="494F6C8A"/>
    <w:rsid w:val="49687C02"/>
    <w:rsid w:val="4977788A"/>
    <w:rsid w:val="49925C73"/>
    <w:rsid w:val="49B63EAB"/>
    <w:rsid w:val="49BE515F"/>
    <w:rsid w:val="49CC54D3"/>
    <w:rsid w:val="49DB2E5E"/>
    <w:rsid w:val="49EC4F84"/>
    <w:rsid w:val="49ED2C8F"/>
    <w:rsid w:val="4A160438"/>
    <w:rsid w:val="4A692339"/>
    <w:rsid w:val="4AF62B9B"/>
    <w:rsid w:val="4B1F3C4E"/>
    <w:rsid w:val="4B2B62A6"/>
    <w:rsid w:val="4B5272A3"/>
    <w:rsid w:val="4B72466A"/>
    <w:rsid w:val="4B771316"/>
    <w:rsid w:val="4B7804B6"/>
    <w:rsid w:val="4BB14251"/>
    <w:rsid w:val="4BCC25E0"/>
    <w:rsid w:val="4BE91F90"/>
    <w:rsid w:val="4BEE3870"/>
    <w:rsid w:val="4C0141C0"/>
    <w:rsid w:val="4C180AF7"/>
    <w:rsid w:val="4C2B28FC"/>
    <w:rsid w:val="4C4772A4"/>
    <w:rsid w:val="4C4A361F"/>
    <w:rsid w:val="4C4F1AD0"/>
    <w:rsid w:val="4C544C48"/>
    <w:rsid w:val="4C605A03"/>
    <w:rsid w:val="4C7B5B67"/>
    <w:rsid w:val="4C95669F"/>
    <w:rsid w:val="4CA82648"/>
    <w:rsid w:val="4CA94A0D"/>
    <w:rsid w:val="4CAC093F"/>
    <w:rsid w:val="4CBA5A20"/>
    <w:rsid w:val="4CC77014"/>
    <w:rsid w:val="4CD8464A"/>
    <w:rsid w:val="4CE01489"/>
    <w:rsid w:val="4CED623B"/>
    <w:rsid w:val="4CF91DA4"/>
    <w:rsid w:val="4D0140B5"/>
    <w:rsid w:val="4D0C4FDF"/>
    <w:rsid w:val="4D1D42EC"/>
    <w:rsid w:val="4D5363EC"/>
    <w:rsid w:val="4D751E37"/>
    <w:rsid w:val="4D833BEB"/>
    <w:rsid w:val="4D9912CB"/>
    <w:rsid w:val="4DA915AB"/>
    <w:rsid w:val="4DDA0712"/>
    <w:rsid w:val="4DF50279"/>
    <w:rsid w:val="4E0878A6"/>
    <w:rsid w:val="4E3029EA"/>
    <w:rsid w:val="4E4B2942"/>
    <w:rsid w:val="4E4F165A"/>
    <w:rsid w:val="4E813ADE"/>
    <w:rsid w:val="4E8219CA"/>
    <w:rsid w:val="4E8C1A04"/>
    <w:rsid w:val="4EA31084"/>
    <w:rsid w:val="4EB51CA8"/>
    <w:rsid w:val="4ECB5C1E"/>
    <w:rsid w:val="4ECE5C6C"/>
    <w:rsid w:val="4ED15F8A"/>
    <w:rsid w:val="4ED309F0"/>
    <w:rsid w:val="4ED636C8"/>
    <w:rsid w:val="4F105EC0"/>
    <w:rsid w:val="4F4E56FF"/>
    <w:rsid w:val="4F560C15"/>
    <w:rsid w:val="4F6D6959"/>
    <w:rsid w:val="4F9409CE"/>
    <w:rsid w:val="4F94451A"/>
    <w:rsid w:val="4FC519D5"/>
    <w:rsid w:val="4FC757F0"/>
    <w:rsid w:val="4FD02622"/>
    <w:rsid w:val="4FD31AA1"/>
    <w:rsid w:val="4FD66C33"/>
    <w:rsid w:val="4FE47B8F"/>
    <w:rsid w:val="5013591D"/>
    <w:rsid w:val="5028355A"/>
    <w:rsid w:val="5046498B"/>
    <w:rsid w:val="50475519"/>
    <w:rsid w:val="504C0DBD"/>
    <w:rsid w:val="504D6817"/>
    <w:rsid w:val="504D70DC"/>
    <w:rsid w:val="50677A1B"/>
    <w:rsid w:val="5075251E"/>
    <w:rsid w:val="50A42848"/>
    <w:rsid w:val="50A851F1"/>
    <w:rsid w:val="50B025D2"/>
    <w:rsid w:val="50B443C5"/>
    <w:rsid w:val="50B8450A"/>
    <w:rsid w:val="50C94D5F"/>
    <w:rsid w:val="50E23248"/>
    <w:rsid w:val="50FB1555"/>
    <w:rsid w:val="510B2B47"/>
    <w:rsid w:val="51133B8F"/>
    <w:rsid w:val="51391DE7"/>
    <w:rsid w:val="51412C2D"/>
    <w:rsid w:val="51A007A7"/>
    <w:rsid w:val="51A748A6"/>
    <w:rsid w:val="51D0003B"/>
    <w:rsid w:val="51DB4637"/>
    <w:rsid w:val="51DF05B4"/>
    <w:rsid w:val="51DF0FBC"/>
    <w:rsid w:val="51E33B74"/>
    <w:rsid w:val="51E714B0"/>
    <w:rsid w:val="52040514"/>
    <w:rsid w:val="52064E04"/>
    <w:rsid w:val="520E29EB"/>
    <w:rsid w:val="52390090"/>
    <w:rsid w:val="52644EDE"/>
    <w:rsid w:val="52A172AE"/>
    <w:rsid w:val="52AD0512"/>
    <w:rsid w:val="52CA7F15"/>
    <w:rsid w:val="52F24A0A"/>
    <w:rsid w:val="53717C8D"/>
    <w:rsid w:val="53922F3B"/>
    <w:rsid w:val="53BD1F86"/>
    <w:rsid w:val="53E13883"/>
    <w:rsid w:val="5453119D"/>
    <w:rsid w:val="54631C96"/>
    <w:rsid w:val="547107C8"/>
    <w:rsid w:val="54820965"/>
    <w:rsid w:val="54995BDD"/>
    <w:rsid w:val="54BB2518"/>
    <w:rsid w:val="54CD7453"/>
    <w:rsid w:val="54DB3636"/>
    <w:rsid w:val="55385231"/>
    <w:rsid w:val="559021C6"/>
    <w:rsid w:val="55A07933"/>
    <w:rsid w:val="55A36408"/>
    <w:rsid w:val="55BD20E0"/>
    <w:rsid w:val="55C342BF"/>
    <w:rsid w:val="56321441"/>
    <w:rsid w:val="564A232C"/>
    <w:rsid w:val="564C2309"/>
    <w:rsid w:val="564D3146"/>
    <w:rsid w:val="56590479"/>
    <w:rsid w:val="56624757"/>
    <w:rsid w:val="566F1491"/>
    <w:rsid w:val="56734707"/>
    <w:rsid w:val="567E554C"/>
    <w:rsid w:val="56B25D7F"/>
    <w:rsid w:val="56BA663F"/>
    <w:rsid w:val="56BB4B31"/>
    <w:rsid w:val="56F609C5"/>
    <w:rsid w:val="57017662"/>
    <w:rsid w:val="570E4BB1"/>
    <w:rsid w:val="57225EBE"/>
    <w:rsid w:val="57346CD4"/>
    <w:rsid w:val="573F2F07"/>
    <w:rsid w:val="574B7441"/>
    <w:rsid w:val="5751794A"/>
    <w:rsid w:val="575F01C6"/>
    <w:rsid w:val="578C2325"/>
    <w:rsid w:val="57CB1388"/>
    <w:rsid w:val="57EC5027"/>
    <w:rsid w:val="57EF5DC4"/>
    <w:rsid w:val="57F738B8"/>
    <w:rsid w:val="57F76540"/>
    <w:rsid w:val="58060736"/>
    <w:rsid w:val="5815244B"/>
    <w:rsid w:val="581D7850"/>
    <w:rsid w:val="584C0E68"/>
    <w:rsid w:val="58525174"/>
    <w:rsid w:val="585A24D0"/>
    <w:rsid w:val="587117A4"/>
    <w:rsid w:val="58AC0F1F"/>
    <w:rsid w:val="58AD0715"/>
    <w:rsid w:val="58E5775A"/>
    <w:rsid w:val="58F92207"/>
    <w:rsid w:val="59101EDC"/>
    <w:rsid w:val="59215141"/>
    <w:rsid w:val="5935354D"/>
    <w:rsid w:val="594D65F1"/>
    <w:rsid w:val="595A4349"/>
    <w:rsid w:val="597132F7"/>
    <w:rsid w:val="597E3E1F"/>
    <w:rsid w:val="597F2224"/>
    <w:rsid w:val="598836BF"/>
    <w:rsid w:val="598938EE"/>
    <w:rsid w:val="599B319D"/>
    <w:rsid w:val="59A45C5D"/>
    <w:rsid w:val="59C00C22"/>
    <w:rsid w:val="59C64071"/>
    <w:rsid w:val="59C771BC"/>
    <w:rsid w:val="59EF5CEE"/>
    <w:rsid w:val="59F17259"/>
    <w:rsid w:val="59F76F36"/>
    <w:rsid w:val="59FA30E3"/>
    <w:rsid w:val="5A18394E"/>
    <w:rsid w:val="5A193CF4"/>
    <w:rsid w:val="5A1C6DCA"/>
    <w:rsid w:val="5A640EC3"/>
    <w:rsid w:val="5A752460"/>
    <w:rsid w:val="5A7C0914"/>
    <w:rsid w:val="5A7C79A1"/>
    <w:rsid w:val="5A7F7754"/>
    <w:rsid w:val="5A8568FE"/>
    <w:rsid w:val="5A877E83"/>
    <w:rsid w:val="5A8E2314"/>
    <w:rsid w:val="5A9B31D2"/>
    <w:rsid w:val="5AA0162F"/>
    <w:rsid w:val="5AAD708F"/>
    <w:rsid w:val="5AD5347D"/>
    <w:rsid w:val="5AE42D04"/>
    <w:rsid w:val="5B08299F"/>
    <w:rsid w:val="5B0970AA"/>
    <w:rsid w:val="5B135335"/>
    <w:rsid w:val="5B14148C"/>
    <w:rsid w:val="5B306E57"/>
    <w:rsid w:val="5B433307"/>
    <w:rsid w:val="5B452AB2"/>
    <w:rsid w:val="5B465011"/>
    <w:rsid w:val="5B4F1843"/>
    <w:rsid w:val="5B6A41A4"/>
    <w:rsid w:val="5B7B2730"/>
    <w:rsid w:val="5B906EDD"/>
    <w:rsid w:val="5B954F2E"/>
    <w:rsid w:val="5B9942BE"/>
    <w:rsid w:val="5BCF27D4"/>
    <w:rsid w:val="5BDF71FB"/>
    <w:rsid w:val="5C312545"/>
    <w:rsid w:val="5C31333F"/>
    <w:rsid w:val="5C907BBC"/>
    <w:rsid w:val="5C95110A"/>
    <w:rsid w:val="5CB1359C"/>
    <w:rsid w:val="5CF80664"/>
    <w:rsid w:val="5D306329"/>
    <w:rsid w:val="5D3817E8"/>
    <w:rsid w:val="5D5E6607"/>
    <w:rsid w:val="5D5F7198"/>
    <w:rsid w:val="5D6F2212"/>
    <w:rsid w:val="5D734965"/>
    <w:rsid w:val="5D794116"/>
    <w:rsid w:val="5D7E79D3"/>
    <w:rsid w:val="5D9C248A"/>
    <w:rsid w:val="5DB15BE5"/>
    <w:rsid w:val="5DC6215B"/>
    <w:rsid w:val="5DD02FAE"/>
    <w:rsid w:val="5DE019D0"/>
    <w:rsid w:val="5DE1142F"/>
    <w:rsid w:val="5E094190"/>
    <w:rsid w:val="5E0D192A"/>
    <w:rsid w:val="5E101271"/>
    <w:rsid w:val="5E1B0784"/>
    <w:rsid w:val="5E1B0F38"/>
    <w:rsid w:val="5E297D07"/>
    <w:rsid w:val="5E847932"/>
    <w:rsid w:val="5E945079"/>
    <w:rsid w:val="5EA76477"/>
    <w:rsid w:val="5EAC4806"/>
    <w:rsid w:val="5ED162FB"/>
    <w:rsid w:val="5ED27841"/>
    <w:rsid w:val="5EDD06BF"/>
    <w:rsid w:val="5EE41568"/>
    <w:rsid w:val="5EEF164D"/>
    <w:rsid w:val="5EF8286D"/>
    <w:rsid w:val="5F0210DB"/>
    <w:rsid w:val="5F2125E4"/>
    <w:rsid w:val="5F255E9C"/>
    <w:rsid w:val="5F4C6C96"/>
    <w:rsid w:val="5F5C3ACB"/>
    <w:rsid w:val="5F7004F3"/>
    <w:rsid w:val="5F767273"/>
    <w:rsid w:val="5F8B6961"/>
    <w:rsid w:val="5FBF548A"/>
    <w:rsid w:val="5FDD0186"/>
    <w:rsid w:val="5FE24461"/>
    <w:rsid w:val="5FE8724E"/>
    <w:rsid w:val="601D3049"/>
    <w:rsid w:val="60274BCE"/>
    <w:rsid w:val="60284F3B"/>
    <w:rsid w:val="6082737B"/>
    <w:rsid w:val="609D779C"/>
    <w:rsid w:val="60A06B02"/>
    <w:rsid w:val="60AE3EEF"/>
    <w:rsid w:val="60BE5CC7"/>
    <w:rsid w:val="60C404E0"/>
    <w:rsid w:val="60D00E24"/>
    <w:rsid w:val="60D353F7"/>
    <w:rsid w:val="60F425F3"/>
    <w:rsid w:val="60FA66B6"/>
    <w:rsid w:val="614958F2"/>
    <w:rsid w:val="618A239B"/>
    <w:rsid w:val="619325C9"/>
    <w:rsid w:val="61BC2E37"/>
    <w:rsid w:val="61D27350"/>
    <w:rsid w:val="620C00E8"/>
    <w:rsid w:val="62200FF9"/>
    <w:rsid w:val="62247755"/>
    <w:rsid w:val="625A4C1B"/>
    <w:rsid w:val="62620D46"/>
    <w:rsid w:val="62806FDD"/>
    <w:rsid w:val="62A65F36"/>
    <w:rsid w:val="62AB3B49"/>
    <w:rsid w:val="62BE629C"/>
    <w:rsid w:val="62E67688"/>
    <w:rsid w:val="62E82949"/>
    <w:rsid w:val="62F72C49"/>
    <w:rsid w:val="630F0C06"/>
    <w:rsid w:val="63273B3F"/>
    <w:rsid w:val="63466C50"/>
    <w:rsid w:val="63540DEA"/>
    <w:rsid w:val="637E462F"/>
    <w:rsid w:val="63AA14C1"/>
    <w:rsid w:val="63AC7AB8"/>
    <w:rsid w:val="63B24757"/>
    <w:rsid w:val="63C92E53"/>
    <w:rsid w:val="63EA4595"/>
    <w:rsid w:val="641A0A85"/>
    <w:rsid w:val="64251E59"/>
    <w:rsid w:val="643D6BE7"/>
    <w:rsid w:val="64762CFA"/>
    <w:rsid w:val="647E4E76"/>
    <w:rsid w:val="64906E0D"/>
    <w:rsid w:val="649A0247"/>
    <w:rsid w:val="64AB729C"/>
    <w:rsid w:val="64C13ECA"/>
    <w:rsid w:val="64C26A69"/>
    <w:rsid w:val="64C55683"/>
    <w:rsid w:val="64CE5C5D"/>
    <w:rsid w:val="64DF2A97"/>
    <w:rsid w:val="64F2391F"/>
    <w:rsid w:val="64FF6B90"/>
    <w:rsid w:val="65167BD8"/>
    <w:rsid w:val="65181D48"/>
    <w:rsid w:val="65187884"/>
    <w:rsid w:val="6522408A"/>
    <w:rsid w:val="65243B08"/>
    <w:rsid w:val="6560634C"/>
    <w:rsid w:val="65682E18"/>
    <w:rsid w:val="65824B8D"/>
    <w:rsid w:val="658F340E"/>
    <w:rsid w:val="659C3539"/>
    <w:rsid w:val="659D404F"/>
    <w:rsid w:val="65C26AA7"/>
    <w:rsid w:val="65F66F19"/>
    <w:rsid w:val="66174A74"/>
    <w:rsid w:val="665E1808"/>
    <w:rsid w:val="668C1282"/>
    <w:rsid w:val="66991D5F"/>
    <w:rsid w:val="669A28EF"/>
    <w:rsid w:val="669F71F2"/>
    <w:rsid w:val="66BB1FAD"/>
    <w:rsid w:val="66BB2961"/>
    <w:rsid w:val="66FC0D0D"/>
    <w:rsid w:val="671B3643"/>
    <w:rsid w:val="67223E7F"/>
    <w:rsid w:val="679565C3"/>
    <w:rsid w:val="67C87DE2"/>
    <w:rsid w:val="67D30855"/>
    <w:rsid w:val="67FF3BF2"/>
    <w:rsid w:val="68246D65"/>
    <w:rsid w:val="68595B3E"/>
    <w:rsid w:val="68CA2664"/>
    <w:rsid w:val="68DE0365"/>
    <w:rsid w:val="68E42DB2"/>
    <w:rsid w:val="68F133F5"/>
    <w:rsid w:val="69086F39"/>
    <w:rsid w:val="69337766"/>
    <w:rsid w:val="694521CA"/>
    <w:rsid w:val="695C369A"/>
    <w:rsid w:val="69861531"/>
    <w:rsid w:val="69911ABA"/>
    <w:rsid w:val="699C3CC2"/>
    <w:rsid w:val="69D04D09"/>
    <w:rsid w:val="69F465B9"/>
    <w:rsid w:val="6A0562A6"/>
    <w:rsid w:val="6A0D5F3F"/>
    <w:rsid w:val="6A157B94"/>
    <w:rsid w:val="6A1D2C9C"/>
    <w:rsid w:val="6A1F5E4F"/>
    <w:rsid w:val="6A2A632E"/>
    <w:rsid w:val="6A37797A"/>
    <w:rsid w:val="6A3B465E"/>
    <w:rsid w:val="6A4D0615"/>
    <w:rsid w:val="6A51628B"/>
    <w:rsid w:val="6A5911FC"/>
    <w:rsid w:val="6A65759B"/>
    <w:rsid w:val="6A6E1608"/>
    <w:rsid w:val="6A7C72AA"/>
    <w:rsid w:val="6A80528E"/>
    <w:rsid w:val="6A851D35"/>
    <w:rsid w:val="6A96433B"/>
    <w:rsid w:val="6AB105BC"/>
    <w:rsid w:val="6AB31AD1"/>
    <w:rsid w:val="6AB369D0"/>
    <w:rsid w:val="6AF31C5F"/>
    <w:rsid w:val="6AF516ED"/>
    <w:rsid w:val="6AFF1A0B"/>
    <w:rsid w:val="6B153117"/>
    <w:rsid w:val="6B185667"/>
    <w:rsid w:val="6B1C66A3"/>
    <w:rsid w:val="6B22753C"/>
    <w:rsid w:val="6BBE6BE6"/>
    <w:rsid w:val="6BCB107B"/>
    <w:rsid w:val="6BDD7E16"/>
    <w:rsid w:val="6BF93A1D"/>
    <w:rsid w:val="6C0D4636"/>
    <w:rsid w:val="6C17032B"/>
    <w:rsid w:val="6C296557"/>
    <w:rsid w:val="6C2A5CE3"/>
    <w:rsid w:val="6C2C65F0"/>
    <w:rsid w:val="6C5D1A89"/>
    <w:rsid w:val="6C5F3B3E"/>
    <w:rsid w:val="6C70609C"/>
    <w:rsid w:val="6C7B3482"/>
    <w:rsid w:val="6C815176"/>
    <w:rsid w:val="6C8F47D0"/>
    <w:rsid w:val="6CAF5395"/>
    <w:rsid w:val="6CEC174D"/>
    <w:rsid w:val="6D14360B"/>
    <w:rsid w:val="6D4169FF"/>
    <w:rsid w:val="6D42033E"/>
    <w:rsid w:val="6D523880"/>
    <w:rsid w:val="6D74322E"/>
    <w:rsid w:val="6D986B62"/>
    <w:rsid w:val="6DA50937"/>
    <w:rsid w:val="6DA734EC"/>
    <w:rsid w:val="6DAE2D0B"/>
    <w:rsid w:val="6DFF1DB9"/>
    <w:rsid w:val="6E02271A"/>
    <w:rsid w:val="6E273FA1"/>
    <w:rsid w:val="6E2F3277"/>
    <w:rsid w:val="6E2F7716"/>
    <w:rsid w:val="6E47636D"/>
    <w:rsid w:val="6EA7226C"/>
    <w:rsid w:val="6EAA66B6"/>
    <w:rsid w:val="6EAB4B24"/>
    <w:rsid w:val="6EB51993"/>
    <w:rsid w:val="6EDA2C50"/>
    <w:rsid w:val="6F01558E"/>
    <w:rsid w:val="6F244017"/>
    <w:rsid w:val="6F2677B5"/>
    <w:rsid w:val="6F4A26A3"/>
    <w:rsid w:val="6F5B6492"/>
    <w:rsid w:val="6F8A2CA4"/>
    <w:rsid w:val="6FA35F91"/>
    <w:rsid w:val="6FA907E2"/>
    <w:rsid w:val="6FC86003"/>
    <w:rsid w:val="6FE6171C"/>
    <w:rsid w:val="6FF568E8"/>
    <w:rsid w:val="6FFC7149"/>
    <w:rsid w:val="70020359"/>
    <w:rsid w:val="70170509"/>
    <w:rsid w:val="701E5177"/>
    <w:rsid w:val="70775A27"/>
    <w:rsid w:val="709A58EC"/>
    <w:rsid w:val="709C4835"/>
    <w:rsid w:val="70A361E9"/>
    <w:rsid w:val="70E04961"/>
    <w:rsid w:val="70E848DC"/>
    <w:rsid w:val="710A3998"/>
    <w:rsid w:val="71232B9A"/>
    <w:rsid w:val="714843FB"/>
    <w:rsid w:val="717A0A20"/>
    <w:rsid w:val="718E6A76"/>
    <w:rsid w:val="71926C92"/>
    <w:rsid w:val="71A248D8"/>
    <w:rsid w:val="71A2600D"/>
    <w:rsid w:val="71ED37E6"/>
    <w:rsid w:val="71F4023C"/>
    <w:rsid w:val="720B22ED"/>
    <w:rsid w:val="721500A0"/>
    <w:rsid w:val="72327DD1"/>
    <w:rsid w:val="726C7110"/>
    <w:rsid w:val="7271637E"/>
    <w:rsid w:val="727F3EB8"/>
    <w:rsid w:val="72803F77"/>
    <w:rsid w:val="72B645A4"/>
    <w:rsid w:val="72B76235"/>
    <w:rsid w:val="72B8143E"/>
    <w:rsid w:val="72BF5552"/>
    <w:rsid w:val="72D86711"/>
    <w:rsid w:val="73086F21"/>
    <w:rsid w:val="731307BA"/>
    <w:rsid w:val="731777FB"/>
    <w:rsid w:val="73307AFC"/>
    <w:rsid w:val="733A2F83"/>
    <w:rsid w:val="7345453B"/>
    <w:rsid w:val="736F555F"/>
    <w:rsid w:val="737730CA"/>
    <w:rsid w:val="738B3F60"/>
    <w:rsid w:val="739F01FA"/>
    <w:rsid w:val="73D871AD"/>
    <w:rsid w:val="73DC3850"/>
    <w:rsid w:val="73DF7249"/>
    <w:rsid w:val="73F1693C"/>
    <w:rsid w:val="73F542A5"/>
    <w:rsid w:val="74020C8B"/>
    <w:rsid w:val="741B4663"/>
    <w:rsid w:val="742963F6"/>
    <w:rsid w:val="74463B2E"/>
    <w:rsid w:val="745F49A0"/>
    <w:rsid w:val="746E4F89"/>
    <w:rsid w:val="74717B8D"/>
    <w:rsid w:val="74812385"/>
    <w:rsid w:val="74877D1F"/>
    <w:rsid w:val="748E25F3"/>
    <w:rsid w:val="7499742F"/>
    <w:rsid w:val="74A54FBF"/>
    <w:rsid w:val="74AA08B2"/>
    <w:rsid w:val="74B63232"/>
    <w:rsid w:val="75025C11"/>
    <w:rsid w:val="75080F0B"/>
    <w:rsid w:val="75212923"/>
    <w:rsid w:val="7522422A"/>
    <w:rsid w:val="75274A44"/>
    <w:rsid w:val="7531420A"/>
    <w:rsid w:val="754A0B7A"/>
    <w:rsid w:val="75AE71A4"/>
    <w:rsid w:val="75B625F3"/>
    <w:rsid w:val="75CF4CAF"/>
    <w:rsid w:val="75FE0248"/>
    <w:rsid w:val="760E5DAD"/>
    <w:rsid w:val="761A236E"/>
    <w:rsid w:val="761A6058"/>
    <w:rsid w:val="762F41BC"/>
    <w:rsid w:val="764928B0"/>
    <w:rsid w:val="765B7E50"/>
    <w:rsid w:val="765E70A9"/>
    <w:rsid w:val="7691378E"/>
    <w:rsid w:val="76AA27BC"/>
    <w:rsid w:val="76AF0062"/>
    <w:rsid w:val="76BB4581"/>
    <w:rsid w:val="76CD42CB"/>
    <w:rsid w:val="76CF136E"/>
    <w:rsid w:val="76EE5102"/>
    <w:rsid w:val="76F17CE2"/>
    <w:rsid w:val="77473F3B"/>
    <w:rsid w:val="77653576"/>
    <w:rsid w:val="776C0573"/>
    <w:rsid w:val="779B0878"/>
    <w:rsid w:val="77CB3568"/>
    <w:rsid w:val="77E272C9"/>
    <w:rsid w:val="77F70658"/>
    <w:rsid w:val="784B2425"/>
    <w:rsid w:val="78540ED0"/>
    <w:rsid w:val="78617597"/>
    <w:rsid w:val="788E1850"/>
    <w:rsid w:val="78950C64"/>
    <w:rsid w:val="789878B4"/>
    <w:rsid w:val="78AD168B"/>
    <w:rsid w:val="78D937B1"/>
    <w:rsid w:val="78EE3FF7"/>
    <w:rsid w:val="78F82A9C"/>
    <w:rsid w:val="792441BD"/>
    <w:rsid w:val="79334646"/>
    <w:rsid w:val="793F131D"/>
    <w:rsid w:val="7980031B"/>
    <w:rsid w:val="79A80F3E"/>
    <w:rsid w:val="79B61066"/>
    <w:rsid w:val="79BB4577"/>
    <w:rsid w:val="79BD53AC"/>
    <w:rsid w:val="79D640CF"/>
    <w:rsid w:val="79F50F69"/>
    <w:rsid w:val="7A047B49"/>
    <w:rsid w:val="7A2C79A8"/>
    <w:rsid w:val="7A3350FC"/>
    <w:rsid w:val="7A3E5C12"/>
    <w:rsid w:val="7A757070"/>
    <w:rsid w:val="7A8A4578"/>
    <w:rsid w:val="7A9B0AD2"/>
    <w:rsid w:val="7AB015C7"/>
    <w:rsid w:val="7ABD2E1D"/>
    <w:rsid w:val="7ABE2EA8"/>
    <w:rsid w:val="7AC17CED"/>
    <w:rsid w:val="7AD16BD6"/>
    <w:rsid w:val="7AFB69B5"/>
    <w:rsid w:val="7B0657A4"/>
    <w:rsid w:val="7B1D5116"/>
    <w:rsid w:val="7B714B32"/>
    <w:rsid w:val="7B9457A6"/>
    <w:rsid w:val="7BB84BAA"/>
    <w:rsid w:val="7BE24197"/>
    <w:rsid w:val="7BEB67CA"/>
    <w:rsid w:val="7BFB75FC"/>
    <w:rsid w:val="7C306896"/>
    <w:rsid w:val="7C614B80"/>
    <w:rsid w:val="7C677228"/>
    <w:rsid w:val="7C7527B0"/>
    <w:rsid w:val="7CA30B9A"/>
    <w:rsid w:val="7CE70146"/>
    <w:rsid w:val="7CF9474D"/>
    <w:rsid w:val="7D262533"/>
    <w:rsid w:val="7D46330B"/>
    <w:rsid w:val="7D4666A7"/>
    <w:rsid w:val="7D645176"/>
    <w:rsid w:val="7DA960C7"/>
    <w:rsid w:val="7DDE7576"/>
    <w:rsid w:val="7E1E2837"/>
    <w:rsid w:val="7E4A1FA9"/>
    <w:rsid w:val="7E4F6D35"/>
    <w:rsid w:val="7E676C25"/>
    <w:rsid w:val="7E7A12E8"/>
    <w:rsid w:val="7E884201"/>
    <w:rsid w:val="7E8D4C2A"/>
    <w:rsid w:val="7E915CE9"/>
    <w:rsid w:val="7EBB2DA9"/>
    <w:rsid w:val="7ED0258C"/>
    <w:rsid w:val="7EF06CA8"/>
    <w:rsid w:val="7F340B97"/>
    <w:rsid w:val="7F4649DA"/>
    <w:rsid w:val="7F6D3D96"/>
    <w:rsid w:val="7F812633"/>
    <w:rsid w:val="7F9311DB"/>
    <w:rsid w:val="7F934A48"/>
    <w:rsid w:val="7FA556A6"/>
    <w:rsid w:val="7FAD3581"/>
    <w:rsid w:val="7FC910D0"/>
    <w:rsid w:val="7FCC109F"/>
    <w:rsid w:val="7FD838DB"/>
    <w:rsid w:val="7FF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jc w:val="left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tabs>
        <w:tab w:val="left" w:pos="357"/>
      </w:tabs>
      <w:ind w:firstLine="200" w:firstLineChars="200"/>
    </w:pPr>
  </w:style>
  <w:style w:type="paragraph" w:styleId="11">
    <w:name w:val="annotation text"/>
    <w:basedOn w:val="1"/>
    <w:semiHidden/>
    <w:qFormat/>
    <w:uiPriority w:val="0"/>
    <w:pPr>
      <w:jc w:val="left"/>
    </w:pPr>
  </w:style>
  <w:style w:type="paragraph" w:styleId="12">
    <w:name w:val="Balloon Text"/>
    <w:basedOn w:val="1"/>
    <w:semiHidden/>
    <w:qFormat/>
    <w:uiPriority w:val="0"/>
    <w:rPr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footnote text"/>
    <w:basedOn w:val="1"/>
    <w:next w:val="1"/>
    <w:semiHidden/>
    <w:qFormat/>
    <w:uiPriority w:val="0"/>
    <w:pPr>
      <w:tabs>
        <w:tab w:val="left" w:pos="465"/>
      </w:tabs>
      <w:snapToGrid w:val="0"/>
      <w:spacing w:before="120" w:line="312" w:lineRule="auto"/>
      <w:ind w:firstLine="267" w:firstLineChars="267"/>
    </w:pPr>
    <w:rPr>
      <w:sz w:val="15"/>
    </w:r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annotation subject"/>
    <w:basedOn w:val="11"/>
    <w:next w:val="11"/>
    <w:semiHidden/>
    <w:qFormat/>
    <w:uiPriority w:val="0"/>
    <w:rPr>
      <w:b/>
      <w:bCs/>
    </w:rPr>
  </w:style>
  <w:style w:type="table" w:styleId="19">
    <w:name w:val="Table Grid"/>
    <w:basedOn w:val="18"/>
    <w:qFormat/>
    <w:uiPriority w:val="0"/>
    <w:pPr>
      <w:widowControl w:val="0"/>
      <w:overflowPunct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1">
    <w:name w:val="page number"/>
    <w:basedOn w:val="20"/>
    <w:qFormat/>
    <w:uiPriority w:val="0"/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semiHidden/>
    <w:qFormat/>
    <w:uiPriority w:val="0"/>
    <w:rPr>
      <w:sz w:val="21"/>
      <w:szCs w:val="21"/>
    </w:rPr>
  </w:style>
  <w:style w:type="character" w:styleId="24">
    <w:name w:val="footnote reference"/>
    <w:semiHidden/>
    <w:qFormat/>
    <w:uiPriority w:val="0"/>
    <w:rPr>
      <w:rFonts w:ascii="Monotype Sorts" w:hAnsi="Monotype Sorts" w:eastAsia="宋体"/>
      <w:spacing w:val="0"/>
      <w:w w:val="100"/>
      <w:position w:val="0"/>
      <w:sz w:val="11"/>
      <w:vertAlign w:val="baseline"/>
    </w:rPr>
  </w:style>
  <w:style w:type="character" w:customStyle="1" w:styleId="25">
    <w:name w:val="占位符文本1"/>
    <w:unhideWhenUsed/>
    <w:qFormat/>
    <w:uiPriority w:val="99"/>
    <w:rPr>
      <w:color w:val="808080"/>
    </w:rPr>
  </w:style>
  <w:style w:type="character" w:customStyle="1" w:styleId="26">
    <w:name w:val="正文文本 字符"/>
    <w:link w:val="3"/>
    <w:qFormat/>
    <w:uiPriority w:val="0"/>
    <w:rPr>
      <w:rFonts w:eastAsia="宋体"/>
      <w:kern w:val="2"/>
      <w:sz w:val="18"/>
      <w:lang w:val="en-US" w:eastAsia="zh-CN" w:bidi="ar-SA"/>
    </w:rPr>
  </w:style>
  <w:style w:type="paragraph" w:customStyle="1" w:styleId="27">
    <w:name w:val="Text of 中文参考文献"/>
    <w:basedOn w:val="28"/>
    <w:qFormat/>
    <w:uiPriority w:val="0"/>
    <w:pPr>
      <w:numPr>
        <w:ilvl w:val="0"/>
        <w:numId w:val="0"/>
      </w:numPr>
      <w:tabs>
        <w:tab w:val="left" w:pos="346"/>
        <w:tab w:val="left" w:pos="419"/>
      </w:tabs>
      <w:ind w:left="258" w:hanging="258" w:hangingChars="258"/>
    </w:pPr>
  </w:style>
  <w:style w:type="paragraph" w:customStyle="1" w:styleId="28">
    <w:name w:val="Text of Reference"/>
    <w:qFormat/>
    <w:uiPriority w:val="0"/>
    <w:pPr>
      <w:numPr>
        <w:ilvl w:val="0"/>
        <w:numId w:val="2"/>
      </w:num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29">
    <w:name w:val="标题1"/>
    <w:basedOn w:val="1"/>
    <w:next w:val="30"/>
    <w:qFormat/>
    <w:uiPriority w:val="0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30">
    <w:name w:val="Name"/>
    <w:basedOn w:val="31"/>
    <w:next w:val="33"/>
    <w:qFormat/>
    <w:uiPriority w:val="0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31">
    <w:name w:val="作者"/>
    <w:basedOn w:val="1"/>
    <w:next w:val="32"/>
    <w:qFormat/>
    <w:uiPriority w:val="0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32">
    <w:name w:val="单位"/>
    <w:qFormat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lang w:val="en-US" w:eastAsia="zh-CN" w:bidi="ar-SA"/>
    </w:rPr>
  </w:style>
  <w:style w:type="paragraph" w:customStyle="1" w:styleId="33">
    <w:name w:val="Depart.Correspond.http"/>
    <w:basedOn w:val="32"/>
    <w:qFormat/>
    <w:uiPriority w:val="0"/>
    <w:pPr>
      <w:ind w:left="66" w:hanging="66" w:hangingChars="66"/>
    </w:pPr>
    <w:rPr>
      <w:iCs/>
      <w:sz w:val="16"/>
    </w:rPr>
  </w:style>
  <w:style w:type="paragraph" w:customStyle="1" w:styleId="34">
    <w:name w:val="Char Char Char Char"/>
    <w:basedOn w:val="1"/>
    <w:qFormat/>
    <w:uiPriority w:val="0"/>
    <w:pPr>
      <w:widowControl/>
      <w:overflowPunct/>
      <w:spacing w:after="160" w:line="240" w:lineRule="exact"/>
      <w:jc w:val="left"/>
    </w:pPr>
    <w:rPr>
      <w:sz w:val="21"/>
    </w:rPr>
  </w:style>
  <w:style w:type="paragraph" w:customStyle="1" w:styleId="35">
    <w:name w:val="列出段落1"/>
    <w:basedOn w:val="1"/>
    <w:qFormat/>
    <w:uiPriority w:val="99"/>
    <w:pPr>
      <w:ind w:firstLine="420" w:firstLineChars="200"/>
    </w:pPr>
  </w:style>
  <w:style w:type="paragraph" w:customStyle="1" w:styleId="36">
    <w:name w:val="Abstract"/>
    <w:next w:val="1"/>
    <w:qFormat/>
    <w:uiPriority w:val="0"/>
    <w:pPr>
      <w:tabs>
        <w:tab w:val="left" w:pos="937"/>
      </w:tabs>
      <w:jc w:val="both"/>
    </w:pPr>
    <w:rPr>
      <w:rFonts w:ascii="Times New Roman" w:hAnsi="Times New Roman" w:eastAsia="楷体_GB2312" w:cs="Times New Roman"/>
      <w:kern w:val="2"/>
      <w:sz w:val="18"/>
      <w:lang w:val="en-US" w:eastAsia="zh-CN" w:bidi="ar-SA"/>
    </w:rPr>
  </w:style>
  <w:style w:type="paragraph" w:customStyle="1" w:styleId="37">
    <w:name w:val="摘要"/>
    <w:basedOn w:val="3"/>
    <w:next w:val="38"/>
    <w:qFormat/>
    <w:uiPriority w:val="0"/>
    <w:pPr>
      <w:tabs>
        <w:tab w:val="left" w:pos="798"/>
        <w:tab w:val="clear" w:pos="357"/>
      </w:tabs>
      <w:adjustRightInd w:val="0"/>
      <w:ind w:firstLine="0" w:firstLineChars="0"/>
    </w:pPr>
    <w:rPr>
      <w:rFonts w:eastAsia="楷体_GB2312"/>
      <w:snapToGrid w:val="0"/>
    </w:rPr>
  </w:style>
  <w:style w:type="paragraph" w:customStyle="1" w:styleId="38">
    <w:name w:val="关键词"/>
    <w:basedOn w:val="37"/>
    <w:next w:val="1"/>
    <w:qFormat/>
    <w:uiPriority w:val="0"/>
    <w:pPr>
      <w:ind w:left="429" w:hanging="429" w:hangingChars="429"/>
    </w:pPr>
  </w:style>
  <w:style w:type="paragraph" w:customStyle="1" w:styleId="39">
    <w:name w:val="address"/>
    <w:basedOn w:val="1"/>
    <w:next w:val="1"/>
    <w:qFormat/>
    <w:uiPriority w:val="0"/>
    <w:pPr>
      <w:widowControl/>
      <w:overflowPunct/>
      <w:ind w:firstLine="227"/>
      <w:jc w:val="center"/>
    </w:pPr>
    <w:rPr>
      <w:rFonts w:ascii="Times" w:hAnsi="Times"/>
      <w:kern w:val="0"/>
    </w:rPr>
  </w:style>
  <w:style w:type="paragraph" w:customStyle="1" w:styleId="40">
    <w:name w:val="致谢"/>
    <w:basedOn w:val="1"/>
    <w:next w:val="1"/>
    <w:qFormat/>
    <w:uiPriority w:val="0"/>
    <w:pPr>
      <w:spacing w:beforeLines="100"/>
    </w:pPr>
    <w:rPr>
      <w:bCs/>
    </w:rPr>
  </w:style>
  <w:style w:type="paragraph" w:customStyle="1" w:styleId="41">
    <w:name w:val="01文章标题"/>
    <w:basedOn w:val="1"/>
    <w:next w:val="1"/>
    <w:qFormat/>
    <w:uiPriority w:val="0"/>
    <w:pPr>
      <w:overflowPunct/>
      <w:spacing w:afterLines="100" w:line="0" w:lineRule="atLeast"/>
      <w:jc w:val="center"/>
    </w:pPr>
    <w:rPr>
      <w:b/>
      <w:caps/>
      <w:sz w:val="28"/>
      <w:szCs w:val="24"/>
    </w:rPr>
  </w:style>
  <w:style w:type="paragraph" w:customStyle="1" w:styleId="4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NJIKF C+ Adv O T 863180fb" w:hAnsi="NJIKF C+ Adv O T 863180fb" w:eastAsia="NJIKF C+ Adv O T 863180fb" w:cs="Times New Roman"/>
      <w:color w:val="00000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0" Type="http://schemas.openxmlformats.org/officeDocument/2006/relationships/fontTable" Target="fontTable.xml"/><Relationship Id="rId7" Type="http://schemas.openxmlformats.org/officeDocument/2006/relationships/footer" Target="footer2.xml"/><Relationship Id="rId69" Type="http://schemas.openxmlformats.org/officeDocument/2006/relationships/customXml" Target="../customXml/item2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25.emf"/><Relationship Id="rId65" Type="http://schemas.openxmlformats.org/officeDocument/2006/relationships/oleObject" Target="embeddings/oleObject31.bin"/><Relationship Id="rId64" Type="http://schemas.openxmlformats.org/officeDocument/2006/relationships/image" Target="media/image24.emf"/><Relationship Id="rId63" Type="http://schemas.openxmlformats.org/officeDocument/2006/relationships/oleObject" Target="embeddings/oleObject30.bin"/><Relationship Id="rId62" Type="http://schemas.openxmlformats.org/officeDocument/2006/relationships/image" Target="media/image23.emf"/><Relationship Id="rId61" Type="http://schemas.openxmlformats.org/officeDocument/2006/relationships/oleObject" Target="embeddings/oleObject29.bin"/><Relationship Id="rId60" Type="http://schemas.openxmlformats.org/officeDocument/2006/relationships/oleObject" Target="embeddings/oleObject28.bin"/><Relationship Id="rId6" Type="http://schemas.openxmlformats.org/officeDocument/2006/relationships/footer" Target="footer1.xml"/><Relationship Id="rId59" Type="http://schemas.openxmlformats.org/officeDocument/2006/relationships/image" Target="media/image22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1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0.wmf"/><Relationship Id="rId54" Type="http://schemas.openxmlformats.org/officeDocument/2006/relationships/oleObject" Target="embeddings/oleObject25.bin"/><Relationship Id="rId53" Type="http://schemas.openxmlformats.org/officeDocument/2006/relationships/image" Target="media/image19.wmf"/><Relationship Id="rId52" Type="http://schemas.openxmlformats.org/officeDocument/2006/relationships/oleObject" Target="embeddings/oleObject24.bin"/><Relationship Id="rId51" Type="http://schemas.openxmlformats.org/officeDocument/2006/relationships/image" Target="media/image18.wmf"/><Relationship Id="rId50" Type="http://schemas.openxmlformats.org/officeDocument/2006/relationships/oleObject" Target="embeddings/oleObject23.bin"/><Relationship Id="rId5" Type="http://schemas.openxmlformats.org/officeDocument/2006/relationships/header" Target="header3.xml"/><Relationship Id="rId49" Type="http://schemas.openxmlformats.org/officeDocument/2006/relationships/image" Target="media/image17.wmf"/><Relationship Id="rId48" Type="http://schemas.openxmlformats.org/officeDocument/2006/relationships/oleObject" Target="embeddings/oleObject22.bin"/><Relationship Id="rId47" Type="http://schemas.openxmlformats.org/officeDocument/2006/relationships/oleObject" Target="embeddings/oleObject21.bin"/><Relationship Id="rId46" Type="http://schemas.openxmlformats.org/officeDocument/2006/relationships/image" Target="media/image16.wmf"/><Relationship Id="rId45" Type="http://schemas.openxmlformats.org/officeDocument/2006/relationships/oleObject" Target="embeddings/oleObject20.bin"/><Relationship Id="rId44" Type="http://schemas.openxmlformats.org/officeDocument/2006/relationships/oleObject" Target="embeddings/oleObject19.bin"/><Relationship Id="rId43" Type="http://schemas.openxmlformats.org/officeDocument/2006/relationships/image" Target="media/image15.emf"/><Relationship Id="rId42" Type="http://schemas.openxmlformats.org/officeDocument/2006/relationships/oleObject" Target="embeddings/oleObject18.bin"/><Relationship Id="rId41" Type="http://schemas.openxmlformats.org/officeDocument/2006/relationships/oleObject" Target="embeddings/oleObject17.bin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4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3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2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0.bin"/><Relationship Id="rId27" Type="http://schemas.openxmlformats.org/officeDocument/2006/relationships/image" Target="media/image8.wmf"/><Relationship Id="rId26" Type="http://schemas.openxmlformats.org/officeDocument/2006/relationships/oleObject" Target="embeddings/oleObject9.bin"/><Relationship Id="rId25" Type="http://schemas.openxmlformats.org/officeDocument/2006/relationships/image" Target="media/image7.wmf"/><Relationship Id="rId24" Type="http://schemas.openxmlformats.org/officeDocument/2006/relationships/oleObject" Target="embeddings/oleObject8.bin"/><Relationship Id="rId23" Type="http://schemas.openxmlformats.org/officeDocument/2006/relationships/oleObject" Target="embeddings/oleObject7.bin"/><Relationship Id="rId22" Type="http://schemas.openxmlformats.org/officeDocument/2006/relationships/image" Target="media/image6.wmf"/><Relationship Id="rId21" Type="http://schemas.openxmlformats.org/officeDocument/2006/relationships/oleObject" Target="embeddings/oleObject6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4.wmf"/><Relationship Id="rId17" Type="http://schemas.openxmlformats.org/officeDocument/2006/relationships/oleObject" Target="embeddings/oleObject4.bin"/><Relationship Id="rId16" Type="http://schemas.openxmlformats.org/officeDocument/2006/relationships/image" Target="media/image3.wmf"/><Relationship Id="rId15" Type="http://schemas.openxmlformats.org/officeDocument/2006/relationships/oleObject" Target="embeddings/oleObject3.bin"/><Relationship Id="rId14" Type="http://schemas.openxmlformats.org/officeDocument/2006/relationships/image" Target="media/image2.wmf"/><Relationship Id="rId13" Type="http://schemas.openxmlformats.org/officeDocument/2006/relationships/oleObject" Target="embeddings/oleObject2.bin"/><Relationship Id="rId12" Type="http://schemas.openxmlformats.org/officeDocument/2006/relationships/image" Target="media/image1.w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B151C7-C900-4295-9A78-5550823A7A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2220</Words>
  <Characters>12659</Characters>
  <Lines>105</Lines>
  <Paragraphs>29</Paragraphs>
  <TotalTime>0</TotalTime>
  <ScaleCrop>false</ScaleCrop>
  <LinksUpToDate>false</LinksUpToDate>
  <CharactersWithSpaces>14850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2019-01-28T13:22:00Z</dcterms:created>
  <dc:creator>微软用户</dc:creator>
  <cp:lastModifiedBy>齐家兴</cp:lastModifiedBy>
  <cp:lastPrinted>2019-02-02T09:14:00Z</cp:lastPrinted>
  <dcterms:modified xsi:type="dcterms:W3CDTF">2019-05-12T13:06:53Z</dcterms:modified>
  <dc:title>一种基于模板的档案图像压缩新方法</dc:title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2052-11.1.0.8527</vt:lpwstr>
  </property>
</Properties>
</file>