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63E" w:rsidRDefault="0070361F">
      <w:pPr>
        <w:pStyle w:val="Heading1"/>
      </w:pPr>
      <w:r>
        <w:t xml:space="preserve">NIFTY Regime-Based </w:t>
      </w:r>
      <w:r w:rsidR="00000000">
        <w:t xml:space="preserve">Quantitative Trading Strategy </w:t>
      </w:r>
    </w:p>
    <w:p w:rsidR="007A663E" w:rsidRDefault="00000000">
      <w:pPr>
        <w:pStyle w:val="Heading2"/>
      </w:pPr>
      <w:r>
        <w:t>Project Overview</w:t>
      </w:r>
    </w:p>
    <w:p w:rsidR="0070361F" w:rsidRDefault="0070361F">
      <w:r w:rsidRPr="0070361F">
        <w:rPr>
          <w:b/>
          <w:bCs/>
        </w:rPr>
        <w:t>Project Title</w:t>
      </w:r>
      <w:r>
        <w:t xml:space="preserve">: NIFTY Regime-Based Quantitative Trading System </w:t>
      </w:r>
    </w:p>
    <w:p w:rsidR="007A663E" w:rsidRDefault="0070361F">
      <w:r w:rsidRPr="0070361F">
        <w:rPr>
          <w:b/>
          <w:bCs/>
        </w:rPr>
        <w:t>Objective</w:t>
      </w:r>
      <w:r>
        <w:t>: It</w:t>
      </w:r>
      <w:r w:rsidR="00000000">
        <w:t xml:space="preserve"> covers data engineering, feature engineering, regime detection, trading strategy backtesting, machine learning enhancement, and high-performance trade analysis on NIFTY index data.</w:t>
      </w:r>
    </w:p>
    <w:p w:rsidR="0070361F" w:rsidRDefault="0070361F">
      <w:r w:rsidRPr="0070361F">
        <w:rPr>
          <w:b/>
          <w:bCs/>
        </w:rPr>
        <w:t>Submitted By</w:t>
      </w:r>
      <w:r>
        <w:t>:</w:t>
      </w:r>
    </w:p>
    <w:p w:rsidR="0070361F" w:rsidRDefault="0070361F" w:rsidP="0070361F">
      <w:pPr>
        <w:pStyle w:val="ListParagraph"/>
        <w:numPr>
          <w:ilvl w:val="0"/>
          <w:numId w:val="11"/>
        </w:numPr>
      </w:pPr>
      <w:r w:rsidRPr="0070361F">
        <w:rPr>
          <w:i/>
          <w:iCs/>
        </w:rPr>
        <w:t>Name</w:t>
      </w:r>
      <w:r>
        <w:t>: Muskan</w:t>
      </w:r>
    </w:p>
    <w:p w:rsidR="0070361F" w:rsidRDefault="0070361F" w:rsidP="0070361F">
      <w:pPr>
        <w:pStyle w:val="ListParagraph"/>
        <w:numPr>
          <w:ilvl w:val="0"/>
          <w:numId w:val="11"/>
        </w:numPr>
      </w:pPr>
      <w:r w:rsidRPr="0070361F">
        <w:rPr>
          <w:i/>
          <w:iCs/>
        </w:rPr>
        <w:t>Roll number</w:t>
      </w:r>
      <w:r>
        <w:t>: 24/SCA/MCA/032</w:t>
      </w:r>
    </w:p>
    <w:p w:rsidR="0070361F" w:rsidRDefault="0070361F" w:rsidP="0070361F">
      <w:pPr>
        <w:pStyle w:val="ListParagraph"/>
        <w:numPr>
          <w:ilvl w:val="0"/>
          <w:numId w:val="11"/>
        </w:numPr>
      </w:pPr>
      <w:r w:rsidRPr="0070361F">
        <w:rPr>
          <w:i/>
          <w:iCs/>
        </w:rPr>
        <w:t>Department</w:t>
      </w:r>
      <w:r>
        <w:t>: School Of Computer Application</w:t>
      </w:r>
    </w:p>
    <w:p w:rsidR="0070361F" w:rsidRDefault="0070361F" w:rsidP="0070361F">
      <w:pPr>
        <w:pStyle w:val="ListParagraph"/>
        <w:numPr>
          <w:ilvl w:val="0"/>
          <w:numId w:val="11"/>
        </w:numPr>
      </w:pPr>
      <w:r w:rsidRPr="0070361F">
        <w:rPr>
          <w:i/>
          <w:iCs/>
        </w:rPr>
        <w:t>Github</w:t>
      </w:r>
      <w:r>
        <w:t xml:space="preserve">: </w:t>
      </w:r>
    </w:p>
    <w:p w:rsidR="007A663E" w:rsidRDefault="00000000">
      <w:pPr>
        <w:pStyle w:val="Heading2"/>
      </w:pPr>
      <w:r>
        <w:t>Data Acquisition Outputs</w:t>
      </w:r>
    </w:p>
    <w:p w:rsidR="007A663E" w:rsidRDefault="00000000">
      <w:r>
        <w:t>1. nifty_spot_5min.csv – 5-minute OHLCV data for NIFTY 50 Spot (1 year)</w:t>
      </w:r>
      <w:r>
        <w:br/>
        <w:t>2. nifty_futures_5min.csv – 5-minute OHLCV + Open Interest for NIFTY Futures with rollover handling</w:t>
      </w:r>
      <w:r>
        <w:br/>
        <w:t>3. nifty_options_5min.csv – 5-minute ATM, ATM±1, ATM±2 options data (Call &amp; Put)</w:t>
      </w:r>
      <w:r>
        <w:br/>
        <w:t>4. data_cleaning_report.txt – Detailed cleaning and preprocessing steps</w:t>
      </w:r>
    </w:p>
    <w:p w:rsidR="007A663E" w:rsidRDefault="00000000">
      <w:pPr>
        <w:pStyle w:val="Heading2"/>
      </w:pPr>
      <w:r>
        <w:t>Feature Engineering Outputs</w:t>
      </w:r>
    </w:p>
    <w:p w:rsidR="007A663E" w:rsidRDefault="00000000">
      <w:r>
        <w:t>1. EMA(5) and EMA(15)</w:t>
      </w:r>
      <w:r>
        <w:br/>
        <w:t>2. Options Greeks: Delta, Gamma, Theta, Vega, Rho</w:t>
      </w:r>
      <w:r>
        <w:br/>
        <w:t>3. Derived Features: Average IV, IV Spread, PCR (OI &amp; Volume), Futures Basis, Returns, Delta Neutral Ratio, Gamma Exposure</w:t>
      </w:r>
      <w:r>
        <w:br/>
        <w:t>4. Final Dataset: nifty_features_5min.csv</w:t>
      </w:r>
    </w:p>
    <w:p w:rsidR="007A663E" w:rsidRDefault="00000000">
      <w:pPr>
        <w:pStyle w:val="Heading2"/>
      </w:pPr>
      <w:r>
        <w:t>Regime Detection Outputs</w:t>
      </w:r>
    </w:p>
    <w:p w:rsidR="007A663E" w:rsidRDefault="00000000">
      <w:r>
        <w:t>1. Hidden Markov Model with 3 regimes (Uptrend, Downtrend, Sideways)</w:t>
      </w:r>
      <w:r>
        <w:br/>
        <w:t>2. Regime labeled dataset</w:t>
      </w:r>
      <w:r>
        <w:br/>
        <w:t>3. Regime visualizations:</w:t>
      </w:r>
      <w:r>
        <w:br/>
        <w:t xml:space="preserve">   - Price with regime overlay</w:t>
      </w:r>
      <w:r>
        <w:br/>
        <w:t xml:space="preserve">   - Transition matrix heatmap</w:t>
      </w:r>
      <w:r>
        <w:br/>
        <w:t xml:space="preserve">   - Regime-wise feature distributions</w:t>
      </w:r>
      <w:r>
        <w:br/>
        <w:t xml:space="preserve">   - Regime duration histogram</w:t>
      </w:r>
    </w:p>
    <w:p w:rsidR="007A663E" w:rsidRDefault="00000000">
      <w:pPr>
        <w:pStyle w:val="Heading2"/>
      </w:pPr>
      <w:r>
        <w:t>Trading Strategy Outputs</w:t>
      </w:r>
    </w:p>
    <w:p w:rsidR="007A663E" w:rsidRDefault="00000000">
      <w:r>
        <w:t>1. EMA 5/15 crossover strategy with regime filter</w:t>
      </w:r>
      <w:r>
        <w:br/>
        <w:t>2. Backtest results (Train: 70%, Test: 30%)</w:t>
      </w:r>
      <w:r>
        <w:br/>
        <w:t>3. Performance Metrics:</w:t>
      </w:r>
      <w:r>
        <w:br/>
      </w:r>
      <w:r>
        <w:lastRenderedPageBreak/>
        <w:t xml:space="preserve">   - Total Return</w:t>
      </w:r>
      <w:r>
        <w:br/>
        <w:t xml:space="preserve">   - Sharpe Ratio</w:t>
      </w:r>
      <w:r>
        <w:br/>
        <w:t xml:space="preserve">   - Sortino Ratio</w:t>
      </w:r>
      <w:r>
        <w:br/>
        <w:t xml:space="preserve">   - Calmar Ratio</w:t>
      </w:r>
      <w:r>
        <w:br/>
        <w:t xml:space="preserve">   - Max Drawdown</w:t>
      </w:r>
      <w:r>
        <w:br/>
        <w:t xml:space="preserve">   - Win Rate</w:t>
      </w:r>
      <w:r>
        <w:br/>
        <w:t xml:space="preserve">   - Profit Factor</w:t>
      </w:r>
      <w:r>
        <w:br/>
        <w:t xml:space="preserve">   - Average Trade Duration</w:t>
      </w:r>
      <w:r>
        <w:br/>
        <w:t xml:space="preserve">   - Total Trades</w:t>
      </w:r>
    </w:p>
    <w:p w:rsidR="007A663E" w:rsidRDefault="00000000">
      <w:pPr>
        <w:pStyle w:val="Heading2"/>
      </w:pPr>
      <w:r>
        <w:t>Machine Learning Enhancement Outputs</w:t>
      </w:r>
    </w:p>
    <w:p w:rsidR="007A663E" w:rsidRDefault="00000000">
      <w:r>
        <w:t>1. XGBoost classifier with time-series cross-validation</w:t>
      </w:r>
      <w:r>
        <w:br/>
        <w:t>2. LSTM model using last 10 candle sequences</w:t>
      </w:r>
      <w:r>
        <w:br/>
        <w:t>3. ML-filtered backtest results</w:t>
      </w:r>
      <w:r>
        <w:br/>
        <w:t>4. Performance comparison: Baseline vs XGBoost vs LSTM</w:t>
      </w:r>
    </w:p>
    <w:p w:rsidR="007A663E" w:rsidRDefault="00000000">
      <w:pPr>
        <w:pStyle w:val="Heading2"/>
      </w:pPr>
      <w:r>
        <w:t>High-Performance Trade Analysis Outputs</w:t>
      </w:r>
    </w:p>
    <w:p w:rsidR="007A663E" w:rsidRDefault="00000000">
      <w:r>
        <w:t>1. Outlier trades identified using Z-score &gt; 3</w:t>
      </w:r>
      <w:r>
        <w:br/>
        <w:t>2. Comparative analysis of outlier vs normal trades</w:t>
      </w:r>
      <w:r>
        <w:br/>
        <w:t>3. Visualizations:</w:t>
      </w:r>
      <w:r>
        <w:br/>
        <w:t xml:space="preserve">   - PnL vs Trade Duration scatter plot</w:t>
      </w:r>
      <w:r>
        <w:br/>
        <w:t xml:space="preserve">   - Feature-wise box plots</w:t>
      </w:r>
      <w:r>
        <w:br/>
        <w:t xml:space="preserve">   - Correlation heatmap</w:t>
      </w:r>
      <w:r>
        <w:br/>
        <w:t xml:space="preserve">   - Time-of-day distribution</w:t>
      </w:r>
    </w:p>
    <w:p w:rsidR="007A663E" w:rsidRDefault="00000000">
      <w:pPr>
        <w:pStyle w:val="Heading2"/>
      </w:pPr>
      <w:r>
        <w:t>Key Insights Summary</w:t>
      </w:r>
    </w:p>
    <w:p w:rsidR="007A663E" w:rsidRDefault="00000000">
      <w:r>
        <w:t>• Percentage of outlier trades</w:t>
      </w:r>
      <w:r>
        <w:br/>
        <w:t>• Average PnL comparison</w:t>
      </w:r>
      <w:r>
        <w:br/>
        <w:t>• Dominant regimes for high performance</w:t>
      </w:r>
      <w:r>
        <w:br/>
        <w:t>• Favorable time-of-day patterns</w:t>
      </w:r>
      <w:r>
        <w:br/>
        <w:t>• IV and Greeks characteristics</w:t>
      </w:r>
      <w:r>
        <w:br/>
        <w:t>• Distinguishing features of high-performing trades</w:t>
      </w:r>
    </w:p>
    <w:p w:rsidR="0070361F" w:rsidRDefault="0070361F">
      <w:pPr>
        <w:rPr>
          <w:b/>
          <w:bCs/>
        </w:rPr>
      </w:pPr>
      <w:r w:rsidRPr="0070361F">
        <w:rPr>
          <w:b/>
          <w:bCs/>
        </w:rPr>
        <w:t>GITHUB LINK</w:t>
      </w:r>
    </w:p>
    <w:p w:rsidR="0070361F" w:rsidRPr="0070361F" w:rsidRDefault="0070361F"/>
    <w:sectPr w:rsidR="0070361F" w:rsidRPr="007036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67002"/>
    <w:multiLevelType w:val="hybridMultilevel"/>
    <w:tmpl w:val="7A6280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367E8"/>
    <w:multiLevelType w:val="hybridMultilevel"/>
    <w:tmpl w:val="1EBA1F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512852">
    <w:abstractNumId w:val="8"/>
  </w:num>
  <w:num w:numId="2" w16cid:durableId="1834447207">
    <w:abstractNumId w:val="6"/>
  </w:num>
  <w:num w:numId="3" w16cid:durableId="676616878">
    <w:abstractNumId w:val="5"/>
  </w:num>
  <w:num w:numId="4" w16cid:durableId="1025062213">
    <w:abstractNumId w:val="4"/>
  </w:num>
  <w:num w:numId="5" w16cid:durableId="1415938005">
    <w:abstractNumId w:val="7"/>
  </w:num>
  <w:num w:numId="6" w16cid:durableId="1842818427">
    <w:abstractNumId w:val="3"/>
  </w:num>
  <w:num w:numId="7" w16cid:durableId="1841119655">
    <w:abstractNumId w:val="2"/>
  </w:num>
  <w:num w:numId="8" w16cid:durableId="1233926531">
    <w:abstractNumId w:val="1"/>
  </w:num>
  <w:num w:numId="9" w16cid:durableId="110631806">
    <w:abstractNumId w:val="0"/>
  </w:num>
  <w:num w:numId="10" w16cid:durableId="825171052">
    <w:abstractNumId w:val="9"/>
  </w:num>
  <w:num w:numId="11" w16cid:durableId="5762068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41F"/>
    <w:rsid w:val="0070361F"/>
    <w:rsid w:val="007A66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5C682"/>
  <w14:defaultImageDpi w14:val="300"/>
  <w15:docId w15:val="{3ED6E007-6938-46B1-B50C-6B5AB84C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Muskan Singh</cp:lastModifiedBy>
  <cp:revision>2</cp:revision>
  <dcterms:created xsi:type="dcterms:W3CDTF">2013-12-23T23:15:00Z</dcterms:created>
  <dcterms:modified xsi:type="dcterms:W3CDTF">2026-01-18T11:18:00Z</dcterms:modified>
  <cp:category/>
</cp:coreProperties>
</file>