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CC" w:rsidRDefault="00D14CCC" w:rsidP="00D14C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HW 1.5 </w:t>
      </w:r>
    </w:p>
    <w:p w:rsidR="00D14CCC" w:rsidRDefault="00D14CCC" w:rsidP="00D14CCC">
      <w:pPr>
        <w:pStyle w:val="a4"/>
        <w:ind w:leftChars="0" w:left="76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D14CCC" w:rsidRDefault="00C2193F" w:rsidP="00D14CCC">
      <w:pPr>
        <w:pStyle w:val="a4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</w:p>
    <w:p w:rsidR="00D14CCC" w:rsidRDefault="00D14CCC" w:rsidP="00D14CCC">
      <w:pPr>
        <w:pStyle w:val="a4"/>
        <w:ind w:leftChars="0" w:left="1560"/>
      </w:pPr>
      <w:r>
        <w:rPr>
          <w:rFonts w:hint="eastAsia"/>
        </w:rP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τ=0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D14CCC" w:rsidRDefault="00D14CCC" w:rsidP="00D14CC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Or </w:t>
      </w:r>
    </w:p>
    <w:p w:rsidR="00D14CCC" w:rsidRPr="00D14CCC" w:rsidRDefault="00C2193F" w:rsidP="00D14CCC">
      <w:pPr>
        <w:pStyle w:val="a4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jωτ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τ=0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dω</m:t>
                  </m:r>
                </m:e>
              </m:nary>
            </m:e>
          </m:nary>
        </m:oMath>
      </m:oMathPara>
    </w:p>
    <w:p w:rsidR="00D14CCC" w:rsidRDefault="00D14CCC" w:rsidP="00D14CCC">
      <w:pPr>
        <w:pStyle w:val="a4"/>
        <w:ind w:leftChars="0" w:left="1560"/>
      </w:pPr>
      <w:r>
        <w:rPr>
          <w:rFonts w:hint="eastAsia"/>
        </w:rPr>
        <w:t xml:space="preserve">Since </w:t>
      </w:r>
    </w:p>
    <w:p w:rsidR="00D14CCC" w:rsidRPr="00D14CCC" w:rsidRDefault="00C2193F" w:rsidP="00D14CCC">
      <w:pPr>
        <w:pStyle w:val="a4"/>
        <w:ind w:leftChars="0" w:left="156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:rsidR="00D14CCC" w:rsidRDefault="00D14CCC" w:rsidP="00D14CCC">
      <w:pPr>
        <w:pStyle w:val="a4"/>
        <w:ind w:leftChars="0" w:left="1560"/>
      </w:pPr>
      <w:r>
        <w:t>W</w:t>
      </w:r>
      <w:r>
        <w:rPr>
          <w:rFonts w:hint="eastAsia"/>
        </w:rPr>
        <w:t>e will use this fo</w:t>
      </w:r>
      <w:r w:rsidR="00381EB6">
        <w:rPr>
          <w:rFonts w:hint="eastAsia"/>
        </w:rPr>
        <w:t>r</w:t>
      </w:r>
      <w:r>
        <w:rPr>
          <w:rFonts w:hint="eastAsia"/>
        </w:rPr>
        <w:t>mula</w:t>
      </w:r>
      <w:r w:rsidR="00381EB6">
        <w:rPr>
          <w:rFonts w:hint="eastAsia"/>
        </w:rPr>
        <w:t>,</w:t>
      </w:r>
    </w:p>
    <w:p w:rsidR="00D14CCC" w:rsidRPr="00E1656E" w:rsidRDefault="00C2193F" w:rsidP="00D14CCC">
      <w:pPr>
        <w:pStyle w:val="a4"/>
        <w:ind w:leftChars="0" w:left="15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+1 </m:t>
                  </m:r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+1 </m:t>
                  </m:r>
                </m:den>
              </m:f>
              <m:r>
                <w:rPr>
                  <w:rFonts w:ascii="Cambria Math" w:hAnsi="Cambria Math"/>
                </w:rPr>
                <m:t>ad(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1656E" w:rsidRPr="00E1656E" w:rsidRDefault="00E1656E" w:rsidP="00D14CCC">
      <w:pPr>
        <w:pStyle w:val="a4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Wπ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E1656E" w:rsidRDefault="00E1656E" w:rsidP="00D14CCC">
      <w:pPr>
        <w:pStyle w:val="a4"/>
        <w:ind w:leftChars="0" w:left="1560"/>
      </w:pPr>
      <w:r>
        <w:rPr>
          <w:rFonts w:hint="eastAsia"/>
        </w:rPr>
        <w:t xml:space="preserve">Hence </w:t>
      </w:r>
    </w:p>
    <w:p w:rsidR="00E1656E" w:rsidRPr="00D14CCC" w:rsidRDefault="00C2193F" w:rsidP="00E1656E">
      <w:pPr>
        <w:pStyle w:val="a4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Wπ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D14CCC" w:rsidRDefault="00E1656E" w:rsidP="00D14C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HW 1.6</w:t>
      </w:r>
    </w:p>
    <w:p w:rsidR="00E1656E" w:rsidRDefault="00E1656E" w:rsidP="00E1656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prove the ex.6.13  : See the text book    </w:t>
      </w:r>
    </w:p>
    <w:p w:rsidR="00E1656E" w:rsidRDefault="00E1656E" w:rsidP="00E1656E">
      <w:pPr>
        <w:pStyle w:val="a4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 xml:space="preserve">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 , 0&lt;ω&lt;1000,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=50, ζ=0.1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hint="eastAsia"/>
        </w:rPr>
        <w:t xml:space="preserve">  </w:t>
      </w:r>
    </w:p>
    <w:p w:rsidR="00E1656E" w:rsidRDefault="00A63F0F" w:rsidP="00E1656E">
      <w:pPr>
        <w:ind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3CBE0" wp14:editId="4AC10F77">
            <wp:simplePos x="0" y="0"/>
            <wp:positionH relativeFrom="column">
              <wp:posOffset>1143000</wp:posOffset>
            </wp:positionH>
            <wp:positionV relativeFrom="paragraph">
              <wp:posOffset>380365</wp:posOffset>
            </wp:positionV>
            <wp:extent cx="1651000" cy="1283970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56E">
        <w:rPr>
          <w:rFonts w:hint="eastAsia"/>
        </w:rPr>
        <w:t xml:space="preserve"> : Some mistakes.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E1656E" w:rsidRDefault="00E1656E" w:rsidP="00E1656E">
      <w:pPr>
        <w:ind w:left="760"/>
      </w:pPr>
    </w:p>
    <w:p w:rsidR="00A63F0F" w:rsidRDefault="00A63F0F" w:rsidP="00E1656E">
      <w:pPr>
        <w:ind w:left="760"/>
      </w:pPr>
    </w:p>
    <w:p w:rsidR="00A63F0F" w:rsidRDefault="00A63F0F" w:rsidP="00E1656E">
      <w:pPr>
        <w:ind w:left="760"/>
      </w:pPr>
    </w:p>
    <w:p w:rsidR="00A63F0F" w:rsidRDefault="00A63F0F" w:rsidP="00E1656E">
      <w:pPr>
        <w:ind w:left="760"/>
      </w:pPr>
    </w:p>
    <w:p w:rsidR="00D14CCC" w:rsidRDefault="00A63F0F" w:rsidP="00A63F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HW.2.1 : Prove the PSD of discrete system </w:t>
      </w:r>
    </w:p>
    <w:p w:rsidR="00A63F0F" w:rsidRDefault="00A63F0F" w:rsidP="00A63F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HW.2.2: </w:t>
      </w:r>
      <w:r w:rsidR="00C96C85">
        <w:rPr>
          <w:rFonts w:hint="eastAsia"/>
        </w:rPr>
        <w:t>the non-causal filter example</w:t>
      </w:r>
    </w:p>
    <w:p w:rsidR="00C96C85" w:rsidRDefault="00C96C85" w:rsidP="00C96C8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contextualSpacing/>
        <w:jc w:val="left"/>
      </w:pPr>
      <w:r>
        <w:t xml:space="preserve">Write </w:t>
      </w:r>
      <w:r>
        <w:rPr>
          <w:rFonts w:hint="eastAsia"/>
        </w:rPr>
        <w:t>a code in the comments, run your code to check  the result as in (2</w:t>
      </w:r>
      <w:r>
        <w:t>’</w:t>
      </w:r>
      <w:r>
        <w:rPr>
          <w:rFonts w:hint="eastAsia"/>
        </w:rPr>
        <w:t xml:space="preserve">)   </w:t>
      </w:r>
    </w:p>
    <w:p w:rsidR="00C96C85" w:rsidRDefault="00C96C85" w:rsidP="00C96C8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contextualSpacing/>
        <w:jc w:val="left"/>
      </w:pPr>
      <w:r>
        <w:t>N</w:t>
      </w:r>
      <w:r>
        <w:rPr>
          <w:rFonts w:hint="eastAsia"/>
        </w:rPr>
        <w:t xml:space="preserve">on-causal filter is not a real time </w:t>
      </w:r>
      <w:proofErr w:type="gramStart"/>
      <w:r>
        <w:rPr>
          <w:rFonts w:hint="eastAsia"/>
        </w:rPr>
        <w:t>filter,</w:t>
      </w:r>
      <w:bookmarkStart w:id="0" w:name="_GoBack"/>
      <w:bookmarkEnd w:id="0"/>
      <w:proofErr w:type="gramEnd"/>
      <w:r>
        <w:rPr>
          <w:rFonts w:hint="eastAsia"/>
        </w:rPr>
        <w:t xml:space="preserve"> It is batch </w:t>
      </w:r>
      <w:r>
        <w:t>–</w:t>
      </w:r>
      <w:r>
        <w:rPr>
          <w:rFonts w:hint="eastAsia"/>
        </w:rPr>
        <w:t xml:space="preserve"> type filter. In the case of a real time filter, it is difficult to construct a constant phase filter(Really!), which means even if you may construct a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in the steady state, so that you may have a transfer function, but it is not a constant phase!!  </w:t>
      </w:r>
    </w:p>
    <w:p w:rsidR="00C96C85" w:rsidRDefault="00C96C85" w:rsidP="00C96C85">
      <w:pPr>
        <w:widowControl/>
        <w:wordWrap/>
        <w:autoSpaceDE/>
        <w:autoSpaceDN/>
        <w:ind w:left="760"/>
        <w:contextualSpacing/>
        <w:jc w:val="left"/>
      </w:pPr>
      <w:r>
        <w:rPr>
          <w:rFonts w:hint="eastAsia"/>
        </w:rPr>
        <w:t xml:space="preserve">                                                          %%%</w:t>
      </w:r>
    </w:p>
    <w:p w:rsidR="00C96C85" w:rsidRDefault="00C96C85" w:rsidP="00C96C85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HW. 2.3</w:t>
      </w:r>
    </w:p>
    <w:p w:rsidR="00C96C85" w:rsidRDefault="00C96C85" w:rsidP="00C96C8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contextualSpacing/>
        <w:jc w:val="left"/>
      </w:pPr>
      <w:r>
        <w:t>H</w:t>
      </w:r>
      <w:r>
        <w:rPr>
          <w:rFonts w:hint="eastAsia"/>
        </w:rPr>
        <w:t>ow about the other stationary points?</w:t>
      </w:r>
    </w:p>
    <w:p w:rsidR="00C96C85" w:rsidRDefault="00C96C85" w:rsidP="00C96C85">
      <w:pPr>
        <w:pStyle w:val="a4"/>
        <w:widowControl/>
        <w:wordWrap/>
        <w:autoSpaceDE/>
        <w:autoSpaceDN/>
        <w:ind w:leftChars="0" w:left="1120"/>
        <w:contextualSpacing/>
        <w:jc w:val="left"/>
      </w:pPr>
      <w:r>
        <w:t>From (2’</w:t>
      </w:r>
      <w:r>
        <w:rPr>
          <w:rFonts w:hint="eastAsia"/>
        </w:rPr>
        <w:t xml:space="preserve">), </w:t>
      </w:r>
    </w:p>
    <w:p w:rsidR="00C96C85" w:rsidRPr="00C96C85" w:rsidRDefault="00C2193F" w:rsidP="00C96C85">
      <w:pPr>
        <w:pStyle w:val="a4"/>
        <w:widowControl/>
        <w:wordWrap/>
        <w:autoSpaceDE/>
        <w:autoSpaceDN/>
        <w:ind w:leftChars="0" w:left="1120"/>
        <w:contextualSpacing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96C85" w:rsidRPr="00C96C85" w:rsidRDefault="00C96C85" w:rsidP="00C96C85">
      <w:pPr>
        <w:pStyle w:val="a4"/>
        <w:widowControl/>
        <w:wordWrap/>
        <w:autoSpaceDE/>
        <w:autoSpaceDN/>
        <w:ind w:leftChars="0" w:left="1120"/>
        <w:contextualSpacing/>
        <w:jc w:val="left"/>
      </w:pPr>
      <w:r>
        <w:t>T</w:t>
      </w:r>
      <w:r>
        <w:rPr>
          <w:rFonts w:hint="eastAsia"/>
        </w:rPr>
        <w:t xml:space="preserve">he others </w:t>
      </w:r>
      <w:r>
        <w:t>stationary</w:t>
      </w:r>
      <w:r>
        <w:rPr>
          <w:rFonts w:hint="eastAsia"/>
        </w:rPr>
        <w:t xml:space="preserve"> points are </w:t>
      </w:r>
      <m:oMath>
        <m:r>
          <m:rPr>
            <m:sty m:val="p"/>
          </m:rPr>
          <w:rPr>
            <w:rFonts w:ascii="Cambria Math" w:hAnsi="Cambria Math"/>
          </w:rPr>
          <m:t>x=+1, -1</m:t>
        </m:r>
      </m:oMath>
    </w:p>
    <w:p w:rsidR="00C96C85" w:rsidRDefault="00C96C85" w:rsidP="00C96C8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Draw the phase portraits </w:t>
      </w:r>
    </w:p>
    <w:p w:rsidR="00C96C85" w:rsidRDefault="008B688B" w:rsidP="00C96C85">
      <w:pPr>
        <w:pStyle w:val="a4"/>
        <w:widowControl/>
        <w:wordWrap/>
        <w:autoSpaceDE/>
        <w:autoSpaceDN/>
        <w:ind w:leftChars="0" w:left="1120"/>
        <w:contextualSpacing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435291" wp14:editId="3BC347D0">
            <wp:simplePos x="0" y="0"/>
            <wp:positionH relativeFrom="column">
              <wp:posOffset>861695</wp:posOffset>
            </wp:positionH>
            <wp:positionV relativeFrom="paragraph">
              <wp:posOffset>107950</wp:posOffset>
            </wp:positionV>
            <wp:extent cx="1689100" cy="1403350"/>
            <wp:effectExtent l="0" t="0" r="635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8B688B" w:rsidRDefault="008B688B" w:rsidP="008B688B">
      <w:pPr>
        <w:pStyle w:val="a4"/>
        <w:widowControl/>
        <w:wordWrap/>
        <w:autoSpaceDE/>
        <w:autoSpaceDN/>
        <w:ind w:leftChars="0" w:left="1120"/>
        <w:contextualSpacing/>
        <w:jc w:val="left"/>
      </w:pPr>
    </w:p>
    <w:p w:rsidR="00C96C85" w:rsidRDefault="00C96C85" w:rsidP="00C96C85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contextualSpacing/>
        <w:jc w:val="left"/>
      </w:pPr>
      <w:r>
        <w:t>A</w:t>
      </w:r>
      <w:r>
        <w:rPr>
          <w:rFonts w:hint="eastAsia"/>
        </w:rPr>
        <w:t xml:space="preserve">t the initial </w:t>
      </w:r>
      <w:proofErr w:type="gramStart"/>
      <w:r>
        <w:rPr>
          <w:rFonts w:hint="eastAsia"/>
        </w:rPr>
        <w:t xml:space="preserve">point 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>
        <w:rPr>
          <w:rFonts w:hint="eastAsia"/>
        </w:rPr>
        <w:t xml:space="preserve">draw the trajectory.      </w:t>
      </w:r>
    </w:p>
    <w:p w:rsidR="00C96C85" w:rsidRDefault="00C96C85" w:rsidP="00C96C85">
      <w:pPr>
        <w:pStyle w:val="a4"/>
      </w:pPr>
      <w:r>
        <w:t>A</w:t>
      </w:r>
      <w:r>
        <w:rPr>
          <w:rFonts w:hint="eastAsia"/>
        </w:rPr>
        <w:t>nd 5.4</w:t>
      </w:r>
    </w:p>
    <w:p w:rsidR="008B688B" w:rsidRDefault="008B688B" w:rsidP="00C96C85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260F3" wp14:editId="118E1C7A">
            <wp:simplePos x="0" y="0"/>
            <wp:positionH relativeFrom="column">
              <wp:posOffset>799465</wp:posOffset>
            </wp:positionH>
            <wp:positionV relativeFrom="paragraph">
              <wp:posOffset>43815</wp:posOffset>
            </wp:positionV>
            <wp:extent cx="2002155" cy="160401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88B" w:rsidRDefault="008B688B" w:rsidP="00C96C85">
      <w:pPr>
        <w:pStyle w:val="a4"/>
      </w:pPr>
    </w:p>
    <w:p w:rsidR="008B688B" w:rsidRDefault="008B688B" w:rsidP="00C96C85">
      <w:pPr>
        <w:pStyle w:val="a4"/>
      </w:pPr>
    </w:p>
    <w:p w:rsidR="00C96C85" w:rsidRDefault="00C96C85" w:rsidP="00C96C85">
      <w:pPr>
        <w:pStyle w:val="a4"/>
      </w:pPr>
    </w:p>
    <w:p w:rsidR="008B688B" w:rsidRDefault="008B688B" w:rsidP="00C96C85">
      <w:pPr>
        <w:pStyle w:val="a4"/>
      </w:pPr>
    </w:p>
    <w:p w:rsidR="00C96C85" w:rsidRDefault="00C96C85" w:rsidP="008B688B">
      <w:pPr>
        <w:pStyle w:val="a4"/>
        <w:widowControl/>
        <w:wordWrap/>
        <w:autoSpaceDE/>
        <w:autoSpaceDN/>
        <w:ind w:leftChars="0" w:left="760" w:firstLineChars="2150" w:firstLine="4300"/>
        <w:contextualSpacing/>
        <w:jc w:val="left"/>
      </w:pPr>
      <w:r>
        <w:rPr>
          <w:rFonts w:hint="eastAsia"/>
        </w:rPr>
        <w:t xml:space="preserve">              %%%</w:t>
      </w:r>
    </w:p>
    <w:sectPr w:rsidR="00C96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3F" w:rsidRDefault="00C2193F" w:rsidP="00A85DCB">
      <w:pPr>
        <w:spacing w:after="0" w:line="240" w:lineRule="auto"/>
      </w:pPr>
      <w:r>
        <w:separator/>
      </w:r>
    </w:p>
  </w:endnote>
  <w:endnote w:type="continuationSeparator" w:id="0">
    <w:p w:rsidR="00C2193F" w:rsidRDefault="00C2193F" w:rsidP="00A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3F" w:rsidRDefault="00C2193F" w:rsidP="00A85DCB">
      <w:pPr>
        <w:spacing w:after="0" w:line="240" w:lineRule="auto"/>
      </w:pPr>
      <w:r>
        <w:separator/>
      </w:r>
    </w:p>
  </w:footnote>
  <w:footnote w:type="continuationSeparator" w:id="0">
    <w:p w:rsidR="00C2193F" w:rsidRDefault="00C2193F" w:rsidP="00A8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711C2"/>
    <w:multiLevelType w:val="hybridMultilevel"/>
    <w:tmpl w:val="D1DCA1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76B560E5"/>
    <w:multiLevelType w:val="hybridMultilevel"/>
    <w:tmpl w:val="8EEC696A"/>
    <w:lvl w:ilvl="0" w:tplc="32509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3F6227"/>
    <w:multiLevelType w:val="multilevel"/>
    <w:tmpl w:val="916C7A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CC"/>
    <w:rsid w:val="00022D38"/>
    <w:rsid w:val="00381EB6"/>
    <w:rsid w:val="007E0FE1"/>
    <w:rsid w:val="008B688B"/>
    <w:rsid w:val="00A63F0F"/>
    <w:rsid w:val="00A85DCB"/>
    <w:rsid w:val="00C2193F"/>
    <w:rsid w:val="00C96C85"/>
    <w:rsid w:val="00D14CCC"/>
    <w:rsid w:val="00E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C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4C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4CCC"/>
    <w:pPr>
      <w:ind w:leftChars="400" w:left="800"/>
    </w:pPr>
  </w:style>
  <w:style w:type="character" w:styleId="a5">
    <w:name w:val="Placeholder Text"/>
    <w:basedOn w:val="a0"/>
    <w:uiPriority w:val="99"/>
    <w:semiHidden/>
    <w:rsid w:val="00D14CCC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85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85DCB"/>
  </w:style>
  <w:style w:type="paragraph" w:styleId="a7">
    <w:name w:val="footer"/>
    <w:basedOn w:val="a"/>
    <w:link w:val="Char1"/>
    <w:uiPriority w:val="99"/>
    <w:unhideWhenUsed/>
    <w:rsid w:val="00A85D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85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4C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4CC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14CCC"/>
    <w:pPr>
      <w:ind w:leftChars="400" w:left="800"/>
    </w:pPr>
  </w:style>
  <w:style w:type="character" w:styleId="a5">
    <w:name w:val="Placeholder Text"/>
    <w:basedOn w:val="a0"/>
    <w:uiPriority w:val="99"/>
    <w:semiHidden/>
    <w:rsid w:val="00D14CCC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85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85DCB"/>
  </w:style>
  <w:style w:type="paragraph" w:styleId="a7">
    <w:name w:val="footer"/>
    <w:basedOn w:val="a"/>
    <w:link w:val="Char1"/>
    <w:uiPriority w:val="99"/>
    <w:unhideWhenUsed/>
    <w:rsid w:val="00A85D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85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2021-03-28T05:54:00Z</dcterms:created>
  <dcterms:modified xsi:type="dcterms:W3CDTF">2021-03-29T16:42:00Z</dcterms:modified>
</cp:coreProperties>
</file>