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 xml:space="preserve">SPACE </w:t>
      </w:r>
      <w:r w:rsidRPr="003B7D41">
        <w:rPr>
          <w:rFonts w:eastAsia="Courier New" w:cstheme="minorHAnsi"/>
          <w:bCs/>
          <w:sz w:val="32"/>
          <w:szCs w:val="32"/>
        </w:rPr>
        <w:t>GUARDIANS’</w:t>
      </w:r>
      <w:r w:rsidRPr="003B7D41">
        <w:rPr>
          <w:rFonts w:eastAsia="Courier New" w:cstheme="minorHAnsi"/>
          <w:bCs/>
          <w:sz w:val="32"/>
          <w:szCs w:val="32"/>
        </w:rPr>
        <w:t xml:space="preserve">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Netcode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PlayFab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PlayFab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Use the Playfab Editor Extension package!</w:t>
      </w:r>
      <w:r>
        <w:rPr>
          <w:rFonts w:eastAsia="Courier New" w:cstheme="minorHAnsi"/>
          <w:b/>
          <w:bCs/>
          <w:szCs w:val="14"/>
        </w:rPr>
        <w:t xml:space="preserve">    </w:t>
      </w:r>
      <w:r>
        <w:rPr>
          <w:rFonts w:eastAsia="Courier New" w:cstheme="minorHAnsi"/>
          <w:szCs w:val="14"/>
        </w:rPr>
        <w:t xml:space="preserve">The window should show in the same panel as the Unity inspector.   </w:t>
      </w:r>
      <w:r>
        <w:rPr>
          <w:rFonts w:eastAsia="Courier New" w:cstheme="minorHAnsi"/>
          <w:szCs w:val="14"/>
        </w:rPr>
        <w:t xml:space="preserve">Open in </w:t>
      </w:r>
      <w:r>
        <w:rPr>
          <w:rFonts w:eastAsia="Courier New" w:cstheme="minorHAnsi"/>
          <w:szCs w:val="14"/>
        </w:rPr>
        <w:t>UNITY &gt; Window &gt; Playfab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w:t>
      </w:r>
      <w:r w:rsidR="00AB692F">
        <w:rPr>
          <w:rFonts w:eastAsia="Courier New" w:cstheme="minorHAnsi"/>
          <w:szCs w:val="14"/>
        </w:rPr>
        <w:t>5F8EA</w:t>
      </w:r>
      <w:r w:rsidR="00AB692F">
        <w:rPr>
          <w:rFonts w:eastAsia="Courier New" w:cstheme="minorHAnsi"/>
          <w:szCs w:val="14"/>
        </w:rPr>
        <w:br/>
      </w:r>
      <w:r w:rsidR="00AB692F" w:rsidRPr="00AF4E10">
        <w:rPr>
          <w:rFonts w:asciiTheme="majorHAnsi" w:eastAsia="Courier New" w:hAnsiTheme="majorHAnsi" w:cstheme="majorHAnsi"/>
          <w:b/>
          <w:bCs/>
        </w:rPr>
        <w:t>Microsoft Azure 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w:t>
        </w:r>
        <w:r w:rsidR="00AB692F" w:rsidRPr="00892BA1">
          <w:rPr>
            <w:rStyle w:val="Hyperlink"/>
            <w:rFonts w:eastAsia="Courier New" w:cstheme="minorHAnsi"/>
            <w:szCs w:val="14"/>
          </w:rPr>
          <w:t>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r>
      <w:r w:rsidR="00AB692F">
        <w:rPr>
          <w:rFonts w:asciiTheme="majorHAnsi" w:eastAsia="Courier New" w:hAnsiTheme="majorHAnsi" w:cstheme="majorHAnsi"/>
          <w:b/>
          <w:bCs/>
        </w:rP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77777777"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p>
    <w:p w14:paraId="6387A061" w14:textId="792009FF" w:rsidR="003B7D41" w:rsidRPr="00593CCC" w:rsidRDefault="00593CCC">
      <w:pPr>
        <w:pStyle w:val="ListParagraph"/>
        <w:numPr>
          <w:ilvl w:val="0"/>
          <w:numId w:val="3"/>
        </w:numPr>
        <w:ind w:left="360"/>
        <w:rPr>
          <w:rFonts w:eastAsia="Courier New" w:cstheme="minorHAnsi"/>
        </w:rPr>
      </w:pPr>
      <w:r>
        <w:rPr>
          <w:rFonts w:eastAsia="Courier New" w:cstheme="minorHAnsi"/>
        </w:rPr>
        <w:t>Continue from the TanksMultiplayer.pdf documentation tomorrow.  Was working through the documentation one more time just to ensure I understand everything that the tanks demo offers and then I will move on to the CBS setup which will lead me through the setup of the Azure Playfab services so we can test things like our own item store, authentication and inventory management.    TANKS DEMO DOCS FIRST &gt; CBS documentation next.</w:t>
      </w:r>
    </w:p>
    <w:p w14:paraId="4BF6D545" w14:textId="4815AFB2" w:rsidR="007C7269" w:rsidRPr="00AF4E10" w:rsidRDefault="007C7269" w:rsidP="0093493A">
      <w:pPr>
        <w:pStyle w:val="ListParagraph"/>
        <w:rPr>
          <w:rFonts w:eastAsia="Courier New" w:cstheme="minorHAnsi"/>
        </w:rPr>
      </w:pPr>
    </w:p>
    <w:p w14:paraId="55BBE84D" w14:textId="1C09D91D"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4F0D2DB4" w:rsidR="003B7D41" w:rsidRPr="00593CCC"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2B94981F" w14:textId="7E9CA005" w:rsidR="000E77D5" w:rsidRDefault="000E77D5" w:rsidP="000E77D5">
      <w:pPr>
        <w:rPr>
          <w:rFonts w:eastAsia="Courier New" w:cstheme="minorHAnsi"/>
        </w:rPr>
      </w:pPr>
    </w:p>
    <w:p w14:paraId="59B3D9F3" w14:textId="63BD1C1D" w:rsidR="000E77D5" w:rsidRDefault="000E77D5" w:rsidP="000E77D5">
      <w:pPr>
        <w:rPr>
          <w:rFonts w:eastAsia="Courier New" w:cstheme="minorHAnsi"/>
        </w:rPr>
      </w:pPr>
    </w:p>
    <w:p w14:paraId="6A35F08A" w14:textId="708B5E55" w:rsidR="000E77D5" w:rsidRPr="000E77D5" w:rsidRDefault="000E77D5" w:rsidP="000E77D5">
      <w:pPr>
        <w:rPr>
          <w:rFonts w:eastAsia="Courier New" w:cstheme="minorHAnsi"/>
        </w:rPr>
      </w:pPr>
    </w:p>
    <w:sectPr w:rsidR="000E77D5" w:rsidRPr="000E77D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F21D" w14:textId="77777777" w:rsidR="00541E41" w:rsidRDefault="00541E41" w:rsidP="002A0F0E">
      <w:pPr>
        <w:spacing w:after="0" w:line="240" w:lineRule="auto"/>
      </w:pPr>
      <w:r>
        <w:separator/>
      </w:r>
    </w:p>
  </w:endnote>
  <w:endnote w:type="continuationSeparator" w:id="0">
    <w:p w14:paraId="112EBFCB" w14:textId="77777777" w:rsidR="00541E41" w:rsidRDefault="00541E41"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1D914" w14:textId="77777777" w:rsidR="00541E41" w:rsidRDefault="00541E41" w:rsidP="002A0F0E">
      <w:pPr>
        <w:spacing w:after="0" w:line="240" w:lineRule="auto"/>
      </w:pPr>
      <w:r>
        <w:separator/>
      </w:r>
    </w:p>
  </w:footnote>
  <w:footnote w:type="continuationSeparator" w:id="0">
    <w:p w14:paraId="5ABD8592" w14:textId="77777777" w:rsidR="00541E41" w:rsidRDefault="00541E41"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5091539">
    <w:abstractNumId w:val="1"/>
  </w:num>
  <w:num w:numId="2" w16cid:durableId="226768757">
    <w:abstractNumId w:val="2"/>
  </w:num>
  <w:num w:numId="3" w16cid:durableId="195620980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029B"/>
    <w:rsid w:val="000038A6"/>
    <w:rsid w:val="00003B6E"/>
    <w:rsid w:val="00010A21"/>
    <w:rsid w:val="0004085C"/>
    <w:rsid w:val="000555CB"/>
    <w:rsid w:val="0006461C"/>
    <w:rsid w:val="0006723B"/>
    <w:rsid w:val="00074864"/>
    <w:rsid w:val="00082CEA"/>
    <w:rsid w:val="000A03D3"/>
    <w:rsid w:val="000A63D6"/>
    <w:rsid w:val="000B44A0"/>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74E43"/>
    <w:rsid w:val="001939C3"/>
    <w:rsid w:val="001A3087"/>
    <w:rsid w:val="001B1CA8"/>
    <w:rsid w:val="001B3870"/>
    <w:rsid w:val="001B4E25"/>
    <w:rsid w:val="001C5CCF"/>
    <w:rsid w:val="001C6198"/>
    <w:rsid w:val="002049AA"/>
    <w:rsid w:val="00204FC1"/>
    <w:rsid w:val="002060CD"/>
    <w:rsid w:val="00207AE9"/>
    <w:rsid w:val="00210C8F"/>
    <w:rsid w:val="00215ED3"/>
    <w:rsid w:val="00220DEE"/>
    <w:rsid w:val="00235917"/>
    <w:rsid w:val="00247602"/>
    <w:rsid w:val="00271859"/>
    <w:rsid w:val="00276059"/>
    <w:rsid w:val="00282CCE"/>
    <w:rsid w:val="00287DFF"/>
    <w:rsid w:val="002913EA"/>
    <w:rsid w:val="002918F0"/>
    <w:rsid w:val="00294F2F"/>
    <w:rsid w:val="002A0F0E"/>
    <w:rsid w:val="002A6C5B"/>
    <w:rsid w:val="002A7C75"/>
    <w:rsid w:val="002B1952"/>
    <w:rsid w:val="002B6A90"/>
    <w:rsid w:val="002C1771"/>
    <w:rsid w:val="002D6C2E"/>
    <w:rsid w:val="002F0886"/>
    <w:rsid w:val="002F3369"/>
    <w:rsid w:val="003239D6"/>
    <w:rsid w:val="00323C67"/>
    <w:rsid w:val="00325040"/>
    <w:rsid w:val="0033048E"/>
    <w:rsid w:val="003346DF"/>
    <w:rsid w:val="00336350"/>
    <w:rsid w:val="00336A93"/>
    <w:rsid w:val="00346EA8"/>
    <w:rsid w:val="0035471A"/>
    <w:rsid w:val="003715F9"/>
    <w:rsid w:val="00371E80"/>
    <w:rsid w:val="00374A79"/>
    <w:rsid w:val="00377FCB"/>
    <w:rsid w:val="00395DC7"/>
    <w:rsid w:val="00397CBF"/>
    <w:rsid w:val="00397EA2"/>
    <w:rsid w:val="003A3D26"/>
    <w:rsid w:val="003A4ED7"/>
    <w:rsid w:val="003A6A0C"/>
    <w:rsid w:val="003B1153"/>
    <w:rsid w:val="003B2C5E"/>
    <w:rsid w:val="003B55C6"/>
    <w:rsid w:val="003B7D41"/>
    <w:rsid w:val="003C6DAC"/>
    <w:rsid w:val="003D6B21"/>
    <w:rsid w:val="003D71F8"/>
    <w:rsid w:val="003E7135"/>
    <w:rsid w:val="003E7CAD"/>
    <w:rsid w:val="003F7D78"/>
    <w:rsid w:val="00406918"/>
    <w:rsid w:val="00414DA5"/>
    <w:rsid w:val="00414E72"/>
    <w:rsid w:val="004172A9"/>
    <w:rsid w:val="00425266"/>
    <w:rsid w:val="00430DBB"/>
    <w:rsid w:val="00433098"/>
    <w:rsid w:val="004330DD"/>
    <w:rsid w:val="00434716"/>
    <w:rsid w:val="00442325"/>
    <w:rsid w:val="0045311F"/>
    <w:rsid w:val="00456A99"/>
    <w:rsid w:val="00464C57"/>
    <w:rsid w:val="0047001C"/>
    <w:rsid w:val="00477D5B"/>
    <w:rsid w:val="00492D93"/>
    <w:rsid w:val="004A6090"/>
    <w:rsid w:val="004B0CE5"/>
    <w:rsid w:val="004B5FFE"/>
    <w:rsid w:val="004D0A2B"/>
    <w:rsid w:val="004D6842"/>
    <w:rsid w:val="004E0C32"/>
    <w:rsid w:val="004F0600"/>
    <w:rsid w:val="004F067A"/>
    <w:rsid w:val="004F171D"/>
    <w:rsid w:val="004F257A"/>
    <w:rsid w:val="004F7A05"/>
    <w:rsid w:val="00512B1F"/>
    <w:rsid w:val="005141F0"/>
    <w:rsid w:val="00515F4B"/>
    <w:rsid w:val="00524638"/>
    <w:rsid w:val="0054075F"/>
    <w:rsid w:val="00541E41"/>
    <w:rsid w:val="00541F30"/>
    <w:rsid w:val="00543B74"/>
    <w:rsid w:val="00553AEF"/>
    <w:rsid w:val="005545DB"/>
    <w:rsid w:val="00581704"/>
    <w:rsid w:val="00591CB8"/>
    <w:rsid w:val="00592CF1"/>
    <w:rsid w:val="00593CCC"/>
    <w:rsid w:val="00597B36"/>
    <w:rsid w:val="005B6621"/>
    <w:rsid w:val="005C0246"/>
    <w:rsid w:val="005C1654"/>
    <w:rsid w:val="005C64D0"/>
    <w:rsid w:val="005E72D6"/>
    <w:rsid w:val="005F1410"/>
    <w:rsid w:val="00600BE0"/>
    <w:rsid w:val="0060132B"/>
    <w:rsid w:val="006272A3"/>
    <w:rsid w:val="00644A30"/>
    <w:rsid w:val="006522AC"/>
    <w:rsid w:val="00657C90"/>
    <w:rsid w:val="006739A1"/>
    <w:rsid w:val="00675A2C"/>
    <w:rsid w:val="0067606B"/>
    <w:rsid w:val="00681F57"/>
    <w:rsid w:val="00683D5C"/>
    <w:rsid w:val="00685E69"/>
    <w:rsid w:val="006901F1"/>
    <w:rsid w:val="006A2815"/>
    <w:rsid w:val="006A7DA8"/>
    <w:rsid w:val="006B15ED"/>
    <w:rsid w:val="006B2061"/>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26EF"/>
    <w:rsid w:val="00764774"/>
    <w:rsid w:val="0077271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5F46"/>
    <w:rsid w:val="0092273F"/>
    <w:rsid w:val="0093493A"/>
    <w:rsid w:val="009633D3"/>
    <w:rsid w:val="00974D0B"/>
    <w:rsid w:val="00982FEC"/>
    <w:rsid w:val="00992794"/>
    <w:rsid w:val="009B606C"/>
    <w:rsid w:val="009C09B2"/>
    <w:rsid w:val="009C3C95"/>
    <w:rsid w:val="009C5203"/>
    <w:rsid w:val="009C66B3"/>
    <w:rsid w:val="009D365C"/>
    <w:rsid w:val="009D6700"/>
    <w:rsid w:val="00A025FD"/>
    <w:rsid w:val="00A03663"/>
    <w:rsid w:val="00A12415"/>
    <w:rsid w:val="00A128D9"/>
    <w:rsid w:val="00A148EE"/>
    <w:rsid w:val="00A233F3"/>
    <w:rsid w:val="00A242C3"/>
    <w:rsid w:val="00A33C5C"/>
    <w:rsid w:val="00A33C8F"/>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E3B6B"/>
    <w:rsid w:val="00AE597A"/>
    <w:rsid w:val="00AF4E10"/>
    <w:rsid w:val="00B02176"/>
    <w:rsid w:val="00B10A91"/>
    <w:rsid w:val="00B13695"/>
    <w:rsid w:val="00B22B0B"/>
    <w:rsid w:val="00B441CE"/>
    <w:rsid w:val="00B4749C"/>
    <w:rsid w:val="00B5570F"/>
    <w:rsid w:val="00B62A94"/>
    <w:rsid w:val="00B72C7D"/>
    <w:rsid w:val="00B80EEB"/>
    <w:rsid w:val="00B902AC"/>
    <w:rsid w:val="00BA09F9"/>
    <w:rsid w:val="00BA2C21"/>
    <w:rsid w:val="00BB2279"/>
    <w:rsid w:val="00BB4108"/>
    <w:rsid w:val="00BC2C2A"/>
    <w:rsid w:val="00BD5C3D"/>
    <w:rsid w:val="00BF3B7C"/>
    <w:rsid w:val="00BF60A2"/>
    <w:rsid w:val="00C00090"/>
    <w:rsid w:val="00C06C46"/>
    <w:rsid w:val="00C1125A"/>
    <w:rsid w:val="00C1660A"/>
    <w:rsid w:val="00C336B2"/>
    <w:rsid w:val="00C35898"/>
    <w:rsid w:val="00C4029B"/>
    <w:rsid w:val="00C44CAC"/>
    <w:rsid w:val="00C470C8"/>
    <w:rsid w:val="00C60A76"/>
    <w:rsid w:val="00C60B40"/>
    <w:rsid w:val="00C64D72"/>
    <w:rsid w:val="00C656EE"/>
    <w:rsid w:val="00C7063F"/>
    <w:rsid w:val="00C87321"/>
    <w:rsid w:val="00CA00B8"/>
    <w:rsid w:val="00CA05CA"/>
    <w:rsid w:val="00CA1FA2"/>
    <w:rsid w:val="00CA2858"/>
    <w:rsid w:val="00CB788C"/>
    <w:rsid w:val="00CD22E9"/>
    <w:rsid w:val="00CD4C7A"/>
    <w:rsid w:val="00CD7897"/>
    <w:rsid w:val="00CE37B1"/>
    <w:rsid w:val="00CE5394"/>
    <w:rsid w:val="00D10B91"/>
    <w:rsid w:val="00D12DE0"/>
    <w:rsid w:val="00D14EAB"/>
    <w:rsid w:val="00D32F46"/>
    <w:rsid w:val="00D558FF"/>
    <w:rsid w:val="00D661B9"/>
    <w:rsid w:val="00D85CCD"/>
    <w:rsid w:val="00D921F9"/>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31BC4"/>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F24C8"/>
    <w:rsid w:val="00EF3A57"/>
    <w:rsid w:val="00F06EF6"/>
    <w:rsid w:val="00F07217"/>
    <w:rsid w:val="00F1524C"/>
    <w:rsid w:val="00F26710"/>
    <w:rsid w:val="00F33441"/>
    <w:rsid w:val="00F346DA"/>
    <w:rsid w:val="00F40B90"/>
    <w:rsid w:val="00F50861"/>
    <w:rsid w:val="00F51E0F"/>
    <w:rsid w:val="00F574D7"/>
    <w:rsid w:val="00F60E41"/>
    <w:rsid w:val="00F649F9"/>
    <w:rsid w:val="00F65275"/>
    <w:rsid w:val="00F6545F"/>
    <w:rsid w:val="00F77CCF"/>
    <w:rsid w:val="00F84740"/>
    <w:rsid w:val="00F911EF"/>
    <w:rsid w:val="00F96557"/>
    <w:rsid w:val="00FA5605"/>
    <w:rsid w:val="00FA6910"/>
    <w:rsid w:val="00FC1F97"/>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A79F2D37-3C3A-4A2B-B93D-6BAD95FC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0" Type="http://schemas.openxmlformats.org/officeDocument/2006/relationships/hyperlink" Target="https://assetstore.unity.com/packages/templates/tutorials/tanks-multiplayer-netcode-photon-69172" TargetMode="Externa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7418</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Gareth James</cp:lastModifiedBy>
  <cp:revision>178</cp:revision>
  <dcterms:created xsi:type="dcterms:W3CDTF">2022-05-21T05:49:00Z</dcterms:created>
  <dcterms:modified xsi:type="dcterms:W3CDTF">2023-01-07T00:10:00Z</dcterms:modified>
</cp:coreProperties>
</file>