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E33FD" w14:textId="77777777" w:rsidR="00D676DB" w:rsidRPr="00D676DB" w:rsidRDefault="00D676DB" w:rsidP="00D676DB">
      <w:pPr>
        <w:ind w:left="0"/>
        <w:rPr>
          <w:b/>
          <w:bCs/>
        </w:rPr>
      </w:pPr>
      <w:r w:rsidRPr="00D676DB">
        <w:rPr>
          <w:b/>
          <w:bCs/>
        </w:rPr>
        <w:t>Phân tích và Ứng dụng Design Patterns trong Hệ thống Thanh toán</w:t>
      </w:r>
    </w:p>
    <w:p w14:paraId="581D68A5" w14:textId="77777777" w:rsidR="00D676DB" w:rsidRPr="00D676DB" w:rsidRDefault="00D676DB" w:rsidP="00D676DB">
      <w:pPr>
        <w:ind w:left="0"/>
      </w:pPr>
      <w:r w:rsidRPr="00D676DB">
        <w:t>Việc kết hợp bộ ba Design Pattern (State, Strategy, Decorator) giúp xây dựng một hệ thống thanh toán có tính module hóa cao, linh hoạt và dễ dàng bảo trì. Vai trò của từng mẫu thiết kế được cụ thể hóa như sau:</w:t>
      </w:r>
    </w:p>
    <w:p w14:paraId="7B4465D1" w14:textId="77777777" w:rsidR="00D676DB" w:rsidRPr="00D676DB" w:rsidRDefault="00D676DB" w:rsidP="00D676DB">
      <w:pPr>
        <w:ind w:left="0"/>
        <w:rPr>
          <w:b/>
          <w:bCs/>
        </w:rPr>
      </w:pPr>
      <w:r w:rsidRPr="00D676DB">
        <w:rPr>
          <w:b/>
          <w:bCs/>
        </w:rPr>
        <w:t>1. Strategy Pattern (Quản lý thuật toán thanh toán)</w:t>
      </w:r>
    </w:p>
    <w:p w14:paraId="0A030801" w14:textId="77777777" w:rsidR="00D676DB" w:rsidRPr="00D676DB" w:rsidRDefault="00D676DB" w:rsidP="00D676DB">
      <w:pPr>
        <w:numPr>
          <w:ilvl w:val="0"/>
          <w:numId w:val="3"/>
        </w:numPr>
      </w:pPr>
      <w:r w:rsidRPr="00D676DB">
        <w:t>Mục đích: Định nghĩa một họ các thuật toán thanh toán (Credit Card, PayPal, MoMo,...) và đóng gói chúng thành các lớp riêng biệt.</w:t>
      </w:r>
    </w:p>
    <w:p w14:paraId="3156B241" w14:textId="77777777" w:rsidR="00D676DB" w:rsidRPr="00D676DB" w:rsidRDefault="00D676DB" w:rsidP="00D676DB">
      <w:pPr>
        <w:numPr>
          <w:ilvl w:val="0"/>
          <w:numId w:val="3"/>
        </w:numPr>
      </w:pPr>
      <w:r w:rsidRPr="00D676DB">
        <w:t>Tác dụng: Cho phép thay đổi phương thức thanh toán linh hoạt tại thời điểm chạy (Runtime) mà không làm thay đổi mã nguồn của lớp gọi. Điều này tuân thủ nguyên tắc Open/Closed, giúp việc thêm mới một cổng thanh toán trở nên đơn giản bằng cách tạo thêm một Class mới thực thi Interface chung.</w:t>
      </w:r>
    </w:p>
    <w:p w14:paraId="660141AD" w14:textId="77777777" w:rsidR="00D676DB" w:rsidRPr="00D676DB" w:rsidRDefault="00D676DB" w:rsidP="00D676DB">
      <w:pPr>
        <w:ind w:left="0"/>
        <w:rPr>
          <w:b/>
          <w:bCs/>
        </w:rPr>
      </w:pPr>
      <w:r w:rsidRPr="00D676DB">
        <w:rPr>
          <w:b/>
          <w:bCs/>
        </w:rPr>
        <w:t>2. Decorator Pattern (Mở rộng tính năng bổ sung)</w:t>
      </w:r>
    </w:p>
    <w:p w14:paraId="5941706C" w14:textId="77777777" w:rsidR="00D676DB" w:rsidRPr="00D676DB" w:rsidRDefault="00D676DB" w:rsidP="00D676DB">
      <w:pPr>
        <w:numPr>
          <w:ilvl w:val="0"/>
          <w:numId w:val="4"/>
        </w:numPr>
      </w:pPr>
      <w:r w:rsidRPr="00D676DB">
        <w:t>Mục đích: Cho phép thêm các trách nhiệm hoặc tính năng bổ sung (Phí xử lý, Mã giảm giá, Thuế,...) vào đối tượng thanh toán một cách năng động.</w:t>
      </w:r>
    </w:p>
    <w:p w14:paraId="3E82D2A0" w14:textId="77777777" w:rsidR="00D676DB" w:rsidRPr="00D676DB" w:rsidRDefault="00D676DB" w:rsidP="00D676DB">
      <w:pPr>
        <w:numPr>
          <w:ilvl w:val="0"/>
          <w:numId w:val="4"/>
        </w:numPr>
      </w:pPr>
      <w:r w:rsidRPr="00D676DB">
        <w:t>Tác dụng: Thay vì tạo ra hàng loạt lớp con phức tạp cho từng tổ hợp tính năng, Decorator cho phép "lồng ghép" nhiều tính năng cùng lúc trên bất kỳ phương thức thanh toán nào. Điều này giúp hệ thống tùy biến cao mà không gây bùng nổ số lượng lớp (Class Explosion).</w:t>
      </w:r>
    </w:p>
    <w:p w14:paraId="3BD7137A" w14:textId="77777777" w:rsidR="00D676DB" w:rsidRPr="00D676DB" w:rsidRDefault="00D676DB" w:rsidP="00D676DB">
      <w:pPr>
        <w:ind w:left="0"/>
        <w:rPr>
          <w:b/>
          <w:bCs/>
        </w:rPr>
      </w:pPr>
      <w:r w:rsidRPr="00D676DB">
        <w:rPr>
          <w:b/>
          <w:bCs/>
        </w:rPr>
        <w:t>3. State Pattern (Quản lý luồng trạng thái giao dịch)</w:t>
      </w:r>
    </w:p>
    <w:p w14:paraId="4512F082" w14:textId="77777777" w:rsidR="00D676DB" w:rsidRPr="00D676DB" w:rsidRDefault="00D676DB" w:rsidP="00D676DB">
      <w:pPr>
        <w:numPr>
          <w:ilvl w:val="0"/>
          <w:numId w:val="5"/>
        </w:numPr>
      </w:pPr>
      <w:r w:rsidRPr="00D676DB">
        <w:t>Mục đích: Cho phép đối tượng thay đổi hành vi khi trạng thái nội bộ của nó thay đổi (New -&gt; Processing -&gt; Completed/Failed).</w:t>
      </w:r>
    </w:p>
    <w:p w14:paraId="02A1861E" w14:textId="77777777" w:rsidR="00D676DB" w:rsidRDefault="00D676DB" w:rsidP="00D676DB">
      <w:pPr>
        <w:numPr>
          <w:ilvl w:val="0"/>
          <w:numId w:val="5"/>
        </w:numPr>
      </w:pPr>
      <w:r w:rsidRPr="00D676DB">
        <w:t>Tác dụng: Tách biệt logic xử lý tương ứng với từng giai đoạn của đơn hàng. Nó đảm bảo tính toàn vẹn dữ liệu, ngăn chặn việc thực hiện thanh toán sai thời điểm (ví dụ: thanh toán đơn hàng đã hủy) và giúp luồng nghiệp vụ (workflow) trở nên minh bạch, dễ kiểm soát.</w:t>
      </w:r>
    </w:p>
    <w:p w14:paraId="1BBF8947" w14:textId="75CDA5A3" w:rsidR="00D676DB" w:rsidRDefault="00D676DB" w:rsidP="00D676DB">
      <w:pPr>
        <w:ind w:left="0"/>
        <w:rPr>
          <w:b/>
          <w:bCs/>
        </w:rPr>
      </w:pPr>
      <w:r w:rsidRPr="00D676DB">
        <w:rPr>
          <w:b/>
          <w:bCs/>
        </w:rPr>
        <w:t>4. Các bài minh họa</w:t>
      </w:r>
      <w:r>
        <w:rPr>
          <w:b/>
          <w:bCs/>
        </w:rPr>
        <w:br w:type="page"/>
      </w:r>
    </w:p>
    <w:p w14:paraId="0049729A" w14:textId="5754EC5B" w:rsidR="00D676DB" w:rsidRDefault="00D676DB" w:rsidP="00D676DB">
      <w:pPr>
        <w:ind w:left="0"/>
        <w:rPr>
          <w:b/>
          <w:bCs/>
        </w:rPr>
      </w:pPr>
      <w:r>
        <w:rPr>
          <w:b/>
          <w:bCs/>
        </w:rPr>
        <w:lastRenderedPageBreak/>
        <w:t>BÀI 1:</w:t>
      </w:r>
    </w:p>
    <w:p w14:paraId="3CE88127" w14:textId="3650A022" w:rsidR="00D676DB" w:rsidRDefault="00D676DB" w:rsidP="00D676DB">
      <w:pPr>
        <w:ind w:left="0"/>
        <w:rPr>
          <w:b/>
          <w:bCs/>
        </w:rPr>
      </w:pPr>
      <w:r>
        <w:rPr>
          <w:noProof/>
        </w:rPr>
        <w:drawing>
          <wp:inline distT="0" distB="0" distL="0" distR="0" wp14:anchorId="7040C3C3" wp14:editId="6E8A8CB1">
            <wp:extent cx="6691630" cy="3599815"/>
            <wp:effectExtent l="0" t="0" r="0" b="635"/>
            <wp:docPr id="34914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91630" cy="3599815"/>
                    </a:xfrm>
                    <a:prstGeom prst="rect">
                      <a:avLst/>
                    </a:prstGeom>
                    <a:noFill/>
                    <a:ln>
                      <a:noFill/>
                    </a:ln>
                  </pic:spPr>
                </pic:pic>
              </a:graphicData>
            </a:graphic>
          </wp:inline>
        </w:drawing>
      </w:r>
    </w:p>
    <w:p w14:paraId="5E5002F0" w14:textId="6C0D6EDA" w:rsidR="00D676DB" w:rsidRDefault="00D676DB" w:rsidP="00D676DB">
      <w:pPr>
        <w:ind w:left="0"/>
        <w:rPr>
          <w:b/>
          <w:bCs/>
        </w:rPr>
      </w:pPr>
      <w:r w:rsidRPr="00D676DB">
        <w:rPr>
          <w:b/>
          <w:bCs/>
        </w:rPr>
        <w:drawing>
          <wp:inline distT="0" distB="0" distL="0" distR="0" wp14:anchorId="5A628812" wp14:editId="0225A94D">
            <wp:extent cx="6691630" cy="3762375"/>
            <wp:effectExtent l="0" t="0" r="0" b="9525"/>
            <wp:docPr id="109381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12052" name=""/>
                    <pic:cNvPicPr/>
                  </pic:nvPicPr>
                  <pic:blipFill>
                    <a:blip r:embed="rId6"/>
                    <a:stretch>
                      <a:fillRect/>
                    </a:stretch>
                  </pic:blipFill>
                  <pic:spPr>
                    <a:xfrm>
                      <a:off x="0" y="0"/>
                      <a:ext cx="6691630" cy="3762375"/>
                    </a:xfrm>
                    <a:prstGeom prst="rect">
                      <a:avLst/>
                    </a:prstGeom>
                  </pic:spPr>
                </pic:pic>
              </a:graphicData>
            </a:graphic>
          </wp:inline>
        </w:drawing>
      </w:r>
    </w:p>
    <w:p w14:paraId="6FCF6750" w14:textId="02BB5CE1" w:rsidR="00D676DB" w:rsidRDefault="00D676DB">
      <w:pPr>
        <w:ind w:hanging="357"/>
        <w:rPr>
          <w:b/>
          <w:bCs/>
        </w:rPr>
      </w:pPr>
      <w:r>
        <w:rPr>
          <w:b/>
          <w:bCs/>
        </w:rPr>
        <w:br w:type="page"/>
      </w:r>
    </w:p>
    <w:p w14:paraId="68E6DE1B" w14:textId="48513DDD" w:rsidR="00D676DB" w:rsidRDefault="00D676DB" w:rsidP="00D676DB">
      <w:pPr>
        <w:ind w:left="0"/>
        <w:rPr>
          <w:b/>
          <w:bCs/>
        </w:rPr>
      </w:pPr>
      <w:r>
        <w:rPr>
          <w:b/>
          <w:bCs/>
        </w:rPr>
        <w:lastRenderedPageBreak/>
        <w:t>BÀI 2</w:t>
      </w:r>
    </w:p>
    <w:p w14:paraId="0A421431" w14:textId="71CA6124" w:rsidR="00D676DB" w:rsidRDefault="00D676DB" w:rsidP="00D676DB">
      <w:pPr>
        <w:ind w:left="0"/>
        <w:rPr>
          <w:b/>
          <w:bCs/>
        </w:rPr>
      </w:pPr>
      <w:r>
        <w:rPr>
          <w:noProof/>
        </w:rPr>
        <w:drawing>
          <wp:inline distT="0" distB="0" distL="0" distR="0" wp14:anchorId="5D3A4C22" wp14:editId="04AB6527">
            <wp:extent cx="6691630" cy="3463925"/>
            <wp:effectExtent l="0" t="0" r="0" b="3175"/>
            <wp:docPr id="1357600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91630" cy="3463925"/>
                    </a:xfrm>
                    <a:prstGeom prst="rect">
                      <a:avLst/>
                    </a:prstGeom>
                    <a:noFill/>
                    <a:ln>
                      <a:noFill/>
                    </a:ln>
                  </pic:spPr>
                </pic:pic>
              </a:graphicData>
            </a:graphic>
          </wp:inline>
        </w:drawing>
      </w:r>
    </w:p>
    <w:p w14:paraId="143E0517" w14:textId="53A4E57F" w:rsidR="00D676DB" w:rsidRDefault="00D676DB" w:rsidP="00D676DB">
      <w:pPr>
        <w:ind w:left="0"/>
        <w:rPr>
          <w:b/>
          <w:bCs/>
        </w:rPr>
      </w:pPr>
      <w:r w:rsidRPr="00D676DB">
        <w:rPr>
          <w:b/>
          <w:bCs/>
        </w:rPr>
        <w:drawing>
          <wp:inline distT="0" distB="0" distL="0" distR="0" wp14:anchorId="78050E1A" wp14:editId="2385DBA0">
            <wp:extent cx="6691630" cy="3762375"/>
            <wp:effectExtent l="0" t="0" r="0" b="9525"/>
            <wp:docPr id="175747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70439" name=""/>
                    <pic:cNvPicPr/>
                  </pic:nvPicPr>
                  <pic:blipFill>
                    <a:blip r:embed="rId8"/>
                    <a:stretch>
                      <a:fillRect/>
                    </a:stretch>
                  </pic:blipFill>
                  <pic:spPr>
                    <a:xfrm>
                      <a:off x="0" y="0"/>
                      <a:ext cx="6691630" cy="3762375"/>
                    </a:xfrm>
                    <a:prstGeom prst="rect">
                      <a:avLst/>
                    </a:prstGeom>
                  </pic:spPr>
                </pic:pic>
              </a:graphicData>
            </a:graphic>
          </wp:inline>
        </w:drawing>
      </w:r>
    </w:p>
    <w:p w14:paraId="3DEFB6E9" w14:textId="02949D1D" w:rsidR="00D676DB" w:rsidRDefault="00D676DB">
      <w:pPr>
        <w:ind w:hanging="357"/>
        <w:rPr>
          <w:b/>
          <w:bCs/>
        </w:rPr>
      </w:pPr>
      <w:r>
        <w:rPr>
          <w:b/>
          <w:bCs/>
        </w:rPr>
        <w:br w:type="page"/>
      </w:r>
    </w:p>
    <w:p w14:paraId="1A5C067A" w14:textId="5B3B04D9" w:rsidR="00D676DB" w:rsidRDefault="00D676DB" w:rsidP="00D676DB">
      <w:pPr>
        <w:ind w:left="0"/>
        <w:rPr>
          <w:b/>
          <w:bCs/>
        </w:rPr>
      </w:pPr>
      <w:r>
        <w:rPr>
          <w:b/>
          <w:bCs/>
        </w:rPr>
        <w:lastRenderedPageBreak/>
        <w:t>BÀI 3</w:t>
      </w:r>
    </w:p>
    <w:p w14:paraId="652ACA4D" w14:textId="05A74F98" w:rsidR="00D676DB" w:rsidRDefault="00E5174A" w:rsidP="00D676DB">
      <w:pPr>
        <w:ind w:left="0"/>
        <w:rPr>
          <w:b/>
          <w:bCs/>
        </w:rPr>
      </w:pPr>
      <w:r>
        <w:rPr>
          <w:noProof/>
        </w:rPr>
        <w:drawing>
          <wp:inline distT="0" distB="0" distL="0" distR="0" wp14:anchorId="2B9924CA" wp14:editId="2C61496F">
            <wp:extent cx="6691630" cy="2539365"/>
            <wp:effectExtent l="0" t="0" r="0" b="0"/>
            <wp:docPr id="1465229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91630" cy="2539365"/>
                    </a:xfrm>
                    <a:prstGeom prst="rect">
                      <a:avLst/>
                    </a:prstGeom>
                    <a:noFill/>
                    <a:ln>
                      <a:noFill/>
                    </a:ln>
                  </pic:spPr>
                </pic:pic>
              </a:graphicData>
            </a:graphic>
          </wp:inline>
        </w:drawing>
      </w:r>
    </w:p>
    <w:p w14:paraId="561F8F1B" w14:textId="1C0A075D" w:rsidR="00E5174A" w:rsidRPr="00D676DB" w:rsidRDefault="00E5174A" w:rsidP="00D676DB">
      <w:pPr>
        <w:ind w:left="0"/>
        <w:rPr>
          <w:b/>
          <w:bCs/>
        </w:rPr>
      </w:pPr>
      <w:r w:rsidRPr="00E5174A">
        <w:rPr>
          <w:b/>
          <w:bCs/>
        </w:rPr>
        <w:drawing>
          <wp:inline distT="0" distB="0" distL="0" distR="0" wp14:anchorId="47C93F1F" wp14:editId="2702AADB">
            <wp:extent cx="6691630" cy="3762375"/>
            <wp:effectExtent l="0" t="0" r="0" b="9525"/>
            <wp:docPr id="18638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1819" name=""/>
                    <pic:cNvPicPr/>
                  </pic:nvPicPr>
                  <pic:blipFill>
                    <a:blip r:embed="rId10"/>
                    <a:stretch>
                      <a:fillRect/>
                    </a:stretch>
                  </pic:blipFill>
                  <pic:spPr>
                    <a:xfrm>
                      <a:off x="0" y="0"/>
                      <a:ext cx="6691630" cy="3762375"/>
                    </a:xfrm>
                    <a:prstGeom prst="rect">
                      <a:avLst/>
                    </a:prstGeom>
                  </pic:spPr>
                </pic:pic>
              </a:graphicData>
            </a:graphic>
          </wp:inline>
        </w:drawing>
      </w:r>
    </w:p>
    <w:p w14:paraId="40684B89" w14:textId="7E6F8477" w:rsidR="00CE60EE" w:rsidRPr="00CE60EE" w:rsidRDefault="00CE60EE" w:rsidP="00CE60EE">
      <w:pPr>
        <w:ind w:left="0"/>
        <w:rPr>
          <w:b/>
          <w:bCs/>
        </w:rPr>
      </w:pPr>
    </w:p>
    <w:p w14:paraId="639542D3" w14:textId="77777777" w:rsidR="00F80BF0" w:rsidRDefault="00F80BF0" w:rsidP="00CE60EE">
      <w:pPr>
        <w:ind w:left="0"/>
      </w:pPr>
    </w:p>
    <w:sectPr w:rsidR="00F80BF0" w:rsidSect="00CD4757">
      <w:pgSz w:w="12240" w:h="15840"/>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altName w:val="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87268"/>
    <w:multiLevelType w:val="multilevel"/>
    <w:tmpl w:val="B484A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436FB"/>
    <w:multiLevelType w:val="multilevel"/>
    <w:tmpl w:val="0686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41CF4"/>
    <w:multiLevelType w:val="multilevel"/>
    <w:tmpl w:val="C36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11141C"/>
    <w:multiLevelType w:val="multilevel"/>
    <w:tmpl w:val="48A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12A2F"/>
    <w:multiLevelType w:val="multilevel"/>
    <w:tmpl w:val="1224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867087">
    <w:abstractNumId w:val="3"/>
  </w:num>
  <w:num w:numId="2" w16cid:durableId="1631518847">
    <w:abstractNumId w:val="0"/>
  </w:num>
  <w:num w:numId="3" w16cid:durableId="31154901">
    <w:abstractNumId w:val="1"/>
  </w:num>
  <w:num w:numId="4" w16cid:durableId="1822304044">
    <w:abstractNumId w:val="2"/>
  </w:num>
  <w:num w:numId="5" w16cid:durableId="15095658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851"/>
    <w:rsid w:val="00011418"/>
    <w:rsid w:val="00303851"/>
    <w:rsid w:val="00314570"/>
    <w:rsid w:val="004E4FA4"/>
    <w:rsid w:val="00621479"/>
    <w:rsid w:val="00775855"/>
    <w:rsid w:val="00A93BC3"/>
    <w:rsid w:val="00CD4757"/>
    <w:rsid w:val="00CE5943"/>
    <w:rsid w:val="00CE60EE"/>
    <w:rsid w:val="00D676DB"/>
    <w:rsid w:val="00E47BDA"/>
    <w:rsid w:val="00E5174A"/>
    <w:rsid w:val="00E733DF"/>
    <w:rsid w:val="00F130BD"/>
    <w:rsid w:val="00F80B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12836"/>
  <w15:chartTrackingRefBased/>
  <w15:docId w15:val="{67ABA22C-F4D8-4F3E-A43A-534BD14A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30"/>
        <w:szCs w:val="22"/>
        <w:lang w:val="en-US" w:eastAsia="ja-JP" w:bidi="ar-SA"/>
        <w14:ligatures w14:val="standardContextual"/>
      </w:rPr>
    </w:rPrDefault>
    <w:pPrDefault>
      <w:pPr>
        <w:spacing w:after="160" w:line="259" w:lineRule="auto"/>
        <w:ind w:left="1259"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0EE"/>
    <w:pPr>
      <w:ind w:firstLine="0"/>
    </w:pPr>
  </w:style>
  <w:style w:type="paragraph" w:styleId="Heading1">
    <w:name w:val="heading 1"/>
    <w:basedOn w:val="Normal"/>
    <w:next w:val="Normal"/>
    <w:link w:val="Heading1Char"/>
    <w:uiPriority w:val="9"/>
    <w:qFormat/>
    <w:rsid w:val="003038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38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85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85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0385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038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38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38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38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8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38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85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8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038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038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38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38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38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3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851"/>
    <w:pPr>
      <w:numPr>
        <w:ilvl w:val="1"/>
      </w:numPr>
      <w:ind w:left="125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8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3851"/>
    <w:pPr>
      <w:spacing w:before="160"/>
      <w:jc w:val="center"/>
    </w:pPr>
    <w:rPr>
      <w:i/>
      <w:iCs/>
      <w:color w:val="404040" w:themeColor="text1" w:themeTint="BF"/>
    </w:rPr>
  </w:style>
  <w:style w:type="character" w:customStyle="1" w:styleId="QuoteChar">
    <w:name w:val="Quote Char"/>
    <w:basedOn w:val="DefaultParagraphFont"/>
    <w:link w:val="Quote"/>
    <w:uiPriority w:val="29"/>
    <w:rsid w:val="00303851"/>
    <w:rPr>
      <w:i/>
      <w:iCs/>
      <w:color w:val="404040" w:themeColor="text1" w:themeTint="BF"/>
    </w:rPr>
  </w:style>
  <w:style w:type="paragraph" w:styleId="ListParagraph">
    <w:name w:val="List Paragraph"/>
    <w:basedOn w:val="Normal"/>
    <w:uiPriority w:val="34"/>
    <w:qFormat/>
    <w:rsid w:val="00303851"/>
    <w:pPr>
      <w:ind w:left="720"/>
      <w:contextualSpacing/>
    </w:pPr>
  </w:style>
  <w:style w:type="character" w:styleId="IntenseEmphasis">
    <w:name w:val="Intense Emphasis"/>
    <w:basedOn w:val="DefaultParagraphFont"/>
    <w:uiPriority w:val="21"/>
    <w:qFormat/>
    <w:rsid w:val="00303851"/>
    <w:rPr>
      <w:i/>
      <w:iCs/>
      <w:color w:val="2F5496" w:themeColor="accent1" w:themeShade="BF"/>
    </w:rPr>
  </w:style>
  <w:style w:type="paragraph" w:styleId="IntenseQuote">
    <w:name w:val="Intense Quote"/>
    <w:basedOn w:val="Normal"/>
    <w:next w:val="Normal"/>
    <w:link w:val="IntenseQuoteChar"/>
    <w:uiPriority w:val="30"/>
    <w:qFormat/>
    <w:rsid w:val="003038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851"/>
    <w:rPr>
      <w:i/>
      <w:iCs/>
      <w:color w:val="2F5496" w:themeColor="accent1" w:themeShade="BF"/>
    </w:rPr>
  </w:style>
  <w:style w:type="character" w:styleId="IntenseReference">
    <w:name w:val="Intense Reference"/>
    <w:basedOn w:val="DefaultParagraphFont"/>
    <w:uiPriority w:val="32"/>
    <w:qFormat/>
    <w:rsid w:val="003038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Minh Tuấn</dc:creator>
  <cp:keywords/>
  <dc:description/>
  <cp:lastModifiedBy>Lê Minh Tuấn</cp:lastModifiedBy>
  <cp:revision>3</cp:revision>
  <dcterms:created xsi:type="dcterms:W3CDTF">2026-03-11T13:55:00Z</dcterms:created>
  <dcterms:modified xsi:type="dcterms:W3CDTF">2026-03-18T14:12:00Z</dcterms:modified>
</cp:coreProperties>
</file>