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5B481" w14:textId="77777777" w:rsidR="001C408A" w:rsidRPr="00230615" w:rsidRDefault="001C408A" w:rsidP="005B1217">
      <w:pPr>
        <w:spacing w:after="0" w:line="240" w:lineRule="auto"/>
        <w:jc w:val="center"/>
        <w:rPr>
          <w:rFonts w:ascii="Times New Roman" w:hAnsi="Times New Roman" w:cs="Times New Roman"/>
          <w:sz w:val="32"/>
          <w:szCs w:val="20"/>
        </w:rPr>
      </w:pPr>
    </w:p>
    <w:p w14:paraId="4CDF2E78" w14:textId="5B5A1742" w:rsidR="001C408A" w:rsidRDefault="009B7FF0" w:rsidP="005B1217">
      <w:pPr>
        <w:spacing w:after="0" w:line="240" w:lineRule="auto"/>
        <w:jc w:val="center"/>
        <w:rPr>
          <w:rFonts w:ascii="Avenir Next LT Pro Light" w:hAnsi="Avenir Next LT Pro Light" w:cs="Times New Roman"/>
          <w:b/>
          <w:bCs/>
          <w:color w:val="002060"/>
          <w:sz w:val="32"/>
          <w:szCs w:val="20"/>
        </w:rPr>
      </w:pPr>
      <w:r w:rsidRPr="00230615">
        <w:rPr>
          <w:rFonts w:ascii="Avenir Next LT Pro Light" w:hAnsi="Avenir Next LT Pro Light" w:cs="Times New Roman"/>
          <w:b/>
          <w:bCs/>
          <w:color w:val="002060"/>
          <w:sz w:val="32"/>
          <w:szCs w:val="20"/>
        </w:rPr>
        <w:t xml:space="preserve">PRUEBA </w:t>
      </w:r>
      <w:r w:rsidR="00C33C5F" w:rsidRPr="00C33C5F">
        <w:rPr>
          <w:rFonts w:ascii="Avenir Next LT Pro Light" w:hAnsi="Avenir Next LT Pro Light" w:cs="Times New Roman"/>
          <w:b/>
          <w:bCs/>
          <w:color w:val="002060"/>
          <w:sz w:val="32"/>
          <w:szCs w:val="20"/>
        </w:rPr>
        <w:t>DESARROLLADOR BACKEND</w:t>
      </w:r>
    </w:p>
    <w:p w14:paraId="2A3B179E" w14:textId="75166654" w:rsidR="00C33C5F" w:rsidRPr="00230615" w:rsidRDefault="00C33C5F" w:rsidP="005B1217">
      <w:pPr>
        <w:spacing w:after="0" w:line="240" w:lineRule="auto"/>
        <w:jc w:val="center"/>
        <w:rPr>
          <w:rFonts w:ascii="Avenir Next LT Pro Light" w:hAnsi="Avenir Next LT Pro Light" w:cs="Times New Roman"/>
          <w:sz w:val="32"/>
          <w:szCs w:val="20"/>
        </w:rPr>
      </w:pPr>
      <w:r>
        <w:rPr>
          <w:rFonts w:ascii="Avenir Next LT Pro Light" w:hAnsi="Avenir Next LT Pro Light" w:cs="Times New Roman"/>
          <w:b/>
          <w:bCs/>
          <w:color w:val="002060"/>
          <w:sz w:val="32"/>
          <w:szCs w:val="20"/>
        </w:rPr>
        <w:t>(1 semana)</w:t>
      </w:r>
    </w:p>
    <w:p w14:paraId="2906A236" w14:textId="77777777" w:rsidR="00F12169" w:rsidRPr="0067651B" w:rsidRDefault="00F12169" w:rsidP="005F6BA5">
      <w:pPr>
        <w:rPr>
          <w:rFonts w:ascii="Avenir Next LT Pro Light" w:hAnsi="Avenir Next LT Pro Light" w:cs="Times New Roman"/>
          <w:b/>
          <w:color w:val="7030A0"/>
        </w:rPr>
      </w:pPr>
    </w:p>
    <w:p w14:paraId="7E89CBAD" w14:textId="77777777" w:rsidR="00E10A18" w:rsidRPr="0067651B" w:rsidRDefault="00E10A18" w:rsidP="005F6BA5">
      <w:pPr>
        <w:rPr>
          <w:rFonts w:ascii="Avenir Next LT Pro Light" w:hAnsi="Avenir Next LT Pro Light" w:cs="Times New Roman"/>
          <w:b/>
          <w:color w:val="002060"/>
        </w:rPr>
      </w:pPr>
      <w:r w:rsidRPr="0067651B">
        <w:rPr>
          <w:rFonts w:ascii="Avenir Next LT Pro Light" w:hAnsi="Avenir Next LT Pro Light" w:cs="Times New Roman"/>
          <w:b/>
          <w:color w:val="002060"/>
        </w:rPr>
        <w:t>Nombre:</w:t>
      </w:r>
    </w:p>
    <w:p w14:paraId="0757B8CB" w14:textId="77777777" w:rsidR="00E10A18" w:rsidRPr="0067651B" w:rsidRDefault="00E10A18" w:rsidP="00E55DFD">
      <w:pPr>
        <w:spacing w:after="0"/>
        <w:rPr>
          <w:rFonts w:ascii="Avenir Next LT Pro Light" w:hAnsi="Avenir Next LT Pro Light" w:cs="Times New Roman"/>
          <w:b/>
          <w:color w:val="002060"/>
        </w:rPr>
      </w:pPr>
      <w:r w:rsidRPr="0067651B">
        <w:rPr>
          <w:rFonts w:ascii="Avenir Next LT Pro Light" w:hAnsi="Avenir Next LT Pro Light" w:cs="Times New Roman"/>
          <w:b/>
          <w:color w:val="002060"/>
        </w:rPr>
        <w:t>Cedula:</w:t>
      </w:r>
    </w:p>
    <w:p w14:paraId="650E7CD5" w14:textId="77777777" w:rsidR="00C33C5F" w:rsidRDefault="00C33C5F" w:rsidP="00C33C5F">
      <w:pPr>
        <w:jc w:val="center"/>
        <w:rPr>
          <w:b/>
        </w:rPr>
      </w:pPr>
    </w:p>
    <w:p w14:paraId="77D7F6E7" w14:textId="77777777" w:rsidR="00C33C5F" w:rsidRPr="00C33C5F" w:rsidRDefault="00C33C5F" w:rsidP="00C33C5F">
      <w:pPr>
        <w:jc w:val="both"/>
        <w:rPr>
          <w:rFonts w:ascii="Avenir Next LT Pro Light" w:hAnsi="Avenir Next LT Pro Light"/>
          <w:sz w:val="20"/>
          <w:szCs w:val="20"/>
        </w:rPr>
      </w:pPr>
      <w:r w:rsidRPr="00C33C5F">
        <w:rPr>
          <w:rFonts w:ascii="Avenir Next LT Pro Light" w:hAnsi="Avenir Next LT Pro Light"/>
          <w:sz w:val="20"/>
          <w:szCs w:val="20"/>
        </w:rPr>
        <w:t xml:space="preserve">Se requiere desarrollar un API para diligenciar encuestas anónimas. Dicha API debe permitir el </w:t>
      </w:r>
      <w:proofErr w:type="spellStart"/>
      <w:r w:rsidRPr="00C33C5F">
        <w:rPr>
          <w:rFonts w:ascii="Avenir Next LT Pro Light" w:hAnsi="Avenir Next LT Pro Light"/>
          <w:sz w:val="20"/>
          <w:szCs w:val="20"/>
        </w:rPr>
        <w:t>login</w:t>
      </w:r>
      <w:proofErr w:type="spellEnd"/>
      <w:r w:rsidRPr="00C33C5F">
        <w:rPr>
          <w:rFonts w:ascii="Avenir Next LT Pro Light" w:hAnsi="Avenir Next LT Pro Light"/>
          <w:sz w:val="20"/>
          <w:szCs w:val="20"/>
        </w:rPr>
        <w:t xml:space="preserve"> de un usuario administrador a la plataforma y restringir el acceso a cualquier otro usuario. El usuario administrador puede crear las encuestas con preguntas abiertas. El resto de usuarios deben poder visualizar un listado de encuestas y responderlas. </w:t>
      </w:r>
    </w:p>
    <w:p w14:paraId="20E038EC" w14:textId="77777777" w:rsidR="00C33C5F" w:rsidRPr="00C33C5F" w:rsidRDefault="00C33C5F" w:rsidP="00C33C5F">
      <w:pPr>
        <w:jc w:val="both"/>
        <w:rPr>
          <w:rFonts w:ascii="Avenir Next LT Pro Light" w:hAnsi="Avenir Next LT Pro Light"/>
          <w:b/>
          <w:bCs/>
          <w:color w:val="002060"/>
          <w:sz w:val="20"/>
          <w:szCs w:val="20"/>
        </w:rPr>
      </w:pPr>
      <w:r w:rsidRPr="00C33C5F">
        <w:rPr>
          <w:rFonts w:ascii="Avenir Next LT Pro Light" w:hAnsi="Avenir Next LT Pro Light"/>
          <w:b/>
          <w:bCs/>
          <w:color w:val="002060"/>
          <w:sz w:val="20"/>
          <w:szCs w:val="20"/>
        </w:rPr>
        <w:t>Requerimientos No funcionales:</w:t>
      </w:r>
    </w:p>
    <w:p w14:paraId="54F4878E" w14:textId="77777777" w:rsidR="00C33C5F" w:rsidRPr="00C33C5F" w:rsidRDefault="00C33C5F" w:rsidP="00C33C5F">
      <w:pPr>
        <w:numPr>
          <w:ilvl w:val="0"/>
          <w:numId w:val="10"/>
        </w:numPr>
        <w:spacing w:after="0" w:line="276" w:lineRule="auto"/>
        <w:jc w:val="both"/>
        <w:rPr>
          <w:rFonts w:ascii="Avenir Next LT Pro Light" w:hAnsi="Avenir Next LT Pro Light"/>
          <w:sz w:val="20"/>
          <w:szCs w:val="20"/>
        </w:rPr>
      </w:pPr>
      <w:r w:rsidRPr="00C33C5F">
        <w:rPr>
          <w:rFonts w:ascii="Avenir Next LT Pro Light" w:hAnsi="Avenir Next LT Pro Light"/>
          <w:sz w:val="20"/>
          <w:szCs w:val="20"/>
        </w:rPr>
        <w:t>El API debe desarrollarse en .Net Core 3.1 o superior.</w:t>
      </w:r>
    </w:p>
    <w:p w14:paraId="440139EA" w14:textId="77777777" w:rsidR="00C33C5F" w:rsidRPr="00C33C5F" w:rsidRDefault="00C33C5F" w:rsidP="00C33C5F">
      <w:pPr>
        <w:numPr>
          <w:ilvl w:val="0"/>
          <w:numId w:val="10"/>
        </w:numPr>
        <w:spacing w:after="0" w:line="276" w:lineRule="auto"/>
        <w:jc w:val="both"/>
        <w:rPr>
          <w:rFonts w:ascii="Avenir Next LT Pro Light" w:hAnsi="Avenir Next LT Pro Light"/>
          <w:sz w:val="20"/>
          <w:szCs w:val="20"/>
        </w:rPr>
      </w:pPr>
      <w:r w:rsidRPr="00C33C5F">
        <w:rPr>
          <w:rFonts w:ascii="Avenir Next LT Pro Light" w:hAnsi="Avenir Next LT Pro Light"/>
          <w:sz w:val="20"/>
          <w:szCs w:val="20"/>
        </w:rPr>
        <w:t>Puede utilizar bases de datos relacionales y no relacionales según su criterio.</w:t>
      </w:r>
    </w:p>
    <w:p w14:paraId="7E178BFD" w14:textId="77777777" w:rsidR="00C33C5F" w:rsidRPr="00C33C5F" w:rsidRDefault="00C33C5F" w:rsidP="00C33C5F">
      <w:pPr>
        <w:numPr>
          <w:ilvl w:val="0"/>
          <w:numId w:val="10"/>
        </w:numPr>
        <w:spacing w:after="0" w:line="276" w:lineRule="auto"/>
        <w:jc w:val="both"/>
        <w:rPr>
          <w:rFonts w:ascii="Avenir Next LT Pro Light" w:hAnsi="Avenir Next LT Pro Light"/>
          <w:sz w:val="20"/>
          <w:szCs w:val="20"/>
        </w:rPr>
      </w:pPr>
      <w:r w:rsidRPr="00C33C5F">
        <w:rPr>
          <w:rFonts w:ascii="Avenir Next LT Pro Light" w:hAnsi="Avenir Next LT Pro Light"/>
          <w:sz w:val="20"/>
          <w:szCs w:val="20"/>
        </w:rPr>
        <w:t>Para bases de datos relacionales se debe usar SQL Server.</w:t>
      </w:r>
    </w:p>
    <w:p w14:paraId="68625BC6" w14:textId="77777777" w:rsidR="00C33C5F" w:rsidRPr="00C33C5F" w:rsidRDefault="00C33C5F" w:rsidP="00C33C5F">
      <w:pPr>
        <w:numPr>
          <w:ilvl w:val="0"/>
          <w:numId w:val="10"/>
        </w:numPr>
        <w:spacing w:after="0" w:line="276" w:lineRule="auto"/>
        <w:jc w:val="both"/>
        <w:rPr>
          <w:rFonts w:ascii="Avenir Next LT Pro Light" w:hAnsi="Avenir Next LT Pro Light"/>
          <w:sz w:val="20"/>
          <w:szCs w:val="20"/>
        </w:rPr>
      </w:pPr>
      <w:r w:rsidRPr="00C33C5F">
        <w:rPr>
          <w:rFonts w:ascii="Avenir Next LT Pro Light" w:hAnsi="Avenir Next LT Pro Light"/>
          <w:sz w:val="20"/>
          <w:szCs w:val="20"/>
        </w:rPr>
        <w:t>Para bases de datos no relacionales se debe usar MongoDB.</w:t>
      </w:r>
    </w:p>
    <w:p w14:paraId="2067A64E" w14:textId="77777777" w:rsidR="00C33C5F" w:rsidRPr="00C33C5F" w:rsidRDefault="00C33C5F" w:rsidP="00C33C5F">
      <w:pPr>
        <w:jc w:val="both"/>
        <w:rPr>
          <w:rFonts w:ascii="Avenir Next LT Pro Light" w:hAnsi="Avenir Next LT Pro Light"/>
          <w:sz w:val="20"/>
          <w:szCs w:val="20"/>
        </w:rPr>
      </w:pPr>
    </w:p>
    <w:p w14:paraId="4363BCFA" w14:textId="77777777" w:rsidR="00C33C5F" w:rsidRPr="00C33C5F" w:rsidRDefault="00C33C5F" w:rsidP="00C33C5F">
      <w:pPr>
        <w:jc w:val="both"/>
        <w:rPr>
          <w:rFonts w:ascii="Avenir Next LT Pro Light" w:hAnsi="Avenir Next LT Pro Light"/>
          <w:b/>
          <w:bCs/>
          <w:color w:val="002060"/>
          <w:sz w:val="20"/>
          <w:szCs w:val="20"/>
        </w:rPr>
      </w:pPr>
      <w:r w:rsidRPr="00C33C5F">
        <w:rPr>
          <w:rFonts w:ascii="Avenir Next LT Pro Light" w:hAnsi="Avenir Next LT Pro Light"/>
          <w:b/>
          <w:bCs/>
          <w:color w:val="002060"/>
          <w:sz w:val="20"/>
          <w:szCs w:val="20"/>
        </w:rPr>
        <w:t>Requerimientos funcionales:</w:t>
      </w:r>
    </w:p>
    <w:p w14:paraId="645596F7" w14:textId="77777777" w:rsidR="00C33C5F" w:rsidRPr="00C33C5F" w:rsidRDefault="00C33C5F" w:rsidP="00C33C5F">
      <w:pPr>
        <w:numPr>
          <w:ilvl w:val="0"/>
          <w:numId w:val="8"/>
        </w:numPr>
        <w:spacing w:after="0" w:line="276" w:lineRule="auto"/>
        <w:jc w:val="both"/>
        <w:rPr>
          <w:rFonts w:ascii="Avenir Next LT Pro Light" w:hAnsi="Avenir Next LT Pro Light"/>
          <w:sz w:val="20"/>
          <w:szCs w:val="20"/>
        </w:rPr>
      </w:pPr>
      <w:r w:rsidRPr="00C33C5F">
        <w:rPr>
          <w:rFonts w:ascii="Avenir Next LT Pro Light" w:hAnsi="Avenir Next LT Pro Light"/>
          <w:sz w:val="20"/>
          <w:szCs w:val="20"/>
        </w:rPr>
        <w:t>El usuario administrador debe poder gestionar las encuestas.</w:t>
      </w:r>
    </w:p>
    <w:p w14:paraId="428D5AE5" w14:textId="77777777" w:rsidR="00C33C5F" w:rsidRPr="00C33C5F" w:rsidRDefault="00C33C5F" w:rsidP="00C33C5F">
      <w:pPr>
        <w:numPr>
          <w:ilvl w:val="0"/>
          <w:numId w:val="8"/>
        </w:numPr>
        <w:spacing w:after="0" w:line="276" w:lineRule="auto"/>
        <w:jc w:val="both"/>
        <w:rPr>
          <w:rFonts w:ascii="Avenir Next LT Pro Light" w:hAnsi="Avenir Next LT Pro Light"/>
          <w:sz w:val="20"/>
          <w:szCs w:val="20"/>
        </w:rPr>
      </w:pPr>
      <w:r w:rsidRPr="00C33C5F">
        <w:rPr>
          <w:rFonts w:ascii="Avenir Next LT Pro Light" w:hAnsi="Avenir Next LT Pro Light"/>
          <w:sz w:val="20"/>
          <w:szCs w:val="20"/>
        </w:rPr>
        <w:t>Se debe poder eliminar una encuesta y las respuestas correspondientes.</w:t>
      </w:r>
    </w:p>
    <w:p w14:paraId="43E4E2E0" w14:textId="77777777" w:rsidR="00C33C5F" w:rsidRPr="00C33C5F" w:rsidRDefault="00C33C5F" w:rsidP="00C33C5F">
      <w:pPr>
        <w:numPr>
          <w:ilvl w:val="0"/>
          <w:numId w:val="8"/>
        </w:numPr>
        <w:spacing w:after="0" w:line="276" w:lineRule="auto"/>
        <w:jc w:val="both"/>
        <w:rPr>
          <w:rFonts w:ascii="Avenir Next LT Pro Light" w:hAnsi="Avenir Next LT Pro Light"/>
          <w:sz w:val="20"/>
          <w:szCs w:val="20"/>
        </w:rPr>
      </w:pPr>
      <w:r w:rsidRPr="00C33C5F">
        <w:rPr>
          <w:rFonts w:ascii="Avenir Next LT Pro Light" w:hAnsi="Avenir Next LT Pro Light"/>
          <w:sz w:val="20"/>
          <w:szCs w:val="20"/>
        </w:rPr>
        <w:t>Las encuestas pueden tener una cantidad de preguntas variable, como mínimo 1 pregunta y como máximo la cantidad de preguntas que el administrador desee.</w:t>
      </w:r>
    </w:p>
    <w:p w14:paraId="3EE0837E" w14:textId="77777777" w:rsidR="00C33C5F" w:rsidRPr="00C33C5F" w:rsidRDefault="00C33C5F" w:rsidP="00C33C5F">
      <w:pPr>
        <w:numPr>
          <w:ilvl w:val="0"/>
          <w:numId w:val="8"/>
        </w:numPr>
        <w:spacing w:after="0" w:line="276" w:lineRule="auto"/>
        <w:jc w:val="both"/>
        <w:rPr>
          <w:rFonts w:ascii="Avenir Next LT Pro Light" w:hAnsi="Avenir Next LT Pro Light"/>
          <w:sz w:val="20"/>
          <w:szCs w:val="20"/>
        </w:rPr>
      </w:pPr>
      <w:r w:rsidRPr="00C33C5F">
        <w:rPr>
          <w:rFonts w:ascii="Avenir Next LT Pro Light" w:hAnsi="Avenir Next LT Pro Light"/>
          <w:sz w:val="20"/>
          <w:szCs w:val="20"/>
        </w:rPr>
        <w:t>(</w:t>
      </w:r>
      <w:proofErr w:type="spellStart"/>
      <w:r w:rsidRPr="00C33C5F">
        <w:rPr>
          <w:rFonts w:ascii="Avenir Next LT Pro Light" w:hAnsi="Avenir Next LT Pro Light"/>
          <w:sz w:val="20"/>
          <w:szCs w:val="20"/>
        </w:rPr>
        <w:t>Nice</w:t>
      </w:r>
      <w:proofErr w:type="spellEnd"/>
      <w:r w:rsidRPr="00C33C5F">
        <w:rPr>
          <w:rFonts w:ascii="Avenir Next LT Pro Light" w:hAnsi="Avenir Next LT Pro Light"/>
          <w:sz w:val="20"/>
          <w:szCs w:val="20"/>
        </w:rPr>
        <w:t xml:space="preserve"> </w:t>
      </w:r>
      <w:proofErr w:type="spellStart"/>
      <w:r w:rsidRPr="00C33C5F">
        <w:rPr>
          <w:rFonts w:ascii="Avenir Next LT Pro Light" w:hAnsi="Avenir Next LT Pro Light"/>
          <w:sz w:val="20"/>
          <w:szCs w:val="20"/>
        </w:rPr>
        <w:t>to</w:t>
      </w:r>
      <w:proofErr w:type="spellEnd"/>
      <w:r w:rsidRPr="00C33C5F">
        <w:rPr>
          <w:rFonts w:ascii="Avenir Next LT Pro Light" w:hAnsi="Avenir Next LT Pro Light"/>
          <w:sz w:val="20"/>
          <w:szCs w:val="20"/>
        </w:rPr>
        <w:t xml:space="preserve"> have) El usuario administrador debe poder editar encuestas, para poder editar una encuesta, ésta no debe tener respuestas asociadas.</w:t>
      </w:r>
    </w:p>
    <w:p w14:paraId="462143A0" w14:textId="3ACEB387" w:rsidR="00C33C5F" w:rsidRPr="00C33C5F" w:rsidRDefault="00C33C5F" w:rsidP="00C33C5F">
      <w:pPr>
        <w:numPr>
          <w:ilvl w:val="0"/>
          <w:numId w:val="8"/>
        </w:numPr>
        <w:spacing w:after="0" w:line="276" w:lineRule="auto"/>
        <w:jc w:val="both"/>
        <w:rPr>
          <w:rFonts w:ascii="Avenir Next LT Pro Light" w:hAnsi="Avenir Next LT Pro Light"/>
          <w:sz w:val="20"/>
          <w:szCs w:val="20"/>
        </w:rPr>
      </w:pPr>
      <w:r w:rsidRPr="00C33C5F">
        <w:rPr>
          <w:rFonts w:ascii="Avenir Next LT Pro Light" w:hAnsi="Avenir Next LT Pro Light"/>
          <w:sz w:val="20"/>
          <w:szCs w:val="20"/>
        </w:rPr>
        <w:t>(</w:t>
      </w:r>
      <w:proofErr w:type="spellStart"/>
      <w:r w:rsidRPr="00C33C5F">
        <w:rPr>
          <w:rFonts w:ascii="Avenir Next LT Pro Light" w:hAnsi="Avenir Next LT Pro Light"/>
          <w:sz w:val="20"/>
          <w:szCs w:val="20"/>
        </w:rPr>
        <w:t>Nice</w:t>
      </w:r>
      <w:proofErr w:type="spellEnd"/>
      <w:r w:rsidRPr="00C33C5F">
        <w:rPr>
          <w:rFonts w:ascii="Avenir Next LT Pro Light" w:hAnsi="Avenir Next LT Pro Light"/>
          <w:sz w:val="20"/>
          <w:szCs w:val="20"/>
        </w:rPr>
        <w:t xml:space="preserve"> </w:t>
      </w:r>
      <w:proofErr w:type="spellStart"/>
      <w:r w:rsidRPr="00C33C5F">
        <w:rPr>
          <w:rFonts w:ascii="Avenir Next LT Pro Light" w:hAnsi="Avenir Next LT Pro Light"/>
          <w:sz w:val="20"/>
          <w:szCs w:val="20"/>
        </w:rPr>
        <w:t>to</w:t>
      </w:r>
      <w:proofErr w:type="spellEnd"/>
      <w:r w:rsidRPr="00C33C5F">
        <w:rPr>
          <w:rFonts w:ascii="Avenir Next LT Pro Light" w:hAnsi="Avenir Next LT Pro Light"/>
          <w:sz w:val="20"/>
          <w:szCs w:val="20"/>
        </w:rPr>
        <w:t xml:space="preserve"> have) Las preguntas y opciones de respuestas se debe poder medir: el cliente puede analizar </w:t>
      </w:r>
      <w:r w:rsidRPr="00C33C5F">
        <w:rPr>
          <w:rFonts w:ascii="Avenir Next LT Pro Light" w:hAnsi="Avenir Next LT Pro Light"/>
          <w:sz w:val="20"/>
          <w:szCs w:val="20"/>
        </w:rPr>
        <w:t>las respuestas</w:t>
      </w:r>
      <w:r w:rsidRPr="00C33C5F">
        <w:rPr>
          <w:rFonts w:ascii="Avenir Next LT Pro Light" w:hAnsi="Avenir Next LT Pro Light"/>
          <w:sz w:val="20"/>
          <w:szCs w:val="20"/>
        </w:rPr>
        <w:t xml:space="preserve"> de los usuarios finales a través de alguna herramienta.</w:t>
      </w:r>
    </w:p>
    <w:p w14:paraId="052C3C93" w14:textId="77777777" w:rsidR="00C33C5F" w:rsidRPr="00C33C5F" w:rsidRDefault="00C33C5F" w:rsidP="00C33C5F">
      <w:pPr>
        <w:ind w:left="720"/>
        <w:jc w:val="both"/>
        <w:rPr>
          <w:rFonts w:ascii="Avenir Next LT Pro Light" w:hAnsi="Avenir Next LT Pro Light"/>
          <w:sz w:val="20"/>
          <w:szCs w:val="20"/>
        </w:rPr>
      </w:pPr>
    </w:p>
    <w:p w14:paraId="0D1C9904" w14:textId="77777777" w:rsidR="00C33C5F" w:rsidRPr="00C33C5F" w:rsidRDefault="00C33C5F" w:rsidP="00C33C5F">
      <w:pPr>
        <w:jc w:val="both"/>
        <w:rPr>
          <w:rFonts w:ascii="Avenir Next LT Pro Light" w:hAnsi="Avenir Next LT Pro Light"/>
          <w:b/>
          <w:color w:val="002060"/>
          <w:sz w:val="20"/>
          <w:szCs w:val="20"/>
        </w:rPr>
      </w:pPr>
      <w:r w:rsidRPr="00C33C5F">
        <w:rPr>
          <w:rFonts w:ascii="Avenir Next LT Pro Light" w:hAnsi="Avenir Next LT Pro Light"/>
          <w:b/>
          <w:color w:val="002060"/>
          <w:sz w:val="20"/>
          <w:szCs w:val="20"/>
        </w:rPr>
        <w:t>Nota aclaratoria:</w:t>
      </w:r>
    </w:p>
    <w:p w14:paraId="1D26D81E" w14:textId="77777777" w:rsidR="00C33C5F" w:rsidRPr="00C33C5F" w:rsidRDefault="00C33C5F" w:rsidP="00C33C5F">
      <w:pPr>
        <w:jc w:val="both"/>
        <w:rPr>
          <w:rFonts w:ascii="Avenir Next LT Pro Light" w:hAnsi="Avenir Next LT Pro Light"/>
          <w:sz w:val="20"/>
          <w:szCs w:val="20"/>
        </w:rPr>
      </w:pPr>
      <w:r w:rsidRPr="00C33C5F">
        <w:rPr>
          <w:rFonts w:ascii="Avenir Next LT Pro Light" w:hAnsi="Avenir Next LT Pro Light"/>
          <w:sz w:val="20"/>
          <w:szCs w:val="20"/>
        </w:rPr>
        <w:t xml:space="preserve">Los requerimientos dispuestos plantean un escenario de la vida real. Sin embargo, tenemos en cuenta la ley de </w:t>
      </w:r>
      <w:proofErr w:type="spellStart"/>
      <w:r w:rsidRPr="00C33C5F">
        <w:rPr>
          <w:rFonts w:ascii="Avenir Next LT Pro Light" w:hAnsi="Avenir Next LT Pro Light"/>
          <w:sz w:val="20"/>
          <w:szCs w:val="20"/>
        </w:rPr>
        <w:t>Hofstadter</w:t>
      </w:r>
      <w:proofErr w:type="spellEnd"/>
      <w:r w:rsidRPr="00C33C5F">
        <w:rPr>
          <w:rFonts w:ascii="Avenir Next LT Pro Light" w:hAnsi="Avenir Next LT Pro Light"/>
          <w:sz w:val="20"/>
          <w:szCs w:val="20"/>
        </w:rPr>
        <w:t xml:space="preserve"> y el poco tiempo que solemos disponer los desarrolladores. Por tanto, el enfoque de este proyecto debe ser la calidad más que la cantidad de requerimientos cumplidos. Consecuentemente, la evaluación tiene que ver con los conocimientos relacionados a:</w:t>
      </w:r>
    </w:p>
    <w:p w14:paraId="763DAA12" w14:textId="4EFA5832" w:rsidR="00C33C5F" w:rsidRPr="00C33C5F" w:rsidRDefault="00C33C5F" w:rsidP="00C33C5F">
      <w:pPr>
        <w:numPr>
          <w:ilvl w:val="0"/>
          <w:numId w:val="9"/>
        </w:numPr>
        <w:spacing w:after="0" w:line="276" w:lineRule="auto"/>
        <w:jc w:val="both"/>
        <w:rPr>
          <w:rFonts w:ascii="Avenir Next LT Pro Light" w:hAnsi="Avenir Next LT Pro Light"/>
          <w:sz w:val="20"/>
          <w:szCs w:val="20"/>
        </w:rPr>
      </w:pPr>
      <w:r w:rsidRPr="00C33C5F">
        <w:rPr>
          <w:rFonts w:ascii="Avenir Next LT Pro Light" w:hAnsi="Avenir Next LT Pro Light"/>
          <w:sz w:val="20"/>
          <w:szCs w:val="20"/>
        </w:rPr>
        <w:t xml:space="preserve">Ingeniería de software (por </w:t>
      </w:r>
      <w:r w:rsidRPr="00C33C5F">
        <w:rPr>
          <w:rFonts w:ascii="Avenir Next LT Pro Light" w:hAnsi="Avenir Next LT Pro Light"/>
          <w:sz w:val="20"/>
          <w:szCs w:val="20"/>
        </w:rPr>
        <w:t>ejemplo,</w:t>
      </w:r>
      <w:r w:rsidRPr="00C33C5F">
        <w:rPr>
          <w:rFonts w:ascii="Avenir Next LT Pro Light" w:hAnsi="Avenir Next LT Pro Light"/>
          <w:sz w:val="20"/>
          <w:szCs w:val="20"/>
        </w:rPr>
        <w:t xml:space="preserve"> la arquitectura, el uso de patrones de diseño, separación de responsabilidades, entre otros).</w:t>
      </w:r>
    </w:p>
    <w:p w14:paraId="36B27711" w14:textId="77777777" w:rsidR="00C33C5F" w:rsidRPr="00C33C5F" w:rsidRDefault="00C33C5F" w:rsidP="00C33C5F">
      <w:pPr>
        <w:numPr>
          <w:ilvl w:val="0"/>
          <w:numId w:val="9"/>
        </w:numPr>
        <w:spacing w:after="0" w:line="276" w:lineRule="auto"/>
        <w:jc w:val="both"/>
        <w:rPr>
          <w:rFonts w:ascii="Avenir Next LT Pro Light" w:hAnsi="Avenir Next LT Pro Light"/>
          <w:sz w:val="20"/>
          <w:szCs w:val="20"/>
        </w:rPr>
      </w:pPr>
      <w:r w:rsidRPr="00C33C5F">
        <w:rPr>
          <w:rFonts w:ascii="Avenir Next LT Pro Light" w:hAnsi="Avenir Next LT Pro Light"/>
          <w:sz w:val="20"/>
          <w:szCs w:val="20"/>
        </w:rPr>
        <w:t>Proposición de una solución basada en las necesidades del proyecto.</w:t>
      </w:r>
    </w:p>
    <w:p w14:paraId="778E8AD5" w14:textId="77777777" w:rsidR="00C33C5F" w:rsidRPr="00C33C5F" w:rsidRDefault="00C33C5F" w:rsidP="00C33C5F">
      <w:pPr>
        <w:numPr>
          <w:ilvl w:val="0"/>
          <w:numId w:val="9"/>
        </w:numPr>
        <w:spacing w:after="0" w:line="276" w:lineRule="auto"/>
        <w:jc w:val="both"/>
        <w:rPr>
          <w:rFonts w:ascii="Avenir Next LT Pro Light" w:hAnsi="Avenir Next LT Pro Light"/>
          <w:sz w:val="20"/>
          <w:szCs w:val="20"/>
        </w:rPr>
      </w:pPr>
      <w:r w:rsidRPr="00C33C5F">
        <w:rPr>
          <w:rFonts w:ascii="Avenir Next LT Pro Light" w:hAnsi="Avenir Next LT Pro Light"/>
          <w:sz w:val="20"/>
          <w:szCs w:val="20"/>
        </w:rPr>
        <w:lastRenderedPageBreak/>
        <w:t>Abstracción correcta del problema planteado.</w:t>
      </w:r>
    </w:p>
    <w:p w14:paraId="32710E68" w14:textId="77777777" w:rsidR="00C33C5F" w:rsidRPr="00C33C5F" w:rsidRDefault="00C33C5F" w:rsidP="00C33C5F">
      <w:pPr>
        <w:numPr>
          <w:ilvl w:val="0"/>
          <w:numId w:val="9"/>
        </w:numPr>
        <w:spacing w:after="0" w:line="276" w:lineRule="auto"/>
        <w:jc w:val="both"/>
        <w:rPr>
          <w:rFonts w:ascii="Avenir Next LT Pro Light" w:hAnsi="Avenir Next LT Pro Light"/>
          <w:sz w:val="20"/>
          <w:szCs w:val="20"/>
        </w:rPr>
      </w:pPr>
      <w:r w:rsidRPr="00C33C5F">
        <w:rPr>
          <w:rFonts w:ascii="Avenir Next LT Pro Light" w:hAnsi="Avenir Next LT Pro Light"/>
          <w:sz w:val="20"/>
          <w:szCs w:val="20"/>
        </w:rPr>
        <w:t>Estructura del proyecto, estilo y estándares de programación.</w:t>
      </w:r>
    </w:p>
    <w:p w14:paraId="36427D87" w14:textId="77777777" w:rsidR="00C33C5F" w:rsidRPr="00C33C5F" w:rsidRDefault="00C33C5F" w:rsidP="00C33C5F">
      <w:pPr>
        <w:numPr>
          <w:ilvl w:val="0"/>
          <w:numId w:val="9"/>
        </w:numPr>
        <w:spacing w:after="0" w:line="276" w:lineRule="auto"/>
        <w:jc w:val="both"/>
        <w:rPr>
          <w:rFonts w:ascii="Avenir Next LT Pro Light" w:hAnsi="Avenir Next LT Pro Light"/>
          <w:sz w:val="20"/>
          <w:szCs w:val="20"/>
        </w:rPr>
      </w:pPr>
      <w:r w:rsidRPr="00C33C5F">
        <w:rPr>
          <w:rFonts w:ascii="Avenir Next LT Pro Light" w:hAnsi="Avenir Next LT Pro Light"/>
          <w:sz w:val="20"/>
          <w:szCs w:val="20"/>
        </w:rPr>
        <w:t>Uso de buenas prácticas.</w:t>
      </w:r>
    </w:p>
    <w:p w14:paraId="2FD68467" w14:textId="77777777" w:rsidR="00C33C5F" w:rsidRPr="00C33C5F" w:rsidRDefault="00C33C5F" w:rsidP="00C33C5F">
      <w:pPr>
        <w:numPr>
          <w:ilvl w:val="0"/>
          <w:numId w:val="9"/>
        </w:numPr>
        <w:spacing w:after="0" w:line="276" w:lineRule="auto"/>
        <w:jc w:val="both"/>
        <w:rPr>
          <w:rFonts w:ascii="Avenir Next LT Pro Light" w:hAnsi="Avenir Next LT Pro Light"/>
          <w:sz w:val="20"/>
          <w:szCs w:val="20"/>
        </w:rPr>
      </w:pPr>
      <w:r w:rsidRPr="00C33C5F">
        <w:rPr>
          <w:rFonts w:ascii="Avenir Next LT Pro Light" w:hAnsi="Avenir Next LT Pro Light"/>
          <w:sz w:val="20"/>
          <w:szCs w:val="20"/>
        </w:rPr>
        <w:t>Gestión del rendimiento de la aplicación.</w:t>
      </w:r>
    </w:p>
    <w:p w14:paraId="53A22D85" w14:textId="77777777" w:rsidR="00C33C5F" w:rsidRPr="00C33C5F" w:rsidRDefault="00C33C5F" w:rsidP="00C33C5F">
      <w:pPr>
        <w:numPr>
          <w:ilvl w:val="0"/>
          <w:numId w:val="9"/>
        </w:numPr>
        <w:spacing w:after="0" w:line="276" w:lineRule="auto"/>
        <w:jc w:val="both"/>
        <w:rPr>
          <w:rFonts w:ascii="Avenir Next LT Pro Light" w:hAnsi="Avenir Next LT Pro Light"/>
          <w:sz w:val="20"/>
          <w:szCs w:val="20"/>
        </w:rPr>
      </w:pPr>
      <w:r w:rsidRPr="00C33C5F">
        <w:rPr>
          <w:rFonts w:ascii="Avenir Next LT Pro Light" w:hAnsi="Avenir Next LT Pro Light"/>
          <w:sz w:val="20"/>
          <w:szCs w:val="20"/>
        </w:rPr>
        <w:t>Buena documentación del código.</w:t>
      </w:r>
    </w:p>
    <w:p w14:paraId="0FB939CF" w14:textId="77777777" w:rsidR="00C33C5F" w:rsidRPr="00C33C5F" w:rsidRDefault="00C33C5F" w:rsidP="00C33C5F">
      <w:pPr>
        <w:jc w:val="both"/>
        <w:rPr>
          <w:rFonts w:ascii="Avenir Next LT Pro Light" w:hAnsi="Avenir Next LT Pro Light"/>
          <w:sz w:val="20"/>
          <w:szCs w:val="20"/>
        </w:rPr>
      </w:pPr>
    </w:p>
    <w:p w14:paraId="4FEB82A7" w14:textId="77777777" w:rsidR="00C33C5F" w:rsidRPr="00C33C5F" w:rsidRDefault="00C33C5F" w:rsidP="00C33C5F">
      <w:pPr>
        <w:jc w:val="both"/>
        <w:rPr>
          <w:rFonts w:ascii="Avenir Next LT Pro Light" w:hAnsi="Avenir Next LT Pro Light"/>
          <w:sz w:val="20"/>
          <w:szCs w:val="20"/>
        </w:rPr>
      </w:pPr>
    </w:p>
    <w:p w14:paraId="19003350" w14:textId="77777777" w:rsidR="00C33C5F" w:rsidRPr="00C33C5F" w:rsidRDefault="00C33C5F" w:rsidP="00C33C5F">
      <w:pPr>
        <w:jc w:val="both"/>
        <w:rPr>
          <w:rFonts w:ascii="Avenir Next LT Pro Light" w:hAnsi="Avenir Next LT Pro Light"/>
          <w:sz w:val="20"/>
          <w:szCs w:val="20"/>
        </w:rPr>
      </w:pPr>
    </w:p>
    <w:p w14:paraId="5A7F6390" w14:textId="1D5BE0B5" w:rsidR="0062062D" w:rsidRPr="00C33C5F" w:rsidRDefault="0062062D" w:rsidP="00C33C5F">
      <w:pPr>
        <w:rPr>
          <w:rFonts w:ascii="Avenir Next LT Pro Light" w:hAnsi="Avenir Next LT Pro Light" w:cs="Times New Roman"/>
          <w:sz w:val="20"/>
          <w:szCs w:val="20"/>
        </w:rPr>
      </w:pPr>
    </w:p>
    <w:sectPr w:rsidR="0062062D" w:rsidRPr="00C33C5F" w:rsidSect="005B1217">
      <w:headerReference w:type="default" r:id="rId8"/>
      <w:footerReference w:type="default" r:id="rId9"/>
      <w:pgSz w:w="12240" w:h="15840"/>
      <w:pgMar w:top="1417" w:right="1701" w:bottom="1417" w:left="1701" w:header="708"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2E388" w14:textId="77777777" w:rsidR="00C261F9" w:rsidRDefault="00C261F9" w:rsidP="00D7658E">
      <w:pPr>
        <w:spacing w:after="0" w:line="240" w:lineRule="auto"/>
      </w:pPr>
      <w:r>
        <w:separator/>
      </w:r>
    </w:p>
  </w:endnote>
  <w:endnote w:type="continuationSeparator" w:id="0">
    <w:p w14:paraId="1AB1ECAD" w14:textId="77777777" w:rsidR="00C261F9" w:rsidRDefault="00C261F9" w:rsidP="00D76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5625952"/>
      <w:docPartObj>
        <w:docPartGallery w:val="Page Numbers (Bottom of Page)"/>
        <w:docPartUnique/>
      </w:docPartObj>
    </w:sdtPr>
    <w:sdtEndPr>
      <w:rPr>
        <w:color w:val="002060"/>
      </w:rPr>
    </w:sdtEndPr>
    <w:sdtContent>
      <w:p w14:paraId="56699395" w14:textId="77777777" w:rsidR="005B1217" w:rsidRPr="00230615" w:rsidRDefault="005B1217">
        <w:pPr>
          <w:pStyle w:val="Footer"/>
          <w:jc w:val="right"/>
          <w:rPr>
            <w:color w:val="002060"/>
            <w:lang w:val="en-US"/>
          </w:rPr>
        </w:pPr>
        <w:r w:rsidRPr="0067651B">
          <w:rPr>
            <w:color w:val="002060"/>
          </w:rPr>
          <w:fldChar w:fldCharType="begin"/>
        </w:r>
        <w:r w:rsidRPr="00230615">
          <w:rPr>
            <w:color w:val="002060"/>
            <w:lang w:val="en-US"/>
          </w:rPr>
          <w:instrText>PAGE   \* MERGEFORMAT</w:instrText>
        </w:r>
        <w:r w:rsidRPr="0067651B">
          <w:rPr>
            <w:color w:val="002060"/>
          </w:rPr>
          <w:fldChar w:fldCharType="separate"/>
        </w:r>
        <w:r w:rsidR="002E7DDA" w:rsidRPr="00230615">
          <w:rPr>
            <w:noProof/>
            <w:color w:val="002060"/>
            <w:lang w:val="en-US"/>
          </w:rPr>
          <w:t>2</w:t>
        </w:r>
        <w:r w:rsidRPr="0067651B">
          <w:rPr>
            <w:color w:val="002060"/>
          </w:rPr>
          <w:fldChar w:fldCharType="end"/>
        </w:r>
      </w:p>
    </w:sdtContent>
  </w:sdt>
  <w:p w14:paraId="1E14C50F" w14:textId="77777777" w:rsidR="0067651B" w:rsidRPr="005215E4" w:rsidRDefault="0067651B" w:rsidP="0067651B">
    <w:pPr>
      <w:pStyle w:val="NoSpacing"/>
      <w:jc w:val="center"/>
      <w:rPr>
        <w:lang w:val="en-US"/>
      </w:rPr>
    </w:pPr>
  </w:p>
  <w:p w14:paraId="1DD88FEA" w14:textId="24F60F2D" w:rsidR="0067651B" w:rsidRPr="0067651B" w:rsidRDefault="0067651B" w:rsidP="0067651B">
    <w:pPr>
      <w:pStyle w:val="NoSpacing"/>
      <w:jc w:val="center"/>
      <w:rPr>
        <w:rFonts w:ascii="Avenir Next LT Pro Light" w:hAnsi="Avenir Next LT Pro Light"/>
        <w:color w:val="0070C0"/>
        <w:lang w:val="en-US"/>
      </w:rPr>
    </w:pPr>
    <w:r w:rsidRPr="0067651B">
      <w:rPr>
        <w:rFonts w:ascii="Avenir Next LT Pro Light" w:hAnsi="Avenir Next LT Pro Light"/>
        <w:color w:val="0070C0"/>
        <w:lang w:val="en-US"/>
      </w:rPr>
      <w:t xml:space="preserve">K11 Technologies SAS </w:t>
    </w:r>
    <w:r w:rsidRPr="0067651B">
      <w:rPr>
        <w:rFonts w:ascii="Avenir Next LT Pro Light" w:hAnsi="Avenir Next LT Pro Light"/>
        <w:color w:val="0070C0"/>
        <w:lang w:val="es-ES"/>
      </w:rPr>
      <w:sym w:font="Symbol" w:char="F0B7"/>
    </w:r>
    <w:r w:rsidRPr="0067651B">
      <w:rPr>
        <w:rFonts w:ascii="Avenir Next LT Pro Light" w:hAnsi="Avenir Next LT Pro Light"/>
        <w:color w:val="0070C0"/>
        <w:lang w:val="en-US"/>
      </w:rPr>
      <w:t xml:space="preserve"> administracion@k11.technology </w:t>
    </w:r>
    <w:r w:rsidRPr="0067651B">
      <w:rPr>
        <w:rFonts w:ascii="Avenir Next LT Pro Light" w:hAnsi="Avenir Next LT Pro Light"/>
        <w:color w:val="0070C0"/>
        <w:lang w:val="es-ES"/>
      </w:rPr>
      <w:sym w:font="Symbol" w:char="F0B7"/>
    </w:r>
    <w:r w:rsidRPr="0067651B">
      <w:rPr>
        <w:rFonts w:ascii="Avenir Next LT Pro Light" w:hAnsi="Avenir Next LT Pro Light"/>
        <w:color w:val="0070C0"/>
        <w:lang w:val="en-US"/>
      </w:rPr>
      <w:t xml:space="preserve"> </w:t>
    </w:r>
    <w:proofErr w:type="spellStart"/>
    <w:r w:rsidRPr="0067651B">
      <w:rPr>
        <w:rFonts w:ascii="Avenir Next LT Pro Light" w:hAnsi="Avenir Next LT Pro Light"/>
        <w:color w:val="0070C0"/>
        <w:lang w:val="en-US"/>
      </w:rPr>
      <w:t>Cel</w:t>
    </w:r>
    <w:proofErr w:type="spellEnd"/>
    <w:r w:rsidRPr="0067651B">
      <w:rPr>
        <w:rFonts w:ascii="Avenir Next LT Pro Light" w:hAnsi="Avenir Next LT Pro Light"/>
        <w:color w:val="0070C0"/>
        <w:lang w:val="en-US"/>
      </w:rPr>
      <w:t>. 319 690 2343</w:t>
    </w:r>
  </w:p>
  <w:p w14:paraId="1815D815" w14:textId="77777777" w:rsidR="0067651B" w:rsidRPr="0067651B" w:rsidRDefault="0067651B" w:rsidP="0067651B">
    <w:pPr>
      <w:pStyle w:val="NoSpacing"/>
      <w:jc w:val="center"/>
      <w:rPr>
        <w:rFonts w:ascii="Avenir Next LT Pro Light" w:hAnsi="Avenir Next LT Pro Light"/>
        <w:color w:val="002060"/>
        <w:lang w:val="en-US"/>
      </w:rPr>
    </w:pPr>
    <w:r w:rsidRPr="0067651B">
      <w:rPr>
        <w:rFonts w:ascii="Avenir Next LT Pro Light" w:hAnsi="Avenir Next LT Pro Light"/>
        <w:color w:val="002060"/>
        <w:lang w:val="en-US"/>
      </w:rPr>
      <w:t xml:space="preserve">www.k11.technology  </w:t>
    </w:r>
    <w:r w:rsidRPr="0067651B">
      <w:rPr>
        <w:rFonts w:ascii="Avenir Next LT Pro Light" w:hAnsi="Avenir Next LT Pro Light"/>
        <w:color w:val="002060"/>
        <w:lang w:val="es-ES"/>
      </w:rPr>
      <w:sym w:font="Symbol" w:char="F0B7"/>
    </w:r>
    <w:r w:rsidRPr="0067651B">
      <w:rPr>
        <w:rFonts w:ascii="Avenir Next LT Pro Light" w:hAnsi="Avenir Next LT Pro Light"/>
        <w:color w:val="002060"/>
        <w:lang w:val="en-US"/>
      </w:rPr>
      <w:t xml:space="preserve">  www.k11technologies.com</w:t>
    </w:r>
  </w:p>
  <w:p w14:paraId="2B4FAA40" w14:textId="400BC1C0" w:rsidR="005F6BA5" w:rsidRPr="0067651B" w:rsidRDefault="005F6BA5" w:rsidP="0067651B">
    <w:pPr>
      <w:pStyle w:val="Footer"/>
      <w:jc w:val="center"/>
      <w:rPr>
        <w:rFonts w:ascii="Book Antiqua" w:hAnsi="Book Antiqua"/>
        <w:color w:val="00206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53A7A" w14:textId="77777777" w:rsidR="00C261F9" w:rsidRDefault="00C261F9" w:rsidP="00D7658E">
      <w:pPr>
        <w:spacing w:after="0" w:line="240" w:lineRule="auto"/>
      </w:pPr>
      <w:r>
        <w:separator/>
      </w:r>
    </w:p>
  </w:footnote>
  <w:footnote w:type="continuationSeparator" w:id="0">
    <w:p w14:paraId="529B7627" w14:textId="77777777" w:rsidR="00C261F9" w:rsidRDefault="00C261F9" w:rsidP="00D76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65B9" w14:textId="5B0501DE" w:rsidR="00D7658E" w:rsidRDefault="0067651B" w:rsidP="0008041A">
    <w:pPr>
      <w:pStyle w:val="Header"/>
      <w:tabs>
        <w:tab w:val="clear" w:pos="4419"/>
      </w:tabs>
    </w:pPr>
    <w:r>
      <w:rPr>
        <w:noProof/>
      </w:rPr>
      <w:drawing>
        <wp:anchor distT="0" distB="0" distL="114300" distR="114300" simplePos="0" relativeHeight="251664384" behindDoc="1" locked="0" layoutInCell="1" allowOverlap="1" wp14:anchorId="7A6011BA" wp14:editId="635C2A71">
          <wp:simplePos x="0" y="0"/>
          <wp:positionH relativeFrom="column">
            <wp:posOffset>2264762</wp:posOffset>
          </wp:positionH>
          <wp:positionV relativeFrom="paragraph">
            <wp:posOffset>-15240</wp:posOffset>
          </wp:positionV>
          <wp:extent cx="1105535" cy="751444"/>
          <wp:effectExtent l="0" t="0" r="0" b="0"/>
          <wp:wrapNone/>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535" cy="751444"/>
                  </a:xfrm>
                  <a:prstGeom prst="rect">
                    <a:avLst/>
                  </a:prstGeom>
                  <a:noFill/>
                  <a:ln>
                    <a:noFill/>
                  </a:ln>
                </pic:spPr>
              </pic:pic>
            </a:graphicData>
          </a:graphic>
          <wp14:sizeRelH relativeFrom="page">
            <wp14:pctWidth>0</wp14:pctWidth>
          </wp14:sizeRelH>
          <wp14:sizeRelV relativeFrom="page">
            <wp14:pctHeight>0</wp14:pctHeight>
          </wp14:sizeRelV>
        </wp:anchor>
      </w:drawing>
    </w:r>
    <w:r w:rsidR="0008041A">
      <w:tab/>
    </w:r>
  </w:p>
  <w:p w14:paraId="0CF13B22" w14:textId="1A044D58" w:rsidR="0008041A" w:rsidRDefault="0008041A" w:rsidP="0067651B">
    <w:pPr>
      <w:pStyle w:val="Header"/>
      <w:tabs>
        <w:tab w:val="clear" w:pos="4419"/>
      </w:tabs>
      <w:jc w:val="center"/>
    </w:pPr>
  </w:p>
  <w:p w14:paraId="1D76416C" w14:textId="77777777" w:rsidR="0008041A" w:rsidRDefault="0008041A" w:rsidP="0008041A">
    <w:pPr>
      <w:pStyle w:val="Header"/>
      <w:tabs>
        <w:tab w:val="clear" w:pos="4419"/>
      </w:tabs>
    </w:pPr>
  </w:p>
  <w:p w14:paraId="5CB89D4E" w14:textId="738D1E1C" w:rsidR="0008041A" w:rsidRDefault="0008041A" w:rsidP="0008041A">
    <w:pPr>
      <w:pStyle w:val="Header"/>
      <w:tabs>
        <w:tab w:val="clear" w:pos="4419"/>
      </w:tabs>
    </w:pPr>
  </w:p>
  <w:p w14:paraId="07C9020D" w14:textId="45605329" w:rsidR="0067651B" w:rsidRDefault="0067651B" w:rsidP="0008041A">
    <w:pPr>
      <w:pStyle w:val="Header"/>
      <w:tabs>
        <w:tab w:val="clear" w:pos="4419"/>
      </w:tabs>
    </w:pPr>
  </w:p>
  <w:p w14:paraId="1B632CB4" w14:textId="36CD224C" w:rsidR="0067651B" w:rsidRDefault="0067651B" w:rsidP="0067651B">
    <w:pPr>
      <w:pStyle w:val="Header"/>
      <w:tabs>
        <w:tab w:val="clear" w:pos="4419"/>
      </w:tabs>
      <w:jc w:val="center"/>
    </w:pPr>
    <w:r w:rsidRPr="001818D1">
      <w:rPr>
        <w:noProof/>
        <w:lang w:eastAsia="es-CO"/>
      </w:rPr>
      <w:drawing>
        <wp:anchor distT="0" distB="0" distL="114300" distR="114300" simplePos="0" relativeHeight="251665408" behindDoc="1" locked="0" layoutInCell="1" allowOverlap="1" wp14:anchorId="76A98FCD" wp14:editId="68B730B1">
          <wp:simplePos x="0" y="0"/>
          <wp:positionH relativeFrom="column">
            <wp:posOffset>116205</wp:posOffset>
          </wp:positionH>
          <wp:positionV relativeFrom="paragraph">
            <wp:posOffset>76835</wp:posOffset>
          </wp:positionV>
          <wp:extent cx="5612130" cy="87596"/>
          <wp:effectExtent l="0" t="0" r="0" b="8255"/>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612130" cy="87596"/>
                  </a:xfrm>
                  <a:prstGeom prst="rect">
                    <a:avLst/>
                  </a:prstGeom>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06B86"/>
    <w:multiLevelType w:val="hybridMultilevel"/>
    <w:tmpl w:val="6252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63C71"/>
    <w:multiLevelType w:val="multilevel"/>
    <w:tmpl w:val="E10AE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A773FE"/>
    <w:multiLevelType w:val="hybridMultilevel"/>
    <w:tmpl w:val="CD2A52A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15E051B"/>
    <w:multiLevelType w:val="hybridMultilevel"/>
    <w:tmpl w:val="2A28C644"/>
    <w:lvl w:ilvl="0" w:tplc="C3F66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C5001"/>
    <w:multiLevelType w:val="hybridMultilevel"/>
    <w:tmpl w:val="2A28C644"/>
    <w:lvl w:ilvl="0" w:tplc="C3F66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5153F"/>
    <w:multiLevelType w:val="multilevel"/>
    <w:tmpl w:val="83524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7749B5"/>
    <w:multiLevelType w:val="hybridMultilevel"/>
    <w:tmpl w:val="918647D8"/>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B37D75"/>
    <w:multiLevelType w:val="hybridMultilevel"/>
    <w:tmpl w:val="21541042"/>
    <w:lvl w:ilvl="0" w:tplc="BC9C3AF4">
      <w:start w:val="1"/>
      <w:numFmt w:val="lowerLetter"/>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8" w15:restartNumberingAfterBreak="0">
    <w:nsid w:val="67BE42CD"/>
    <w:multiLevelType w:val="hybridMultilevel"/>
    <w:tmpl w:val="FA00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740C08"/>
    <w:multiLevelType w:val="multilevel"/>
    <w:tmpl w:val="88083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0"/>
  </w:num>
  <w:num w:numId="4">
    <w:abstractNumId w:val="2"/>
  </w:num>
  <w:num w:numId="5">
    <w:abstractNumId w:val="7"/>
  </w:num>
  <w:num w:numId="6">
    <w:abstractNumId w:val="4"/>
  </w:num>
  <w:num w:numId="7">
    <w:abstractNumId w:val="3"/>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A18"/>
    <w:rsid w:val="0008041A"/>
    <w:rsid w:val="001C408A"/>
    <w:rsid w:val="00230615"/>
    <w:rsid w:val="002E7DDA"/>
    <w:rsid w:val="003F2B4B"/>
    <w:rsid w:val="004A6576"/>
    <w:rsid w:val="005839F8"/>
    <w:rsid w:val="005B1217"/>
    <w:rsid w:val="005F6BA5"/>
    <w:rsid w:val="006109F5"/>
    <w:rsid w:val="0062062D"/>
    <w:rsid w:val="0067651B"/>
    <w:rsid w:val="007E19CA"/>
    <w:rsid w:val="008C28CD"/>
    <w:rsid w:val="00901B95"/>
    <w:rsid w:val="009139CA"/>
    <w:rsid w:val="009301E7"/>
    <w:rsid w:val="009B7FF0"/>
    <w:rsid w:val="009C3309"/>
    <w:rsid w:val="009E335F"/>
    <w:rsid w:val="009E5EE2"/>
    <w:rsid w:val="00B35F1D"/>
    <w:rsid w:val="00C02A09"/>
    <w:rsid w:val="00C261F9"/>
    <w:rsid w:val="00C33C5F"/>
    <w:rsid w:val="00C62F71"/>
    <w:rsid w:val="00D108B2"/>
    <w:rsid w:val="00D44E83"/>
    <w:rsid w:val="00D74B52"/>
    <w:rsid w:val="00D7658E"/>
    <w:rsid w:val="00E10A18"/>
    <w:rsid w:val="00E55DFD"/>
    <w:rsid w:val="00F12169"/>
    <w:rsid w:val="00F43207"/>
    <w:rsid w:val="00F43EDF"/>
    <w:rsid w:val="00F653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22034"/>
  <w15:chartTrackingRefBased/>
  <w15:docId w15:val="{3877E7ED-8E27-424E-8E9C-48F71DD4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A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A18"/>
    <w:rPr>
      <w:rFonts w:ascii="Segoe UI" w:hAnsi="Segoe UI" w:cs="Segoe UI"/>
      <w:sz w:val="18"/>
      <w:szCs w:val="18"/>
    </w:rPr>
  </w:style>
  <w:style w:type="paragraph" w:styleId="ListParagraph">
    <w:name w:val="List Paragraph"/>
    <w:basedOn w:val="Normal"/>
    <w:uiPriority w:val="34"/>
    <w:qFormat/>
    <w:rsid w:val="00E10A18"/>
    <w:pPr>
      <w:ind w:left="720"/>
      <w:contextualSpacing/>
    </w:pPr>
  </w:style>
  <w:style w:type="paragraph" w:styleId="Header">
    <w:name w:val="header"/>
    <w:basedOn w:val="Normal"/>
    <w:link w:val="HeaderChar"/>
    <w:uiPriority w:val="99"/>
    <w:unhideWhenUsed/>
    <w:rsid w:val="00D7658E"/>
    <w:pPr>
      <w:tabs>
        <w:tab w:val="center" w:pos="4419"/>
        <w:tab w:val="right" w:pos="8838"/>
      </w:tabs>
      <w:spacing w:after="0" w:line="240" w:lineRule="auto"/>
    </w:pPr>
  </w:style>
  <w:style w:type="character" w:customStyle="1" w:styleId="HeaderChar">
    <w:name w:val="Header Char"/>
    <w:basedOn w:val="DefaultParagraphFont"/>
    <w:link w:val="Header"/>
    <w:uiPriority w:val="99"/>
    <w:rsid w:val="00D7658E"/>
  </w:style>
  <w:style w:type="paragraph" w:styleId="Footer">
    <w:name w:val="footer"/>
    <w:basedOn w:val="Normal"/>
    <w:link w:val="FooterChar"/>
    <w:uiPriority w:val="99"/>
    <w:unhideWhenUsed/>
    <w:rsid w:val="00D7658E"/>
    <w:pPr>
      <w:tabs>
        <w:tab w:val="center" w:pos="4419"/>
        <w:tab w:val="right" w:pos="8838"/>
      </w:tabs>
      <w:spacing w:after="0" w:line="240" w:lineRule="auto"/>
    </w:pPr>
  </w:style>
  <w:style w:type="character" w:customStyle="1" w:styleId="FooterChar">
    <w:name w:val="Footer Char"/>
    <w:basedOn w:val="DefaultParagraphFont"/>
    <w:link w:val="Footer"/>
    <w:uiPriority w:val="99"/>
    <w:rsid w:val="00D7658E"/>
  </w:style>
  <w:style w:type="character" w:styleId="PageNumber">
    <w:name w:val="page number"/>
    <w:basedOn w:val="DefaultParagraphFont"/>
    <w:uiPriority w:val="99"/>
    <w:unhideWhenUsed/>
    <w:rsid w:val="00D7658E"/>
  </w:style>
  <w:style w:type="paragraph" w:styleId="Subtitle">
    <w:name w:val="Subtitle"/>
    <w:basedOn w:val="Normal"/>
    <w:next w:val="Normal"/>
    <w:link w:val="SubtitleChar"/>
    <w:uiPriority w:val="11"/>
    <w:qFormat/>
    <w:rsid w:val="00F12169"/>
    <w:pPr>
      <w:numPr>
        <w:ilvl w:val="1"/>
      </w:numPr>
      <w:spacing w:line="240" w:lineRule="auto"/>
    </w:pPr>
    <w:rPr>
      <w:rFonts w:eastAsiaTheme="minorEastAsia"/>
      <w:color w:val="5A5A5A" w:themeColor="text1" w:themeTint="A5"/>
      <w:spacing w:val="15"/>
      <w:lang w:val="es-ES"/>
    </w:rPr>
  </w:style>
  <w:style w:type="character" w:customStyle="1" w:styleId="SubtitleChar">
    <w:name w:val="Subtitle Char"/>
    <w:basedOn w:val="DefaultParagraphFont"/>
    <w:link w:val="Subtitle"/>
    <w:uiPriority w:val="11"/>
    <w:rsid w:val="00F12169"/>
    <w:rPr>
      <w:rFonts w:eastAsiaTheme="minorEastAsia"/>
      <w:color w:val="5A5A5A" w:themeColor="text1" w:themeTint="A5"/>
      <w:spacing w:val="15"/>
      <w:lang w:val="es-ES"/>
    </w:rPr>
  </w:style>
  <w:style w:type="paragraph" w:styleId="NoSpacing">
    <w:name w:val="No Spacing"/>
    <w:uiPriority w:val="1"/>
    <w:qFormat/>
    <w:rsid w:val="006765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7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DFE3B-B663-4E5F-AD72-DEA7F521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1797</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Dispositivo 13CT041069</dc:creator>
  <cp:keywords/>
  <dc:description/>
  <cp:lastModifiedBy>LADY CATERINE CABALLERO RODRIGUEZ</cp:lastModifiedBy>
  <cp:revision>2</cp:revision>
  <dcterms:created xsi:type="dcterms:W3CDTF">2022-02-21T17:33:00Z</dcterms:created>
  <dcterms:modified xsi:type="dcterms:W3CDTF">2022-02-21T17:33:00Z</dcterms:modified>
</cp:coreProperties>
</file>