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34801" w14:textId="7EBCFEF4" w:rsidR="00547F8D" w:rsidRPr="000464DF" w:rsidRDefault="00D71298" w:rsidP="00046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Groupe Action</w:t>
      </w:r>
      <w:r w:rsidR="00C97AED" w:rsidRPr="000464DF">
        <w:rPr>
          <w:b/>
          <w:bCs/>
          <w:sz w:val="28"/>
          <w:szCs w:val="28"/>
        </w:rPr>
        <w:t xml:space="preserve"> du </w:t>
      </w:r>
      <w:r w:rsidR="00ED3F2A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6</w:t>
      </w:r>
      <w:r w:rsidR="00ED3F2A">
        <w:rPr>
          <w:b/>
          <w:bCs/>
          <w:sz w:val="28"/>
          <w:szCs w:val="28"/>
        </w:rPr>
        <w:t>/05/2022</w:t>
      </w:r>
    </w:p>
    <w:p w14:paraId="7DA6BCFB" w14:textId="4AF998B8" w:rsidR="000464DF" w:rsidRDefault="000464DF" w:rsidP="00C97AED"/>
    <w:p w14:paraId="00ACD323" w14:textId="77777777" w:rsidR="00C97AED" w:rsidRPr="00C97AED" w:rsidRDefault="00C97AED" w:rsidP="00C97AED">
      <w:r>
        <w:t>Ouverture de la séance à 9h30</w:t>
      </w:r>
    </w:p>
    <w:p w14:paraId="06FB272D" w14:textId="577368F4" w:rsidR="00530CAF" w:rsidRPr="00530CAF" w:rsidRDefault="00530CAF" w:rsidP="00530CAF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Front commun</w:t>
      </w:r>
    </w:p>
    <w:p w14:paraId="60596F14" w14:textId="1A838B5A" w:rsidR="00530CAF" w:rsidRPr="00006ABA" w:rsidRDefault="00530CAF" w:rsidP="00006ABA">
      <w:r>
        <w:t>Reprise de contact pour le front commun.</w:t>
      </w:r>
      <w:r>
        <w:br/>
      </w:r>
      <w:r w:rsidR="00405EEE">
        <w:t>Accord des parties</w:t>
      </w:r>
      <w:r w:rsidR="00B0768E">
        <w:t>.</w:t>
      </w:r>
    </w:p>
    <w:p w14:paraId="29136D91" w14:textId="5E979E9C" w:rsidR="00E65DBE" w:rsidRDefault="00405EEE" w:rsidP="00C97AED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Calendrier des actions</w:t>
      </w:r>
    </w:p>
    <w:p w14:paraId="35A29ED4" w14:textId="49A86A9F" w:rsidR="00B016D7" w:rsidRDefault="00405EEE" w:rsidP="00006ABA">
      <w:r>
        <w:t xml:space="preserve">19/05/2022 : </w:t>
      </w:r>
      <w:r w:rsidR="00657C60">
        <w:t>Concentration des militants devant les cabinets ministériels à BXL. Le sous-secteur fédéral devant le Cabinet de Sutter.</w:t>
      </w:r>
    </w:p>
    <w:p w14:paraId="171DF3E9" w14:textId="5F8199F1" w:rsidR="00EB0471" w:rsidRDefault="00657C60" w:rsidP="00006ABA">
      <w:r>
        <w:t>31/05/2022 : Grève générale fonction publique</w:t>
      </w:r>
      <w:r w:rsidR="00EB0471">
        <w:br/>
      </w:r>
      <w:r w:rsidR="00EB0471">
        <w:tab/>
        <w:t>Gan</w:t>
      </w:r>
      <w:r w:rsidR="009C4E6A">
        <w:t>d</w:t>
      </w:r>
      <w:r w:rsidR="00EB0471">
        <w:t xml:space="preserve"> – devant le </w:t>
      </w:r>
      <w:r w:rsidR="005A79C8">
        <w:t>bâtiment</w:t>
      </w:r>
      <w:r w:rsidR="00EB0471">
        <w:t xml:space="preserve"> des Finances</w:t>
      </w:r>
      <w:r w:rsidR="005A79C8">
        <w:t xml:space="preserve"> (revoir car peu de visibilité</w:t>
      </w:r>
      <w:r w:rsidR="00AD1747">
        <w:t>, difficile d’accès</w:t>
      </w:r>
      <w:r w:rsidR="005A79C8">
        <w:t>)</w:t>
      </w:r>
      <w:r w:rsidR="00EB0471">
        <w:br/>
      </w:r>
      <w:r w:rsidR="00EB0471">
        <w:tab/>
        <w:t>Brugge – devant la prison</w:t>
      </w:r>
      <w:r w:rsidR="005A79C8">
        <w:t xml:space="preserve"> (revoir car peu de visibilité</w:t>
      </w:r>
      <w:r w:rsidR="00AD1747">
        <w:t>, difficile d’accès, prison pas fédérateur</w:t>
      </w:r>
      <w:r w:rsidR="005A79C8">
        <w:t>)</w:t>
      </w:r>
      <w:r w:rsidR="00EB0471">
        <w:br/>
      </w:r>
      <w:r w:rsidR="00EB0471">
        <w:tab/>
        <w:t>Liège – devant le Palais de Justice</w:t>
      </w:r>
      <w:r w:rsidR="00EB0471">
        <w:br/>
      </w:r>
      <w:r w:rsidR="00EB0471">
        <w:tab/>
        <w:t>Charleroi – devant les Finances</w:t>
      </w:r>
    </w:p>
    <w:p w14:paraId="740E6A8E" w14:textId="7ACA8F8B" w:rsidR="009C4E6A" w:rsidRDefault="009C4E6A" w:rsidP="00006ABA">
      <w:r>
        <w:t xml:space="preserve">20/06/2022 : Grève, manifestation </w:t>
      </w:r>
      <w:proofErr w:type="spellStart"/>
      <w:r>
        <w:t>interpro</w:t>
      </w:r>
      <w:proofErr w:type="spellEnd"/>
      <w:r>
        <w:t xml:space="preserve"> </w:t>
      </w:r>
      <w:r w:rsidR="00F97B63">
        <w:t>« </w:t>
      </w:r>
      <w:r>
        <w:t>Pouvoir d’achat</w:t>
      </w:r>
      <w:r w:rsidR="00F97B63">
        <w:t> »</w:t>
      </w:r>
    </w:p>
    <w:p w14:paraId="47F1B92A" w14:textId="1F5948DE" w:rsidR="00F97B63" w:rsidRDefault="00F97B63" w:rsidP="00006ABA"/>
    <w:p w14:paraId="3F4D2080" w14:textId="1F2ECF26" w:rsidR="00F97B63" w:rsidRDefault="00F97B63" w:rsidP="00F97B63">
      <w:pPr>
        <w:pStyle w:val="Paragraphedeliste"/>
        <w:numPr>
          <w:ilvl w:val="0"/>
          <w:numId w:val="4"/>
        </w:numPr>
      </w:pPr>
      <w:r>
        <w:t>Besoin d’une mobilisation imp</w:t>
      </w:r>
      <w:r w:rsidR="001D5DCD">
        <w:t>ortante des militants</w:t>
      </w:r>
      <w:r w:rsidR="0006671D">
        <w:t>.</w:t>
      </w:r>
    </w:p>
    <w:p w14:paraId="71F99F17" w14:textId="0D974C6E" w:rsidR="0006671D" w:rsidRDefault="001D5DCD" w:rsidP="0006671D">
      <w:pPr>
        <w:pStyle w:val="Paragraphedeliste"/>
        <w:numPr>
          <w:ilvl w:val="0"/>
          <w:numId w:val="4"/>
        </w:numPr>
      </w:pPr>
      <w:r>
        <w:t>Quid de nos revendications spécifiques, les augmentations barémiques</w:t>
      </w:r>
      <w:r w:rsidR="0006671D">
        <w:t> ?</w:t>
      </w:r>
      <w:r w:rsidR="00587FD3">
        <w:t xml:space="preserve"> Nos revendication</w:t>
      </w:r>
      <w:r w:rsidR="00907872">
        <w:t>s</w:t>
      </w:r>
      <w:r w:rsidR="00587FD3">
        <w:t xml:space="preserve"> seront reprises dans nos tracts. </w:t>
      </w:r>
    </w:p>
    <w:p w14:paraId="254FEBBF" w14:textId="3378EDFF" w:rsidR="00C92D88" w:rsidRDefault="00C92D88" w:rsidP="0006671D">
      <w:pPr>
        <w:pStyle w:val="Paragraphedeliste"/>
        <w:numPr>
          <w:ilvl w:val="0"/>
          <w:numId w:val="4"/>
        </w:numPr>
      </w:pPr>
      <w:r>
        <w:t>Les tracts devront être disponible asap.</w:t>
      </w:r>
      <w:r w:rsidR="009A280F">
        <w:t xml:space="preserve"> Dépend du front commun.</w:t>
      </w:r>
    </w:p>
    <w:p w14:paraId="0B198077" w14:textId="017FA9FE" w:rsidR="00E41BC4" w:rsidRDefault="00E41BC4" w:rsidP="0006671D">
      <w:pPr>
        <w:pStyle w:val="Paragraphedeliste"/>
        <w:numPr>
          <w:ilvl w:val="0"/>
          <w:numId w:val="4"/>
        </w:numPr>
      </w:pPr>
      <w:r>
        <w:t xml:space="preserve">Discussion sur plus d’endroits de mobilisation, </w:t>
      </w:r>
      <w:r w:rsidR="002136B3">
        <w:t>un troisième à Namur, rejeté car risque de ne pas être en nombre.</w:t>
      </w:r>
    </w:p>
    <w:p w14:paraId="14447C6E" w14:textId="77777777" w:rsidR="005472C0" w:rsidRDefault="005472C0" w:rsidP="005472C0">
      <w:pPr>
        <w:pStyle w:val="Paragraphedeliste"/>
      </w:pPr>
    </w:p>
    <w:p w14:paraId="558ED5D9" w14:textId="6DA33023" w:rsidR="00E65DBE" w:rsidRDefault="005472C0" w:rsidP="00C97AED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Slogans</w:t>
      </w:r>
    </w:p>
    <w:p w14:paraId="203AE1FA" w14:textId="5B3F68E1" w:rsidR="000A58CE" w:rsidRDefault="005472C0" w:rsidP="00006ABA">
      <w:r>
        <w:t>Les slogans doivent être simple</w:t>
      </w:r>
      <w:r w:rsidR="00907872">
        <w:t>s</w:t>
      </w:r>
      <w:r>
        <w:t>, percutant</w:t>
      </w:r>
      <w:r w:rsidR="00907872">
        <w:t>s</w:t>
      </w:r>
      <w:r>
        <w:t>.</w:t>
      </w:r>
    </w:p>
    <w:p w14:paraId="104E08CD" w14:textId="59790C4E" w:rsidR="005472C0" w:rsidRDefault="00730D3E" w:rsidP="00006ABA">
      <w:bookmarkStart w:id="0" w:name="_Hlk102994989"/>
      <w:r>
        <w:t>Ton treizième mois, c’est ta facture de mazout, (gaz, électricité).</w:t>
      </w:r>
      <w:r w:rsidR="00F025E9">
        <w:t xml:space="preserve"> 20 ans sans augmentations barémiques.</w:t>
      </w:r>
    </w:p>
    <w:p w14:paraId="39637580" w14:textId="32519BA2" w:rsidR="00F025E9" w:rsidRDefault="00F025E9" w:rsidP="00006ABA">
      <w:r>
        <w:t>La précarité énergétique, c’est notre quotidien. 20 ans sans augmentations barémiques.</w:t>
      </w:r>
    </w:p>
    <w:bookmarkEnd w:id="0"/>
    <w:p w14:paraId="3EB0F96F" w14:textId="60FDC40D" w:rsidR="000C4515" w:rsidRPr="00137551" w:rsidRDefault="00970B0B" w:rsidP="000C4515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 w:rsidRPr="00137551">
        <w:rPr>
          <w:b/>
          <w:bCs/>
          <w:u w:val="single"/>
        </w:rPr>
        <w:t xml:space="preserve">Page </w:t>
      </w:r>
      <w:proofErr w:type="spellStart"/>
      <w:r w:rsidRPr="00137551">
        <w:rPr>
          <w:b/>
          <w:bCs/>
          <w:u w:val="single"/>
        </w:rPr>
        <w:t>facebook</w:t>
      </w:r>
      <w:proofErr w:type="spellEnd"/>
      <w:r w:rsidRPr="00137551">
        <w:rPr>
          <w:b/>
          <w:bCs/>
          <w:u w:val="single"/>
        </w:rPr>
        <w:t xml:space="preserve"> CSC Service Public</w:t>
      </w:r>
      <w:r w:rsidR="000C4515" w:rsidRPr="00137551">
        <w:rPr>
          <w:b/>
          <w:bCs/>
          <w:u w:val="single"/>
        </w:rPr>
        <w:br/>
      </w:r>
    </w:p>
    <w:p w14:paraId="13CE2152" w14:textId="3A6D669F" w:rsidR="000A58CE" w:rsidRDefault="000C4515" w:rsidP="000C4515">
      <w:pPr>
        <w:pStyle w:val="Paragraphedeliste"/>
        <w:numPr>
          <w:ilvl w:val="0"/>
          <w:numId w:val="4"/>
        </w:numPr>
      </w:pPr>
      <w:r>
        <w:t>Taguer les ministres dans la publication pour toucher tous les suiveurs des ministres.</w:t>
      </w:r>
    </w:p>
    <w:p w14:paraId="25AB1F38" w14:textId="7CE27162" w:rsidR="008577D1" w:rsidRDefault="0018442E" w:rsidP="008577D1">
      <w:pPr>
        <w:pStyle w:val="Paragraphedeliste"/>
        <w:numPr>
          <w:ilvl w:val="0"/>
          <w:numId w:val="4"/>
        </w:numPr>
      </w:pPr>
      <w:r>
        <w:t>Les publications doivent être plus likées, commentées</w:t>
      </w:r>
      <w:r w:rsidR="00137551">
        <w:t>, partagées pour augmenter leur visibilités et leurs apparitions dans le fil du public</w:t>
      </w:r>
      <w:r w:rsidR="008577D1">
        <w:t>.</w:t>
      </w:r>
    </w:p>
    <w:p w14:paraId="1624BA56" w14:textId="75B57BB5" w:rsidR="00F80BBD" w:rsidRDefault="00F80BBD" w:rsidP="008577D1">
      <w:pPr>
        <w:pStyle w:val="Paragraphedeliste"/>
        <w:numPr>
          <w:ilvl w:val="0"/>
          <w:numId w:val="4"/>
        </w:numPr>
      </w:pPr>
      <w:r>
        <w:t xml:space="preserve">Formation ou coaching par consultant pour </w:t>
      </w:r>
      <w:r w:rsidR="007C5458">
        <w:t>accroitre la visibilité de nos publications.</w:t>
      </w:r>
    </w:p>
    <w:p w14:paraId="4E57BF25" w14:textId="698AF2CC" w:rsidR="007C5458" w:rsidRDefault="007C5458" w:rsidP="008577D1">
      <w:pPr>
        <w:pStyle w:val="Paragraphedeliste"/>
        <w:numPr>
          <w:ilvl w:val="0"/>
          <w:numId w:val="4"/>
        </w:numPr>
      </w:pPr>
      <w:r>
        <w:t>Demander aux militants d’</w:t>
      </w:r>
      <w:r w:rsidR="0066548C">
        <w:t>inviter leurs amis à s’abonner à la page.</w:t>
      </w:r>
    </w:p>
    <w:p w14:paraId="12916935" w14:textId="24B45D58" w:rsidR="0066548C" w:rsidRDefault="0066548C" w:rsidP="008577D1">
      <w:pPr>
        <w:pStyle w:val="Paragraphedeliste"/>
        <w:numPr>
          <w:ilvl w:val="0"/>
          <w:numId w:val="4"/>
        </w:numPr>
      </w:pPr>
      <w:r>
        <w:t xml:space="preserve">Partager sur le </w:t>
      </w:r>
      <w:r w:rsidR="00B6573F">
        <w:t xml:space="preserve">mur </w:t>
      </w:r>
      <w:r w:rsidR="00B15EE4">
        <w:t>Facebook</w:t>
      </w:r>
      <w:r w:rsidR="00B6573F">
        <w:t xml:space="preserve"> </w:t>
      </w:r>
      <w:r w:rsidR="00B16206">
        <w:t>des ministres et partis politiques.</w:t>
      </w:r>
    </w:p>
    <w:p w14:paraId="48055031" w14:textId="0C32C389" w:rsidR="0016709A" w:rsidRDefault="00B15EE4" w:rsidP="008577D1">
      <w:pPr>
        <w:pStyle w:val="Paragraphedeliste"/>
        <w:numPr>
          <w:ilvl w:val="0"/>
          <w:numId w:val="4"/>
        </w:numPr>
      </w:pPr>
      <w:r>
        <w:t>Acheter de la visibilité sur Facebook.</w:t>
      </w:r>
    </w:p>
    <w:p w14:paraId="1284243B" w14:textId="5107D796" w:rsidR="00B15EE4" w:rsidRDefault="00B15EE4" w:rsidP="008577D1">
      <w:pPr>
        <w:pStyle w:val="Paragraphedeliste"/>
        <w:numPr>
          <w:ilvl w:val="0"/>
          <w:numId w:val="4"/>
        </w:numPr>
      </w:pPr>
      <w:r>
        <w:t>Investiguer les autres réseaux sociaux.</w:t>
      </w:r>
    </w:p>
    <w:p w14:paraId="5B0AF08F" w14:textId="77777777" w:rsidR="008577D1" w:rsidRDefault="008577D1" w:rsidP="008577D1">
      <w:pPr>
        <w:pStyle w:val="Paragraphedeliste"/>
      </w:pPr>
    </w:p>
    <w:p w14:paraId="75CAE6E4" w14:textId="230EB437" w:rsidR="00D56B52" w:rsidRPr="00752192" w:rsidRDefault="008577D1" w:rsidP="004C1D53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Diffusion des tracts :</w:t>
      </w:r>
    </w:p>
    <w:p w14:paraId="1D6F5076" w14:textId="370D7687" w:rsidR="00337E82" w:rsidRDefault="002A1C21" w:rsidP="00006ABA">
      <w:r>
        <w:lastRenderedPageBreak/>
        <w:t>Discussion sur la diffusion des tracts aussi par courrier postal</w:t>
      </w:r>
      <w:r w:rsidR="00DC0F06">
        <w:t>. Coût prohibitif.</w:t>
      </w:r>
    </w:p>
    <w:p w14:paraId="76ABA052" w14:textId="64F8964A" w:rsidR="00F025E9" w:rsidRDefault="00DC0F06" w:rsidP="00006ABA">
      <w:r>
        <w:t>Par mail, avec en objet un slogan percutant.</w:t>
      </w:r>
    </w:p>
    <w:p w14:paraId="44E4C435" w14:textId="273B7DC0" w:rsidR="004E5744" w:rsidRDefault="004E5744" w:rsidP="004E5744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Actions du 19/05/2022 : cabinet de Sutter</w:t>
      </w:r>
    </w:p>
    <w:p w14:paraId="3053F628" w14:textId="77777777" w:rsidR="005E4CF2" w:rsidRPr="004E5744" w:rsidRDefault="005E4CF2" w:rsidP="005E4CF2">
      <w:pPr>
        <w:pStyle w:val="Paragraphedeliste"/>
        <w:rPr>
          <w:b/>
          <w:bCs/>
          <w:u w:val="single"/>
        </w:rPr>
      </w:pPr>
    </w:p>
    <w:p w14:paraId="2F309525" w14:textId="5D382D5F" w:rsidR="00006ABA" w:rsidRPr="005E4CF2" w:rsidRDefault="005E4CF2" w:rsidP="005E4CF2">
      <w:pPr>
        <w:pStyle w:val="Paragraphedeliste"/>
        <w:numPr>
          <w:ilvl w:val="0"/>
          <w:numId w:val="4"/>
        </w:numPr>
      </w:pPr>
      <w:r w:rsidRPr="005E4CF2">
        <w:t>Lazer sur le bâtiment</w:t>
      </w:r>
      <w:r>
        <w:t xml:space="preserve"> du cabinet</w:t>
      </w:r>
      <w:r w:rsidRPr="005E4CF2">
        <w:t xml:space="preserve"> avec slogans</w:t>
      </w:r>
      <w:r>
        <w:t>. Quid du c</w:t>
      </w:r>
      <w:r w:rsidR="00550296">
        <w:t>oû</w:t>
      </w:r>
      <w:r>
        <w:t>t ?</w:t>
      </w:r>
    </w:p>
    <w:p w14:paraId="2B57823D" w14:textId="77777777" w:rsidR="00E116BD" w:rsidRDefault="005E4CF2" w:rsidP="005E4CF2">
      <w:pPr>
        <w:pStyle w:val="Paragraphedeliste"/>
        <w:numPr>
          <w:ilvl w:val="0"/>
          <w:numId w:val="4"/>
        </w:numPr>
      </w:pPr>
      <w:r w:rsidRPr="005E4CF2">
        <w:t>Soupe populaire</w:t>
      </w:r>
    </w:p>
    <w:p w14:paraId="514FC04B" w14:textId="6EB41E42" w:rsidR="005E4CF2" w:rsidRPr="005E4CF2" w:rsidRDefault="00E116BD" w:rsidP="005E4CF2">
      <w:pPr>
        <w:pStyle w:val="Paragraphedeliste"/>
        <w:numPr>
          <w:ilvl w:val="0"/>
          <w:numId w:val="4"/>
        </w:numPr>
      </w:pPr>
      <w:r>
        <w:t>Départ de l’Héliport après réunion</w:t>
      </w:r>
      <w:r w:rsidR="00550296">
        <w:br/>
      </w:r>
    </w:p>
    <w:p w14:paraId="6A33A34B" w14:textId="1F235B1B" w:rsidR="004B138E" w:rsidRDefault="002D4FFC" w:rsidP="00623107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Action locale</w:t>
      </w:r>
    </w:p>
    <w:p w14:paraId="2A6ACFDC" w14:textId="5EB4F579" w:rsidR="002D4FFC" w:rsidRDefault="002D4FFC" w:rsidP="002D4FFC">
      <w:pPr>
        <w:pStyle w:val="Paragraphedeliste"/>
        <w:rPr>
          <w:b/>
          <w:bCs/>
          <w:u w:val="single"/>
        </w:rPr>
      </w:pPr>
    </w:p>
    <w:p w14:paraId="41ECD49A" w14:textId="21818919" w:rsidR="00FE4AF7" w:rsidRDefault="002D4FFC" w:rsidP="004B138E">
      <w:r>
        <w:t xml:space="preserve">Continuer le lobbying auprès des représentants locaux des partis politique tel que fait </w:t>
      </w:r>
      <w:r w:rsidR="00E12013">
        <w:t>los de notre précédente action. Construire plus ces actions.</w:t>
      </w:r>
    </w:p>
    <w:p w14:paraId="4714789C" w14:textId="3B51EB8A" w:rsidR="00E95B1B" w:rsidRDefault="009A280F" w:rsidP="004B138E">
      <w:r>
        <w:t>Silvana</w:t>
      </w:r>
      <w:r w:rsidR="00E95B1B">
        <w:t xml:space="preserve"> met fin à la séance.</w:t>
      </w:r>
    </w:p>
    <w:sectPr w:rsidR="00E95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C7B18"/>
    <w:multiLevelType w:val="hybridMultilevel"/>
    <w:tmpl w:val="8CC4BAC4"/>
    <w:lvl w:ilvl="0" w:tplc="AB381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7379F"/>
    <w:multiLevelType w:val="multilevel"/>
    <w:tmpl w:val="2424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155BE"/>
    <w:multiLevelType w:val="multilevel"/>
    <w:tmpl w:val="49E8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64FF4"/>
    <w:multiLevelType w:val="hybridMultilevel"/>
    <w:tmpl w:val="E3387270"/>
    <w:lvl w:ilvl="0" w:tplc="D0281D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ED"/>
    <w:rsid w:val="00006ABA"/>
    <w:rsid w:val="000443DA"/>
    <w:rsid w:val="000464DF"/>
    <w:rsid w:val="00054A54"/>
    <w:rsid w:val="00063C3D"/>
    <w:rsid w:val="00064165"/>
    <w:rsid w:val="0006671D"/>
    <w:rsid w:val="0007325C"/>
    <w:rsid w:val="00075153"/>
    <w:rsid w:val="0008776C"/>
    <w:rsid w:val="000A58CE"/>
    <w:rsid w:val="000C4515"/>
    <w:rsid w:val="000F75C9"/>
    <w:rsid w:val="00102A29"/>
    <w:rsid w:val="0012709A"/>
    <w:rsid w:val="00137551"/>
    <w:rsid w:val="00152182"/>
    <w:rsid w:val="001654F0"/>
    <w:rsid w:val="0016709A"/>
    <w:rsid w:val="0018442E"/>
    <w:rsid w:val="00194DB2"/>
    <w:rsid w:val="001A00CB"/>
    <w:rsid w:val="001A197F"/>
    <w:rsid w:val="001A34FF"/>
    <w:rsid w:val="001A71CF"/>
    <w:rsid w:val="001B7056"/>
    <w:rsid w:val="001D2E87"/>
    <w:rsid w:val="001D5DCD"/>
    <w:rsid w:val="001F1E75"/>
    <w:rsid w:val="002136B3"/>
    <w:rsid w:val="002546EA"/>
    <w:rsid w:val="00275E88"/>
    <w:rsid w:val="002A1C21"/>
    <w:rsid w:val="002A5024"/>
    <w:rsid w:val="002D4FFC"/>
    <w:rsid w:val="002E1F7F"/>
    <w:rsid w:val="002F57E8"/>
    <w:rsid w:val="00335EAB"/>
    <w:rsid w:val="00337E82"/>
    <w:rsid w:val="00350430"/>
    <w:rsid w:val="0035218E"/>
    <w:rsid w:val="00360BEE"/>
    <w:rsid w:val="0036699D"/>
    <w:rsid w:val="0039047E"/>
    <w:rsid w:val="003A1E88"/>
    <w:rsid w:val="003C4259"/>
    <w:rsid w:val="003E0E2B"/>
    <w:rsid w:val="00405EEE"/>
    <w:rsid w:val="004125D4"/>
    <w:rsid w:val="004600B0"/>
    <w:rsid w:val="004839DD"/>
    <w:rsid w:val="00490FE8"/>
    <w:rsid w:val="00495C0C"/>
    <w:rsid w:val="004979F0"/>
    <w:rsid w:val="004A0289"/>
    <w:rsid w:val="004A3A73"/>
    <w:rsid w:val="004B0115"/>
    <w:rsid w:val="004B138E"/>
    <w:rsid w:val="004B5ED7"/>
    <w:rsid w:val="004C1D53"/>
    <w:rsid w:val="004E5744"/>
    <w:rsid w:val="00513CE6"/>
    <w:rsid w:val="0052025A"/>
    <w:rsid w:val="00530CAF"/>
    <w:rsid w:val="005472C0"/>
    <w:rsid w:val="00550296"/>
    <w:rsid w:val="00563BF0"/>
    <w:rsid w:val="00571AE9"/>
    <w:rsid w:val="00572203"/>
    <w:rsid w:val="005817B2"/>
    <w:rsid w:val="00587FD3"/>
    <w:rsid w:val="005954E3"/>
    <w:rsid w:val="005A2FB7"/>
    <w:rsid w:val="005A5777"/>
    <w:rsid w:val="005A79C8"/>
    <w:rsid w:val="005D0253"/>
    <w:rsid w:val="005D2BDC"/>
    <w:rsid w:val="005D7CFF"/>
    <w:rsid w:val="005D7F68"/>
    <w:rsid w:val="005E4CF2"/>
    <w:rsid w:val="00623107"/>
    <w:rsid w:val="00624EFA"/>
    <w:rsid w:val="00626F78"/>
    <w:rsid w:val="00632399"/>
    <w:rsid w:val="00656809"/>
    <w:rsid w:val="00657C60"/>
    <w:rsid w:val="00657F8D"/>
    <w:rsid w:val="0066548C"/>
    <w:rsid w:val="006A26E9"/>
    <w:rsid w:val="006B0A9A"/>
    <w:rsid w:val="00730D3E"/>
    <w:rsid w:val="00741E18"/>
    <w:rsid w:val="00742CA5"/>
    <w:rsid w:val="00752192"/>
    <w:rsid w:val="007921B5"/>
    <w:rsid w:val="007B002A"/>
    <w:rsid w:val="007C5458"/>
    <w:rsid w:val="007E5FEB"/>
    <w:rsid w:val="007F31AD"/>
    <w:rsid w:val="00801EB8"/>
    <w:rsid w:val="00803C78"/>
    <w:rsid w:val="008223D6"/>
    <w:rsid w:val="0083763E"/>
    <w:rsid w:val="008454E2"/>
    <w:rsid w:val="008573E2"/>
    <w:rsid w:val="008577D1"/>
    <w:rsid w:val="008659FC"/>
    <w:rsid w:val="0087730C"/>
    <w:rsid w:val="00883018"/>
    <w:rsid w:val="008900B9"/>
    <w:rsid w:val="008E4189"/>
    <w:rsid w:val="00907872"/>
    <w:rsid w:val="00945DC1"/>
    <w:rsid w:val="009635C6"/>
    <w:rsid w:val="009646C2"/>
    <w:rsid w:val="009672D6"/>
    <w:rsid w:val="00970B0B"/>
    <w:rsid w:val="00977886"/>
    <w:rsid w:val="009958B2"/>
    <w:rsid w:val="009A280F"/>
    <w:rsid w:val="009C3EDA"/>
    <w:rsid w:val="009C4E6A"/>
    <w:rsid w:val="00A02157"/>
    <w:rsid w:val="00A261E7"/>
    <w:rsid w:val="00A36462"/>
    <w:rsid w:val="00A44711"/>
    <w:rsid w:val="00A4572F"/>
    <w:rsid w:val="00A56F8A"/>
    <w:rsid w:val="00A9054D"/>
    <w:rsid w:val="00A913B9"/>
    <w:rsid w:val="00A92E54"/>
    <w:rsid w:val="00AA7C4C"/>
    <w:rsid w:val="00AD1747"/>
    <w:rsid w:val="00AD3773"/>
    <w:rsid w:val="00B016D7"/>
    <w:rsid w:val="00B05350"/>
    <w:rsid w:val="00B0768E"/>
    <w:rsid w:val="00B15EE4"/>
    <w:rsid w:val="00B16206"/>
    <w:rsid w:val="00B20DEE"/>
    <w:rsid w:val="00B51682"/>
    <w:rsid w:val="00B6573F"/>
    <w:rsid w:val="00BA7AAC"/>
    <w:rsid w:val="00BC499F"/>
    <w:rsid w:val="00BE4A14"/>
    <w:rsid w:val="00BE6995"/>
    <w:rsid w:val="00C13AD8"/>
    <w:rsid w:val="00C57BCE"/>
    <w:rsid w:val="00C67F50"/>
    <w:rsid w:val="00C807C5"/>
    <w:rsid w:val="00C92D88"/>
    <w:rsid w:val="00C97AED"/>
    <w:rsid w:val="00CB13C4"/>
    <w:rsid w:val="00CB7E2B"/>
    <w:rsid w:val="00CD316F"/>
    <w:rsid w:val="00CD573F"/>
    <w:rsid w:val="00CE49E9"/>
    <w:rsid w:val="00CE526D"/>
    <w:rsid w:val="00D04EC3"/>
    <w:rsid w:val="00D222E9"/>
    <w:rsid w:val="00D51B36"/>
    <w:rsid w:val="00D56B52"/>
    <w:rsid w:val="00D71298"/>
    <w:rsid w:val="00DA48B6"/>
    <w:rsid w:val="00DC0F06"/>
    <w:rsid w:val="00DC708E"/>
    <w:rsid w:val="00DE12BE"/>
    <w:rsid w:val="00DF053A"/>
    <w:rsid w:val="00E0042D"/>
    <w:rsid w:val="00E010A4"/>
    <w:rsid w:val="00E058F2"/>
    <w:rsid w:val="00E1050F"/>
    <w:rsid w:val="00E116BD"/>
    <w:rsid w:val="00E12013"/>
    <w:rsid w:val="00E36B14"/>
    <w:rsid w:val="00E41BC4"/>
    <w:rsid w:val="00E42AC7"/>
    <w:rsid w:val="00E65DBE"/>
    <w:rsid w:val="00E814B6"/>
    <w:rsid w:val="00E95B1B"/>
    <w:rsid w:val="00EA4573"/>
    <w:rsid w:val="00EB0471"/>
    <w:rsid w:val="00EB3B65"/>
    <w:rsid w:val="00EC489A"/>
    <w:rsid w:val="00ED3F2A"/>
    <w:rsid w:val="00EE1EEE"/>
    <w:rsid w:val="00F025E9"/>
    <w:rsid w:val="00F14BB2"/>
    <w:rsid w:val="00F169A6"/>
    <w:rsid w:val="00F60479"/>
    <w:rsid w:val="00F71E11"/>
    <w:rsid w:val="00F80BBD"/>
    <w:rsid w:val="00F85D4E"/>
    <w:rsid w:val="00F87B84"/>
    <w:rsid w:val="00F97525"/>
    <w:rsid w:val="00F97B63"/>
    <w:rsid w:val="00FB2039"/>
    <w:rsid w:val="00FB48EE"/>
    <w:rsid w:val="00FC63E1"/>
    <w:rsid w:val="00FE4AF7"/>
    <w:rsid w:val="00FF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857F"/>
  <w15:chartTrackingRefBased/>
  <w15:docId w15:val="{83664475-AC6B-444F-BBB1-5C68A118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9B12BB7221054D991967712F33762B" ma:contentTypeVersion="11" ma:contentTypeDescription="Create a new document." ma:contentTypeScope="" ma:versionID="d83f4e259f4c46c7975cb94c88208227">
  <xsd:schema xmlns:xsd="http://www.w3.org/2001/XMLSchema" xmlns:xs="http://www.w3.org/2001/XMLSchema" xmlns:p="http://schemas.microsoft.com/office/2006/metadata/properties" xmlns:ns3="5a4e9a5d-dd34-4197-91d8-969f2875dce9" xmlns:ns4="80296cbf-aa64-48d4-b164-379e5d150d55" targetNamespace="http://schemas.microsoft.com/office/2006/metadata/properties" ma:root="true" ma:fieldsID="8116647c9ba198cfd1ee43297c9a7fa8" ns3:_="" ns4:_="">
    <xsd:import namespace="5a4e9a5d-dd34-4197-91d8-969f2875dce9"/>
    <xsd:import namespace="80296cbf-aa64-48d4-b164-379e5d150d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e9a5d-dd34-4197-91d8-969f2875dc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96cbf-aa64-48d4-b164-379e5d150d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10B06F-6DC7-4E45-9244-60A32B543E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882DC7-0C96-411E-B46D-E5D8476817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8EEB2F-5A4E-447D-AF33-B5EDB6E19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e9a5d-dd34-4197-91d8-969f2875dce9"/>
    <ds:schemaRef ds:uri="80296cbf-aa64-48d4-b164-379e5d150d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G.J. Alexandre (MINFIN)</dc:creator>
  <cp:keywords/>
  <dc:description/>
  <cp:lastModifiedBy>Silvana Bossio</cp:lastModifiedBy>
  <cp:revision>2</cp:revision>
  <cp:lastPrinted>2022-05-06T20:49:00Z</cp:lastPrinted>
  <dcterms:created xsi:type="dcterms:W3CDTF">2022-05-09T11:24:00Z</dcterms:created>
  <dcterms:modified xsi:type="dcterms:W3CDTF">2022-05-09T11:24:00Z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0x010100529B12BB7221054D991967712F33762B</vt:lpwstr>
  </property>
</Properties>
</file>