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Nisserwaard</w:t>
      </w:r>
      <w:r>
        <w:rPr>
          <w:b w:val="false"/>
          <w:bCs w:val="false"/>
          <w:sz w:val="26"/>
          <w:szCs w:val="26"/>
        </w:rPr>
        <w:t xml:space="preserve"> (Spijkenisse)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Langsingerland</w:t>
      </w:r>
      <w:r>
        <w:rPr>
          <w:b w:val="false"/>
          <w:bCs w:val="false"/>
          <w:sz w:val="26"/>
          <w:szCs w:val="26"/>
        </w:rPr>
        <w:t>: Bergschenhoek, Berkel en Rodenijs, Bleiswijk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Midden-Delfland</w:t>
      </w:r>
      <w:r>
        <w:rPr>
          <w:b w:val="false"/>
          <w:bCs w:val="false"/>
          <w:sz w:val="26"/>
          <w:szCs w:val="26"/>
        </w:rPr>
        <w:t>: Schipluiden, Maasland, Den Hoorn, 't Woudt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- CBR = Centraal Bureau Rijvaardigheidsbewijzen</w:t>
      </w:r>
    </w:p>
    <w:p>
      <w:pPr>
        <w:pStyle w:val="Normal"/>
        <w:rPr/>
      </w:pPr>
      <w:r>
        <w:rPr>
          <w:sz w:val="26"/>
          <w:szCs w:val="26"/>
        </w:rPr>
        <w:t>- DCMR Dienst Milieudienst Rijnmond</w:t>
      </w:r>
    </w:p>
    <w:p>
      <w:pPr>
        <w:pStyle w:val="Normal"/>
        <w:rPr/>
      </w:pPr>
      <w:r>
        <w:rPr>
          <w:sz w:val="26"/>
          <w:szCs w:val="26"/>
        </w:rPr>
        <w:t>- CBR = Centraal Bureau Rijvaardigheidsbewijzen</w:t>
      </w:r>
    </w:p>
    <w:p>
      <w:pPr>
        <w:pStyle w:val="Normal"/>
        <w:rPr/>
      </w:pPr>
      <w:r>
        <w:rPr>
          <w:sz w:val="26"/>
          <w:szCs w:val="26"/>
        </w:rPr>
        <w:t>- IWPM = prematching</w:t>
      </w:r>
    </w:p>
    <w:p>
      <w:pPr>
        <w:pStyle w:val="Normal"/>
        <w:rPr/>
      </w:pPr>
      <w:r>
        <w:rPr>
          <w:sz w:val="26"/>
          <w:szCs w:val="26"/>
        </w:rPr>
        <w:t>- RBZ = Regionaal Bureau Zelfstandigen (</w:t>
      </w:r>
      <w:r>
        <w:rPr>
          <w:b/>
          <w:bCs/>
          <w:sz w:val="26"/>
          <w:szCs w:val="26"/>
        </w:rPr>
        <w:t>BBZ</w:t>
      </w:r>
      <w:r>
        <w:rPr>
          <w:sz w:val="26"/>
          <w:szCs w:val="26"/>
        </w:rPr>
        <w:t>)</w:t>
      </w:r>
    </w:p>
    <w:p>
      <w:pPr>
        <w:pStyle w:val="Normal"/>
        <w:rPr/>
      </w:pPr>
      <w:r>
        <w:rPr>
          <w:sz w:val="26"/>
          <w:szCs w:val="26"/>
        </w:rPr>
        <w:t>- RDW = Rijksdienst Wegverkeer</w:t>
      </w:r>
    </w:p>
    <w:p>
      <w:pPr>
        <w:pStyle w:val="Normal"/>
        <w:rPr/>
      </w:pPr>
      <w:r>
        <w:rPr>
          <w:sz w:val="26"/>
          <w:szCs w:val="26"/>
        </w:rPr>
        <w:t>- Stedelijke Zorg en Participatie</w:t>
      </w:r>
    </w:p>
    <w:p>
      <w:pPr>
        <w:pStyle w:val="Normal"/>
        <w:rPr/>
      </w:pPr>
      <w:r>
        <w:rPr>
          <w:sz w:val="26"/>
          <w:szCs w:val="26"/>
        </w:rPr>
        <w:t>- T &amp; T = intake</w:t>
      </w:r>
    </w:p>
    <w:p>
      <w:pPr>
        <w:pStyle w:val="Normal"/>
        <w:rPr/>
      </w:pPr>
      <w:r>
        <w:rPr>
          <w:sz w:val="26"/>
          <w:szCs w:val="26"/>
        </w:rPr>
        <w:t>- T &amp; V = Terugvordering en verhaal</w:t>
      </w:r>
    </w:p>
    <w:p>
      <w:pPr>
        <w:pStyle w:val="Normal"/>
        <w:rPr/>
      </w:pPr>
      <w:r>
        <w:rPr>
          <w:sz w:val="26"/>
          <w:szCs w:val="26"/>
        </w:rPr>
        <w:t xml:space="preserve">- TFT = Tegenprestatie =&gt; (Prestatie010) </w:t>
      </w:r>
    </w:p>
    <w:p>
      <w:pPr>
        <w:pStyle w:val="Normal"/>
        <w:rPr/>
      </w:pPr>
      <w:r>
        <w:rPr>
          <w:sz w:val="26"/>
          <w:szCs w:val="26"/>
        </w:rPr>
        <w:t>- WMO = Wet Maatschappelijke Ondersteuning</w:t>
      </w:r>
    </w:p>
    <w:p>
      <w:pPr>
        <w:pStyle w:val="Normal"/>
        <w:rPr/>
      </w:pPr>
      <w:r>
        <w:rPr>
          <w:sz w:val="26"/>
          <w:szCs w:val="26"/>
        </w:rPr>
        <w:t>- WWvGZ = Wet Verplichte Geestelijke Gezondheidszorg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Spoedafspraak maken stadswinkel</w:t>
      </w:r>
    </w:p>
    <w:p>
      <w:pPr>
        <w:pStyle w:val="Normal"/>
        <w:rPr/>
      </w:pPr>
      <w:r>
        <w:rPr>
          <w:sz w:val="26"/>
          <w:szCs w:val="26"/>
        </w:rPr>
        <w:t>- 010-26 en 5 cijfers</w:t>
      </w:r>
    </w:p>
    <w:p>
      <w:pPr>
        <w:pStyle w:val="Normal"/>
        <w:rPr/>
      </w:pPr>
      <w:r>
        <w:rPr>
          <w:sz w:val="26"/>
          <w:szCs w:val="26"/>
        </w:rPr>
        <w:t>- Jongerenloket (1992 &gt;)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Uitschrijving vóór of ná 1 oktober 1994 (eerste vestiging/hervestiging)</w:t>
      </w:r>
    </w:p>
    <w:p>
      <w:pPr>
        <w:pStyle w:val="Normal"/>
        <w:rPr/>
      </w:pPr>
      <w:r>
        <w:rPr>
          <w:sz w:val="26"/>
          <w:szCs w:val="26"/>
        </w:rPr>
        <w:t>U laat zich opnieuw inschrijven in de BRP als u ná 1 oktober 1994 uit Nederland bent geëmigreerd of als u wegens 'Vertrek Onbekend' bent uitgeschreven. Bent u vóór 1 oktober 1994 uitgeschreven bij de gemeente vanwege emigratie of 'Vertrek Onbekend'? Dan schrijft u zich in voor eerste vestiging (Onder: Hervestiging).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Voor Werk en Inkomen, toets 1</w:t>
      </w:r>
    </w:p>
    <w:p>
      <w:pPr>
        <w:pStyle w:val="Normal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Voor Parkeren, toets 2</w:t>
      </w:r>
    </w:p>
    <w:p>
      <w:pPr>
        <w:pStyle w:val="Normal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Voor meldingen over de buitenruimte of een afspraak grofvuil, toets 3</w:t>
      </w:r>
    </w:p>
    <w:p>
      <w:pPr>
        <w:pStyle w:val="Normal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Voor Belastingen, toets 4</w:t>
      </w:r>
    </w:p>
    <w:p>
      <w:pPr>
        <w:pStyle w:val="Normal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Voor zorgvragen aan de VraagWijzer, toets 5</w:t>
      </w:r>
    </w:p>
    <w:p>
      <w:pPr>
        <w:pStyle w:val="Normal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Voor overige vragen, toets 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- 48 huizen van de wijk</w:t>
      </w:r>
    </w:p>
    <w:p>
      <w:pPr>
        <w:pStyle w:val="Normal"/>
        <w:rPr/>
      </w:pPr>
      <w:r>
        <w:rPr>
          <w:sz w:val="24"/>
          <w:szCs w:val="24"/>
        </w:rPr>
        <w:t>- Verkeerd verbonden</w:t>
      </w:r>
    </w:p>
    <w:p>
      <w:pPr>
        <w:pStyle w:val="Normal"/>
        <w:rPr/>
      </w:pPr>
      <w:r>
        <w:rPr>
          <w:sz w:val="24"/>
          <w:szCs w:val="24"/>
        </w:rPr>
        <w:t>- Aanvraag akte of uittreksel vanwege tegemoetkoming NS aan slachtoffers Holocaust (zoeken op Holocaust)</w:t>
      </w:r>
    </w:p>
    <w:p>
      <w:pPr>
        <w:pStyle w:val="Normal"/>
        <w:rPr/>
      </w:pPr>
      <w:r>
        <w:rPr>
          <w:sz w:val="24"/>
          <w:szCs w:val="24"/>
        </w:rPr>
        <w:t>- Abonnement elektrische fietsklem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Acquisitie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Advieslijn Woonoverlast en Buurtbemiddeling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Afspraak maken Buitenlandse Brondocumenten tonen van buiten Europa: SW Centrum.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Alert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Alleenstaande Ouder Compensatie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  <w:t>- BAG (</w:t>
      </w:r>
      <w:r>
        <w:rPr>
          <w:b w:val="false"/>
          <w:bCs w:val="false"/>
          <w:sz w:val="24"/>
          <w:szCs w:val="24"/>
        </w:rPr>
        <w:t>Afwijking melden Basisregistratie Adressen en Gebouwen)</w:t>
      </w:r>
    </w:p>
    <w:p>
      <w:pPr>
        <w:pStyle w:val="Normal"/>
        <w:rPr/>
      </w:pPr>
      <w:r>
        <w:rPr>
          <w:sz w:val="24"/>
          <w:szCs w:val="24"/>
        </w:rPr>
        <w:t xml:space="preserve">- Bellen met 14010 (op Rotterdam.nl): </w:t>
      </w:r>
      <w:r>
        <w:rPr>
          <w:b/>
          <w:bCs/>
          <w:sz w:val="24"/>
          <w:szCs w:val="24"/>
        </w:rPr>
        <w:t>010-2671625</w:t>
      </w:r>
    </w:p>
    <w:p>
      <w:pPr>
        <w:pStyle w:val="Normal"/>
        <w:rPr/>
      </w:pPr>
      <w:r>
        <w:rPr>
          <w:b/>
          <w:bCs/>
          <w:sz w:val="24"/>
          <w:szCs w:val="24"/>
        </w:rPr>
        <w:t xml:space="preserve">- </w:t>
      </w:r>
      <w:r>
        <w:rPr>
          <w:b w:val="false"/>
          <w:bCs w:val="false"/>
          <w:sz w:val="24"/>
          <w:szCs w:val="24"/>
        </w:rPr>
        <w:t>Bestuurlijke informatie</w:t>
      </w:r>
    </w:p>
    <w:p>
      <w:pPr>
        <w:pStyle w:val="Normal"/>
        <w:rPr/>
      </w:pPr>
      <w:r>
        <w:rPr>
          <w:sz w:val="24"/>
          <w:szCs w:val="24"/>
        </w:rPr>
        <w:t>- Bouwinspecteur</w:t>
      </w:r>
      <w:r>
        <w:rPr>
          <w:sz w:val="26"/>
          <w:szCs w:val="26"/>
        </w:rPr>
        <w:t xml:space="preserve"> &lt;=&gt; </w:t>
      </w:r>
      <w:r>
        <w:rPr>
          <w:sz w:val="24"/>
          <w:szCs w:val="24"/>
        </w:rPr>
        <w:t>Burenakkoord</w:t>
      </w:r>
    </w:p>
    <w:p>
      <w:pPr>
        <w:pStyle w:val="Normal"/>
        <w:rPr/>
      </w:pPr>
      <w:r>
        <w:rPr>
          <w:sz w:val="24"/>
          <w:szCs w:val="24"/>
        </w:rPr>
        <w:t>- BRP -&gt; gezag tbv reizen met minderjarigen &lt;=&gt; Op reis met een kind (onder paspoort)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Burgerinitiatief</w:t>
      </w:r>
    </w:p>
    <w:p>
      <w:pPr>
        <w:pStyle w:val="Normal"/>
        <w:rPr/>
      </w:pPr>
      <w:r>
        <w:rPr>
          <w:sz w:val="24"/>
          <w:szCs w:val="24"/>
        </w:rPr>
        <w:t>- Contactformulier (e-suite) en Wijzigingsformulier</w:t>
      </w:r>
      <w:r>
        <w:rPr>
          <w:sz w:val="26"/>
          <w:szCs w:val="26"/>
        </w:rPr>
        <w:t xml:space="preserve"> </w:t>
      </w:r>
    </w:p>
    <w:p>
      <w:pPr>
        <w:pStyle w:val="Normal"/>
        <w:rPr/>
      </w:pPr>
      <w:r>
        <w:rPr>
          <w:sz w:val="24"/>
          <w:szCs w:val="24"/>
        </w:rPr>
        <w:t>- Correctie Adresgegevens</w:t>
      </w:r>
      <w:r>
        <w:rPr>
          <w:sz w:val="24"/>
          <w:szCs w:val="24"/>
          <w:u w:val="none"/>
        </w:rPr>
        <w:t xml:space="preserve"> &lt;=&gt; BRP onjuist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Crediteuren/Debiteuren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Deelvervoer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Deregistration/Vertrek naar buitenland</w:t>
      </w:r>
    </w:p>
    <w:p>
      <w:pPr>
        <w:pStyle w:val="Normal"/>
        <w:rPr>
          <w:b/>
          <w:b/>
          <w:bCs/>
        </w:rPr>
      </w:pPr>
      <w:r>
        <w:rPr>
          <w:sz w:val="24"/>
          <w:szCs w:val="24"/>
        </w:rPr>
        <w:t>- Doelgroepenverklaring (</w:t>
      </w:r>
      <w:r>
        <w:rPr>
          <w:b/>
          <w:bCs/>
          <w:sz w:val="24"/>
          <w:szCs w:val="24"/>
        </w:rPr>
        <w:t>LKV)</w:t>
      </w:r>
    </w:p>
    <w:p>
      <w:pPr>
        <w:pStyle w:val="Normal"/>
        <w:rPr/>
      </w:pPr>
      <w:r>
        <w:rPr>
          <w:sz w:val="24"/>
          <w:szCs w:val="24"/>
        </w:rPr>
        <w:t>- Dringend een woning nodig</w:t>
      </w:r>
    </w:p>
    <w:p>
      <w:pPr>
        <w:pStyle w:val="Normal"/>
        <w:rPr/>
      </w:pPr>
      <w:r>
        <w:rPr>
          <w:sz w:val="24"/>
          <w:szCs w:val="24"/>
        </w:rPr>
        <w:t>- Erfpacht (Contractbeheer en Erfpacht): 010-2673550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e-suite (e-suite zaken in Mijn Loket)</w:t>
      </w:r>
    </w:p>
    <w:p>
      <w:pPr>
        <w:pStyle w:val="Normal"/>
        <w:rPr/>
      </w:pPr>
      <w:r>
        <w:rPr>
          <w:sz w:val="24"/>
          <w:szCs w:val="24"/>
        </w:rPr>
        <w:t>- Exceptioneel transport</w:t>
      </w:r>
    </w:p>
    <w:p>
      <w:pPr>
        <w:pStyle w:val="Normal"/>
        <w:rPr/>
      </w:pPr>
      <w:r>
        <w:rPr>
          <w:sz w:val="24"/>
          <w:szCs w:val="24"/>
        </w:rPr>
        <w:t>- Wie krijgen mijn gegevens uit de Basisregistratie Personen (BRP)?</w:t>
      </w:r>
    </w:p>
    <w:p>
      <w:pPr>
        <w:pStyle w:val="Normal"/>
        <w:rPr/>
      </w:pPr>
      <w:r>
        <w:rPr>
          <w:sz w:val="24"/>
          <w:szCs w:val="24"/>
        </w:rPr>
        <w:t>- Melding illegale bouw en gebruik (en andere meldingen)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IND-loket in Rotterdam (Conradstraat)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Inlichtingen Nalatenschapsonderzoek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Instructie afspraken maken voor meerdere personen</w:t>
      </w:r>
    </w:p>
    <w:p>
      <w:pPr>
        <w:pStyle w:val="Normal"/>
        <w:rPr/>
      </w:pPr>
      <w:r>
        <w:rPr>
          <w:sz w:val="24"/>
          <w:szCs w:val="24"/>
        </w:rPr>
        <w:t xml:space="preserve">- Intake bereikbaarheid en tijdelijke verkeersmaatregel </w:t>
      </w:r>
      <w:r>
        <w:rPr>
          <w:b/>
          <w:bCs/>
          <w:sz w:val="24"/>
          <w:szCs w:val="24"/>
        </w:rPr>
        <w:t>(TVM)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- Justis/Covag voor VOG:</w:t>
      </w:r>
      <w:r>
        <w:rPr>
          <w:b/>
          <w:bCs/>
          <w:sz w:val="24"/>
          <w:szCs w:val="24"/>
        </w:rPr>
        <w:t xml:space="preserve"> (088-9982200)</w:t>
      </w:r>
    </w:p>
    <w:p>
      <w:pPr>
        <w:pStyle w:val="Normal"/>
        <w:rPr/>
      </w:pPr>
      <w:r>
        <w:rPr>
          <w:sz w:val="24"/>
          <w:szCs w:val="24"/>
        </w:rPr>
        <w:t>- Meld Isolement/verwarde personen/huiselijk geweld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Normbedragen bijstandsuitkering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Omwisseling rijbewijs</w:t>
      </w:r>
    </w:p>
    <w:p>
      <w:pPr>
        <w:pStyle w:val="Normal"/>
        <w:rPr/>
      </w:pPr>
      <w:r>
        <w:rPr>
          <w:sz w:val="24"/>
          <w:szCs w:val="24"/>
        </w:rPr>
        <w:t xml:space="preserve">- Ondernemers in de kinderopvang </w:t>
      </w:r>
      <w:r>
        <w:rPr>
          <w:b/>
          <w:bCs/>
          <w:sz w:val="24"/>
          <w:szCs w:val="24"/>
        </w:rPr>
        <w:t>(LRK)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Onderzoek en Business Intelligence</w:t>
      </w:r>
    </w:p>
    <w:p>
      <w:pPr>
        <w:pStyle w:val="Normal"/>
        <w:rPr/>
      </w:pPr>
      <w:r>
        <w:rPr>
          <w:sz w:val="24"/>
          <w:szCs w:val="24"/>
        </w:rPr>
        <w:t>- Paspoort (blijft in Stadswinkel 3 maanden)</w:t>
      </w:r>
    </w:p>
    <w:p>
      <w:pPr>
        <w:pStyle w:val="Normal"/>
        <w:rPr/>
      </w:pPr>
      <w:r>
        <w:rPr>
          <w:sz w:val="24"/>
          <w:szCs w:val="24"/>
        </w:rPr>
        <w:t>- Personeelszaken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Persvoorlichters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Probleem in parkeergarage van de gemeente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Publieksreactie =&gt; Aanmelden Informatieverzoek, Melding, Overlast, Compliment en Klacht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Registratie Levenloos geboren kinderen in BRP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Rijbewijs is identiteitskaart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SB en TH Parkeervoorzieningen</w:t>
      </w:r>
    </w:p>
    <w:p>
      <w:pPr>
        <w:pStyle w:val="Normal"/>
        <w:rPr/>
      </w:pPr>
      <w:r>
        <w:rPr>
          <w:sz w:val="24"/>
          <w:szCs w:val="24"/>
        </w:rPr>
        <w:t>- Sociaal Medische Indicatie Kinderopvang &lt;=&gt; Kinderopvang Pluk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Spoedaanvraag 'Verklaring voorgenomen huwelijk voor terminaal zieke patienten'  (zoek op terminaal)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Spoedmeldingen Openbare Verlichting =&gt; Citytec: </w:t>
      </w:r>
      <w:r>
        <w:rPr>
          <w:b/>
          <w:bCs/>
          <w:sz w:val="24"/>
          <w:szCs w:val="24"/>
        </w:rPr>
        <w:t>088-1002710</w:t>
      </w:r>
    </w:p>
    <w:p>
      <w:pPr>
        <w:pStyle w:val="Normal"/>
        <w:rPr/>
      </w:pPr>
      <w:r>
        <w:rPr>
          <w:sz w:val="24"/>
          <w:szCs w:val="24"/>
        </w:rPr>
        <w:t>- Standaard mail</w:t>
      </w:r>
    </w:p>
    <w:p>
      <w:pPr>
        <w:pStyle w:val="Normal"/>
        <w:rPr/>
      </w:pPr>
      <w:r>
        <w:rPr>
          <w:sz w:val="26"/>
          <w:szCs w:val="26"/>
        </w:rPr>
        <w:t>- Stadsarchief</w:t>
      </w:r>
    </w:p>
    <w:p>
      <w:pPr>
        <w:pStyle w:val="Normal"/>
        <w:rPr/>
      </w:pPr>
      <w:r>
        <w:rPr>
          <w:sz w:val="24"/>
          <w:szCs w:val="24"/>
        </w:rPr>
        <w:t xml:space="preserve">- Status bezwaarschrift </w:t>
      </w:r>
      <w:r>
        <w:rPr>
          <w:b/>
          <w:bCs/>
          <w:sz w:val="24"/>
          <w:szCs w:val="24"/>
        </w:rPr>
        <w:t>(010-2675983)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- Telefonisch documenten</w:t>
      </w:r>
    </w:p>
    <w:p>
      <w:pPr>
        <w:pStyle w:val="Normal"/>
        <w:rPr/>
      </w:pPr>
      <w:r>
        <w:rPr>
          <w:sz w:val="24"/>
          <w:szCs w:val="24"/>
        </w:rPr>
        <w:t>- Vastgoed</w:t>
      </w:r>
      <w:r>
        <w:rPr>
          <w:sz w:val="26"/>
          <w:szCs w:val="26"/>
        </w:rPr>
        <w:t xml:space="preserve">, </w:t>
      </w:r>
      <w:r>
        <w:rPr>
          <w:sz w:val="24"/>
          <w:szCs w:val="24"/>
        </w:rPr>
        <w:t>Opvragen Vastgoed informatie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Wet verbod op gezichtsbedekkende kleding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www.werkenvoorrotterdam.nl</w:t>
      </w:r>
    </w:p>
    <w:p>
      <w:pPr>
        <w:pStyle w:val="Normal"/>
        <w:rPr/>
      </w:pPr>
      <w:r>
        <w:rPr>
          <w:sz w:val="24"/>
          <w:szCs w:val="24"/>
        </w:rPr>
        <w:t>- Zelfbeheer groen</w:t>
      </w:r>
    </w:p>
    <w:p>
      <w:pPr>
        <w:pStyle w:val="Normal"/>
        <w:rPr/>
      </w:pPr>
      <w:r>
        <w:rPr>
          <w:sz w:val="24"/>
          <w:szCs w:val="24"/>
        </w:rPr>
        <w:t>- Zoektocht naar uit het oog verloren familie/vrienden (uittreksel BRP)</w:t>
      </w:r>
    </w:p>
    <w:p>
      <w:pPr>
        <w:pStyle w:val="Normal"/>
        <w:rPr/>
      </w:pPr>
      <w:r>
        <w:rPr>
          <w:sz w:val="24"/>
          <w:szCs w:val="24"/>
        </w:rPr>
        <w:t>- Gebruikers van de basisregistratie (Rijksoverheid)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Paspoort:</w:t>
      </w:r>
    </w:p>
    <w:tbl>
      <w:tblPr>
        <w:tblW w:w="9638" w:type="dxa"/>
        <w:jc w:val="left"/>
        <w:tblInd w:w="-1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Spoedprocedure 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Nooddocument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Rotterdampas:</w:t>
      </w:r>
    </w:p>
    <w:tbl>
      <w:tblPr>
        <w:tblW w:w="9638" w:type="dxa"/>
        <w:jc w:val="left"/>
        <w:tblInd w:w="-1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1927"/>
        <w:gridCol w:w="1928"/>
        <w:gridCol w:w="1909"/>
        <w:gridCol w:w="1930"/>
        <w:gridCol w:w="1944"/>
      </w:tblGrid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Dashboard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Pasgebruik</w:t>
            </w:r>
          </w:p>
        </w:tc>
        <w:tc>
          <w:tcPr>
            <w:tcW w:w="19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Wensenlijstje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Mijn Passen</w:t>
            </w:r>
          </w:p>
        </w:tc>
        <w:tc>
          <w:tcPr>
            <w:tcW w:w="1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Instellingen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Rotterdam.nl</w:t>
      </w:r>
    </w:p>
    <w:tbl>
      <w:tblPr>
        <w:tblW w:w="9638" w:type="dxa"/>
        <w:jc w:val="left"/>
        <w:tblInd w:w="-1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Informatie en Diensten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Mijn Gegevens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Mijn Afspraken en Verzoeken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RNI:</w:t>
      </w:r>
    </w:p>
    <w:p>
      <w:pPr>
        <w:pStyle w:val="Normal"/>
        <w:rPr/>
      </w:pPr>
      <w:r>
        <w:rPr>
          <w:sz w:val="26"/>
          <w:szCs w:val="26"/>
        </w:rPr>
        <w:t>- Registratie niet-ingezetenen (RNI)</w:t>
      </w:r>
    </w:p>
    <w:p>
      <w:pPr>
        <w:pStyle w:val="Normal"/>
        <w:rPr/>
      </w:pPr>
      <w:r>
        <w:rPr>
          <w:sz w:val="26"/>
          <w:szCs w:val="26"/>
        </w:rPr>
        <w:tab/>
        <w:t>- buitenland =&gt; belastingkantoor Heerlen =&gt; telefoonnummer</w:t>
      </w:r>
    </w:p>
    <w:p>
      <w:pPr>
        <w:pStyle w:val="Normal"/>
        <w:rPr/>
      </w:pPr>
      <w:r>
        <w:rPr>
          <w:sz w:val="26"/>
          <w:szCs w:val="26"/>
        </w:rPr>
        <w:tab/>
        <w:t>- groepen =&gt; e-mail</w:t>
      </w:r>
    </w:p>
    <w:p>
      <w:pPr>
        <w:pStyle w:val="Normal"/>
        <w:rPr/>
      </w:pPr>
      <w:r>
        <w:rPr>
          <w:sz w:val="26"/>
          <w:szCs w:val="26"/>
        </w:rPr>
        <w:t>- Uittreksel registratie niet-ingezetenen (voor BSN)</w:t>
      </w:r>
    </w:p>
    <w:p>
      <w:pPr>
        <w:pStyle w:val="Normal"/>
        <w:rPr/>
      </w:pPr>
      <w:r>
        <w:rPr>
          <w:sz w:val="26"/>
          <w:szCs w:val="26"/>
        </w:rPr>
        <w:t>- Adreswijziging buitenland doorgeven RNI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Verhuizing:</w:t>
      </w:r>
    </w:p>
    <w:p>
      <w:pPr>
        <w:pStyle w:val="Normal"/>
        <w:rPr/>
      </w:pPr>
      <w:r>
        <w:rPr>
          <w:sz w:val="26"/>
          <w:szCs w:val="26"/>
        </w:rPr>
        <w:t>- Eerste Vestging (wel of geen EU-onderdaan)</w:t>
      </w:r>
    </w:p>
    <w:p>
      <w:pPr>
        <w:pStyle w:val="Normal"/>
        <w:rPr/>
      </w:pPr>
      <w:r>
        <w:rPr>
          <w:sz w:val="26"/>
          <w:szCs w:val="26"/>
        </w:rPr>
        <w:t>- Hervestiging (eigenaar, huren, inwonen)</w:t>
      </w:r>
    </w:p>
    <w:p>
      <w:pPr>
        <w:pStyle w:val="Normal"/>
        <w:rPr/>
      </w:pPr>
      <w:r>
        <w:rPr>
          <w:sz w:val="26"/>
          <w:szCs w:val="26"/>
        </w:rPr>
        <w:t>- RNI (groepen buitenland)</w:t>
      </w:r>
    </w:p>
    <w:p>
      <w:pPr>
        <w:pStyle w:val="Normal"/>
        <w:rPr/>
      </w:pPr>
      <w:r>
        <w:rPr>
          <w:sz w:val="26"/>
          <w:szCs w:val="26"/>
        </w:rPr>
        <w:t>- Expat-centre =&gt; rotterdam.nl</w:t>
      </w:r>
    </w:p>
    <w:p>
      <w:pPr>
        <w:pStyle w:val="Normal"/>
        <w:rPr/>
      </w:pPr>
      <w:r>
        <w:rPr>
          <w:sz w:val="26"/>
          <w:szCs w:val="26"/>
        </w:rPr>
        <w:t>- Verhuizen naar een huisvestigingsgebied (HVV)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Krijg ik een bewijs van inschrijving nadat mijn verhuizing is verwerkt?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Kan ik al aangifte van verhuizing doen voordat ik ga verhuizen?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Verandering woningen: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Huisnummer aanvragen of intrekken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Vergunning splitsen gebouw in appartementsrechten</w:t>
      </w:r>
    </w:p>
    <w:p>
      <w:pPr>
        <w:pStyle w:val="Normal"/>
        <w:rPr/>
      </w:pPr>
      <w:r>
        <w:rPr>
          <w:sz w:val="26"/>
          <w:szCs w:val="26"/>
        </w:rPr>
        <w:t>- Kamerverhuur (splitsing)</w:t>
      </w:r>
    </w:p>
    <w:p>
      <w:pPr>
        <w:pStyle w:val="Normal"/>
        <w:rPr/>
      </w:pPr>
      <w:r>
        <w:rPr>
          <w:sz w:val="26"/>
          <w:szCs w:val="26"/>
        </w:rPr>
        <w:t>- Vergunning woningvorming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Bedrijfspand.com  </w:t>
      </w:r>
      <w:r>
        <w:rPr>
          <w:sz w:val="26"/>
          <w:szCs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⇔</m:t>
        </m:r>
      </m:oMath>
      <w:r>
        <w:rPr>
          <w:sz w:val="26"/>
          <w:szCs w:val="26"/>
        </w:rPr>
        <w:t xml:space="preserve"> Pak je ruimte (Vastgoed)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Broodnood/ Overbruggingskrediet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Opvang daklozen:</w:t>
      </w:r>
    </w:p>
    <w:p>
      <w:pPr>
        <w:pStyle w:val="Normal"/>
        <w:rPr/>
      </w:pPr>
      <w:r>
        <w:rPr>
          <w:sz w:val="26"/>
          <w:szCs w:val="26"/>
        </w:rPr>
        <w:t>- Centraal Onthaal Volwassenen</w:t>
      </w:r>
    </w:p>
    <w:p>
      <w:pPr>
        <w:pStyle w:val="Normal"/>
        <w:rPr/>
      </w:pPr>
      <w:r>
        <w:rPr>
          <w:sz w:val="26"/>
          <w:szCs w:val="26"/>
        </w:rPr>
        <w:t>- Centraal Onthaal Jongeren =&gt; onder dakloos zoeken =&gt; Jongerenloket</w:t>
      </w:r>
    </w:p>
    <w:p>
      <w:pPr>
        <w:pStyle w:val="Normal"/>
        <w:rPr/>
      </w:pPr>
      <w:r>
        <w:rPr>
          <w:sz w:val="26"/>
          <w:szCs w:val="26"/>
        </w:rPr>
        <w:t>- Centrum voor Jeugd en Gezin =&gt; opvoeding en vele andere onderwerpen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Funderingsloket</w:t>
      </w:r>
    </w:p>
    <w:p>
      <w:pPr>
        <w:pStyle w:val="Normal"/>
        <w:rPr/>
      </w:pPr>
      <w:r>
        <w:rPr>
          <w:sz w:val="26"/>
          <w:szCs w:val="26"/>
        </w:rPr>
        <w:t>Ondernemersloket &lt;=&gt; Bestuurlijke informatie</w:t>
      </w:r>
    </w:p>
    <w:p>
      <w:pPr>
        <w:pStyle w:val="Normal"/>
        <w:rPr/>
      </w:pPr>
      <w:r>
        <w:rPr>
          <w:sz w:val="26"/>
          <w:szCs w:val="26"/>
        </w:rPr>
        <w:t>Subsidieloket</w:t>
      </w:r>
    </w:p>
    <w:p>
      <w:pPr>
        <w:pStyle w:val="Normal"/>
        <w:rPr/>
      </w:pPr>
      <w:r>
        <w:rPr>
          <w:sz w:val="26"/>
          <w:szCs w:val="26"/>
        </w:rPr>
        <w:t>Waterloket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www.jeugdtegoed.nl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www.aowtegoed.nl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Evenementenvergunning/</w:t>
      </w:r>
    </w:p>
    <w:p>
      <w:pPr>
        <w:pStyle w:val="Normal"/>
        <w:rPr/>
      </w:pPr>
      <w:r>
        <w:rPr>
          <w:sz w:val="26"/>
          <w:szCs w:val="26"/>
        </w:rPr>
        <w:t>Omgevingsvergunning (zie op rotterdam.nl voor vele andere varianten)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Bestemmingsplan: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Contact bouwinspecteur</w:t>
      </w:r>
    </w:p>
    <w:p>
      <w:pPr>
        <w:pStyle w:val="Normal"/>
        <w:rPr/>
      </w:pPr>
      <w:r>
        <w:rPr>
          <w:sz w:val="26"/>
          <w:szCs w:val="26"/>
        </w:rPr>
        <w:t>Bestemmingsplan inzien</w:t>
      </w:r>
    </w:p>
    <w:p>
      <w:pPr>
        <w:pStyle w:val="Normal"/>
        <w:rPr/>
      </w:pPr>
      <w:r>
        <w:rPr>
          <w:sz w:val="26"/>
          <w:szCs w:val="26"/>
        </w:rPr>
        <w:t>https://www.rotterdam.nl/wonen-leven/bouwen/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Omgevingsvergunning:</w:t>
      </w:r>
    </w:p>
    <w:p>
      <w:pPr>
        <w:pStyle w:val="Normal"/>
        <w:rPr/>
      </w:pPr>
      <w:r>
        <w:rPr>
          <w:sz w:val="26"/>
          <w:szCs w:val="26"/>
        </w:rPr>
        <w:t>1. Ik wil verbouwen (zelftoets): als de burger er zelf niet uitkomt, dan conceptaanvraag.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2. Omgevingsloket online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Burgerinitiatief</w:t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Ondernemers: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Ondernemersplein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Regionaal Bureau Zelfstandigen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Vergunningen en overige wet- en regelgeving bij het starten van een onderneming.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 in de kinderopvang.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Winkeltijdenwet: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Incidentele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Permanente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Kaart Incidentele Ontheffing (verlaatje)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Afwijking melden Basisregistratie Adressen en Gebouwen (BAG)</w:t>
      </w:r>
    </w:p>
    <w:p>
      <w:pPr>
        <w:pStyle w:val="Normal"/>
        <w:rPr/>
      </w:pPr>
      <w:r>
        <w:rPr>
          <w:sz w:val="26"/>
          <w:szCs w:val="26"/>
        </w:rPr>
        <w:t>- Geografische basisinformatie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Reizen met kinderen:</w:t>
      </w:r>
    </w:p>
    <w:p>
      <w:pPr>
        <w:pStyle w:val="Normal"/>
        <w:rPr/>
      </w:pPr>
      <w:r>
        <w:rPr>
          <w:sz w:val="26"/>
          <w:szCs w:val="26"/>
        </w:rPr>
        <w:t>- BRP  Gezag tbv reizen met minderjarigen</w:t>
      </w:r>
    </w:p>
    <w:p>
      <w:pPr>
        <w:pStyle w:val="Normal"/>
        <w:rPr/>
      </w:pPr>
      <w:r>
        <w:rPr>
          <w:sz w:val="26"/>
          <w:szCs w:val="26"/>
        </w:rPr>
        <w:t>- Formulier toestemming reizen met minderjarigen naar het buitenland (rijksoverheid.nl)</w:t>
      </w:r>
    </w:p>
    <w:p>
      <w:pPr>
        <w:pStyle w:val="Normal"/>
        <w:rPr/>
      </w:pPr>
      <w:r>
        <w:rPr>
          <w:sz w:val="26"/>
          <w:szCs w:val="26"/>
        </w:rPr>
        <w:t>- FAQ Paspoort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Naamskeuze en Naamsverklaring: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Naamskeuze bij geboorte</w:t>
      </w:r>
    </w:p>
    <w:p>
      <w:pPr>
        <w:pStyle w:val="Normal"/>
        <w:rPr/>
      </w:pPr>
      <w:r>
        <w:rPr>
          <w:sz w:val="26"/>
          <w:szCs w:val="26"/>
        </w:rPr>
        <w:t>- Verklaring naamgebruik (hoe ik aangeschreven wil worden door de overheid)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Naamswijziging (1400)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BRP gegevens onjuist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7894" w:type="dxa"/>
        <w:jc w:val="left"/>
        <w:tblInd w:w="-53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-1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4106"/>
        <w:gridCol w:w="1559"/>
        <w:gridCol w:w="1134"/>
        <w:gridCol w:w="1094"/>
      </w:tblGrid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Afspraaktype (product)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Max aantal te selecteren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Duur (min)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Opteltijd (min)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Paspoort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Nederlandse Identiteitskaart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Rijbewijs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Vreemdelingenpaspoort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Hervestiging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20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Hervestiging met huisvestingsvergunning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Registratie Niet-Ingezetenen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Uittreksel Registratie Niet-Ingezetenen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FAQ Instructie Afspraak maken voor meerdere personen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2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2409"/>
        <w:gridCol w:w="2410"/>
        <w:gridCol w:w="2421"/>
        <w:gridCol w:w="2397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 xml:space="preserve">U bent 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Geboorteakte</w:t>
            </w:r>
          </w:p>
          <w:p>
            <w:pPr>
              <w:pStyle w:val="TableContents"/>
              <w:rPr/>
            </w:pPr>
            <w:r>
              <w:rPr/>
              <w:t>inleveren?</w:t>
            </w:r>
          </w:p>
        </w:tc>
        <w:tc>
          <w:tcPr>
            <w:tcW w:w="24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Bewijs burgerlijke</w:t>
            </w:r>
          </w:p>
          <w:p>
            <w:pPr>
              <w:pStyle w:val="TableContents"/>
              <w:rPr/>
            </w:pPr>
            <w:r>
              <w:rPr/>
              <w:t>staat inleveren?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Bewijs van ontbinding</w:t>
            </w:r>
          </w:p>
          <w:p>
            <w:pPr>
              <w:pStyle w:val="TableContents"/>
              <w:rPr/>
            </w:pPr>
            <w:r>
              <w:rPr/>
              <w:t>vorig huwelijk</w:t>
            </w:r>
          </w:p>
          <w:p>
            <w:pPr>
              <w:pStyle w:val="TableContents"/>
              <w:rPr/>
            </w:pPr>
            <w:r>
              <w:rPr/>
              <w:t>inleveren (scheiding,</w:t>
            </w:r>
          </w:p>
          <w:p>
            <w:pPr>
              <w:pStyle w:val="TableContents"/>
              <w:rPr/>
            </w:pPr>
            <w:r>
              <w:rPr/>
              <w:t>overlijden)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geboren in Nederland</w:t>
            </w:r>
          </w:p>
          <w:p>
            <w:pPr>
              <w:pStyle w:val="TableContents"/>
              <w:rPr/>
            </w:pPr>
            <w:r>
              <w:rPr/>
              <w:t>en altijd in Nederland</w:t>
            </w:r>
          </w:p>
          <w:p>
            <w:pPr>
              <w:pStyle w:val="TableContents"/>
              <w:rPr/>
            </w:pPr>
            <w:r>
              <w:rPr/>
              <w:t>gewoond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 xml:space="preserve">Nee, deze gegevens staan geregistreerd in de BRP en daarmee </w:t>
            </w:r>
          </w:p>
          <w:p>
            <w:pPr>
              <w:pStyle w:val="TableContents"/>
              <w:rPr/>
            </w:pPr>
            <w:r>
              <w:rPr/>
              <w:t>bekend bij de gemeente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geboren in buitenland</w:t>
            </w:r>
          </w:p>
          <w:p>
            <w:pPr>
              <w:pStyle w:val="TableContents"/>
              <w:rPr/>
            </w:pPr>
            <w:r>
              <w:rPr/>
              <w:t>en documenten in het</w:t>
            </w:r>
          </w:p>
          <w:p>
            <w:pPr>
              <w:pStyle w:val="TableContents"/>
              <w:rPr/>
            </w:pPr>
            <w:r>
              <w:rPr/>
              <w:t>verleden ingeleverd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Nee, deze gegevens</w:t>
            </w:r>
          </w:p>
          <w:p>
            <w:pPr>
              <w:pStyle w:val="TableContents"/>
              <w:rPr/>
            </w:pPr>
            <w:r>
              <w:rPr/>
              <w:t>staan geregistreerd in de BRP en daarmee bekend bij de gemeente.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geboren in het buitenland en geen documenten in het verleden ingeleverd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 xml:space="preserve">Ja, met de benodigde 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Op minbuza.nl vindt u </w:t>
            </w:r>
          </w:p>
          <w:p>
            <w:pPr>
              <w:pStyle w:val="TableContents"/>
              <w:rPr/>
            </w:pPr>
            <w:r>
              <w:rPr/>
              <w:t xml:space="preserve">informatie over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legalisatievoor-schriften</w:t>
            </w:r>
          </w:p>
        </w:tc>
        <w:tc>
          <w:tcPr>
            <w:tcW w:w="24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Ja, met de benodige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Ja, met de benodigde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b/>
          <w:bCs/>
          <w:i w:val="false"/>
          <w:iCs w:val="false"/>
        </w:rPr>
        <w:t>FAQ Trouwen/huwelijk en geregistreerd partnerschap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Bijstandsuitkering 18 t/m 26 jaar =&gt; stappen op rotterdam.nl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1. Meld je aan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2. Maak een afspraak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Stadswinkels: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tbl>
      <w:tblPr>
        <w:tblW w:w="9638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Centrum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Coolsingel 40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Feyenoord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  <w:t>Maashaven 230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Hoek van Holland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Mercartorweg 50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Hoogvliet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Rijkeeplaats 3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IJsselmonde 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Herenwaard 23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 Alexander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 Alexanderplein 21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Rozenburg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Jan van Goyenstraat 1</w:t>
            </w:r>
          </w:p>
        </w:tc>
      </w:tr>
    </w:tbl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Vraagwijzers: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tbl>
      <w:tblPr>
        <w:tblW w:w="9638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Centrum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Coolsingel 40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Charlois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Annie M.G. Schmidtplein 16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Delfshaven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Looiershof 1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Feijenoord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Maashaven 230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Hillegersberg/Schiebroek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Argonautenweg 23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Hoek van Holland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Mercatorweg 50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Hoogvliet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Rijkeeplein 3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IJsselmonde</w:t>
            </w:r>
          </w:p>
        </w:tc>
        <w:tc>
          <w:tcPr>
            <w:tcW w:w="48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Herenwaard 23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PreformattedText"/>
              <w:rPr/>
            </w:pPr>
            <w:r>
              <w:rPr>
                <w:rFonts w:ascii="Liberation Serif" w:hAnsi="Liberation Serif"/>
                <w:sz w:val="32"/>
                <w:szCs w:val="32"/>
              </w:rPr>
              <w:t>Kralingen/Crooswijk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Oostzeedijk 276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Noord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Eudokiaplein 35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Prins-Alexander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 Alexanderplein 21</w:t>
            </w:r>
          </w:p>
        </w:tc>
      </w:tr>
    </w:tbl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nl-NL" w:eastAsia="zh-CN" w:bidi="hi-IN"/>
    </w:rPr>
  </w:style>
  <w:style w:type="paragraph" w:styleId="Heading1">
    <w:name w:val="Heading 1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26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26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sz w:val="26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sz w:val="26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sz w:val="26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sz w:val="26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191</TotalTime>
  <Application>LibreOffice/5.1.6.2$Linux_X86_64 LibreOffice_project/10m0$Build-2</Application>
  <Pages>6</Pages>
  <Words>1063</Words>
  <Characters>6948</Characters>
  <CharactersWithSpaces>7748</CharactersWithSpaces>
  <Paragraphs>272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2019-05-26T13:47:10Z</dcterms:created>
  <dc:creator/>
  <dc:description/>
  <dc:language>nl-NL</dc:language>
  <cp:lastModifiedBy/>
  <cp:lastPrinted>2019-10-22T18:54:14Z</cp:lastPrinted>
  <dcterms:modified xsi:type="dcterms:W3CDTF">2020-02-17T19:00:26Z</dcterms:modified>
  <cp:revision>108</cp:revision>
  <dc:subject/>
  <dc:title/>
</cp:coreProperties>
</file>