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Formulier toestemming reizen met minderjarige kinderen naar het buitenland (rijksoverheid.nl)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Illegale bouw en gebruik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Sociaal Medische Indicatie Kinderopvang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/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naamgebruik (hoe word ik aangeschreven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7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FAQ Trouwen/huwelijk en geregistreerd partnerschap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LibreOffice/5.1.6.2$Linux_X86_64 LibreOffice_project/10m0$Build-2</Application>
  <Pages>5</Pages>
  <Words>791</Words>
  <Characters>5310</Characters>
  <CharactersWithSpaces>5904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2019-08-22T09:01:22Z</cp:lastPrinted>
  <dcterms:modified xsi:type="dcterms:W3CDTF">2019-10-03T00:12:54Z</dcterms:modified>
  <cp:revision>69</cp:revision>
  <dc:subject/>
  <dc:title/>
</cp:coreProperties>
</file>