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b/>
          <w:bCs/>
          <w:sz w:val="26"/>
          <w:szCs w:val="26"/>
        </w:rPr>
        <w:t>Nesselande</w:t>
      </w:r>
      <w:r>
        <w:rPr>
          <w:b/>
          <w:bCs/>
        </w:rPr>
        <w:t>:</w:t>
      </w:r>
      <w:r>
        <w:rPr/>
        <w:t xml:space="preserve"> een wijk in Prins-Alexander</w:t>
      </w:r>
    </w:p>
    <w:p>
      <w:pPr>
        <w:pStyle w:val="Normal"/>
        <w:rPr>
          <w:b w:val="false"/>
          <w:b w:val="false"/>
          <w:bCs w:val="false"/>
        </w:rPr>
      </w:pPr>
      <w:r>
        <w:rPr>
          <w:b w:val="false"/>
          <w:bCs w:val="false"/>
          <w:sz w:val="26"/>
          <w:szCs w:val="26"/>
        </w:rPr>
        <w:t xml:space="preserve">- </w:t>
      </w:r>
      <w:r>
        <w:rPr>
          <w:b/>
          <w:bCs/>
          <w:sz w:val="26"/>
          <w:szCs w:val="26"/>
        </w:rPr>
        <w:t>Nisserwaard</w:t>
      </w:r>
      <w:r>
        <w:rPr>
          <w:b w:val="false"/>
          <w:bCs w:val="false"/>
          <w:sz w:val="26"/>
          <w:szCs w:val="26"/>
        </w:rPr>
        <w:t xml:space="preserve"> (Spijkenisse)</w:t>
      </w:r>
    </w:p>
    <w:p>
      <w:pPr>
        <w:pStyle w:val="Normal"/>
        <w:rPr/>
      </w:pPr>
      <w:r>
        <w:rPr>
          <w:b w:val="false"/>
          <w:bCs w:val="false"/>
          <w:sz w:val="26"/>
          <w:szCs w:val="26"/>
        </w:rPr>
        <w:t xml:space="preserve">- </w:t>
      </w:r>
      <w:r>
        <w:rPr>
          <w:b/>
          <w:bCs/>
          <w:sz w:val="26"/>
          <w:szCs w:val="26"/>
        </w:rPr>
        <w:t>Langsingerland</w:t>
      </w:r>
      <w:r>
        <w:rPr>
          <w:b w:val="false"/>
          <w:bCs w:val="false"/>
          <w:sz w:val="26"/>
          <w:szCs w:val="26"/>
        </w:rPr>
        <w:t>: Bergschenhoek, Berkel en Rodenijs, Bleiswijk</w:t>
      </w:r>
    </w:p>
    <w:p>
      <w:pPr>
        <w:pStyle w:val="Normal"/>
        <w:rPr/>
      </w:pPr>
      <w:r>
        <w:rPr>
          <w:b w:val="false"/>
          <w:bCs w:val="false"/>
          <w:sz w:val="26"/>
          <w:szCs w:val="26"/>
        </w:rPr>
        <w:t xml:space="preserve">- </w:t>
      </w:r>
      <w:r>
        <w:rPr>
          <w:b/>
          <w:bCs/>
          <w:sz w:val="26"/>
          <w:szCs w:val="26"/>
        </w:rPr>
        <w:t>Midden-Delfland</w:t>
      </w:r>
      <w:r>
        <w:rPr>
          <w:b w:val="false"/>
          <w:bCs w:val="false"/>
          <w:sz w:val="26"/>
          <w:szCs w:val="26"/>
        </w:rPr>
        <w:t>: Schipluiden, Maasland, Den Hoorn, 't Woudt</w:t>
      </w:r>
    </w:p>
    <w:p>
      <w:pPr>
        <w:pStyle w:val="Normal"/>
        <w:rPr>
          <w:sz w:val="26"/>
          <w:szCs w:val="26"/>
        </w:rPr>
      </w:pPr>
      <w:r>
        <w:rPr>
          <w:sz w:val="26"/>
          <w:szCs w:val="26"/>
        </w:rPr>
      </w:r>
    </w:p>
    <w:p>
      <w:pPr>
        <w:pStyle w:val="Normal"/>
        <w:rPr/>
      </w:pPr>
      <w:r>
        <w:rPr>
          <w:sz w:val="26"/>
          <w:szCs w:val="26"/>
        </w:rPr>
        <w:t>- CBR = Centraal Bureau Rijvaardigheidsbewijzen</w:t>
      </w:r>
    </w:p>
    <w:p>
      <w:pPr>
        <w:pStyle w:val="Normal"/>
        <w:rPr/>
      </w:pPr>
      <w:r>
        <w:rPr>
          <w:sz w:val="26"/>
          <w:szCs w:val="26"/>
        </w:rPr>
        <w:t>- DCMR = Dienst Milieudienst Rijnmond</w:t>
      </w:r>
    </w:p>
    <w:p>
      <w:pPr>
        <w:pStyle w:val="Normal"/>
        <w:rPr/>
      </w:pPr>
      <w:r>
        <w:rPr>
          <w:sz w:val="26"/>
          <w:szCs w:val="26"/>
        </w:rPr>
        <w:t>- IWPM = prematching</w:t>
      </w:r>
    </w:p>
    <w:p>
      <w:pPr>
        <w:pStyle w:val="Normal"/>
        <w:rPr/>
      </w:pPr>
      <w:r>
        <w:rPr>
          <w:sz w:val="26"/>
          <w:szCs w:val="26"/>
        </w:rPr>
        <w:t>- RBZ = Regionaal Bureau Zelfstandigen (</w:t>
      </w:r>
      <w:r>
        <w:rPr>
          <w:b/>
          <w:bCs/>
          <w:sz w:val="26"/>
          <w:szCs w:val="26"/>
        </w:rPr>
        <w:t>BBZ</w:t>
      </w:r>
      <w:r>
        <w:rPr>
          <w:sz w:val="26"/>
          <w:szCs w:val="26"/>
        </w:rPr>
        <w:t>)</w:t>
      </w:r>
    </w:p>
    <w:p>
      <w:pPr>
        <w:pStyle w:val="Normal"/>
        <w:rPr/>
      </w:pPr>
      <w:r>
        <w:rPr>
          <w:sz w:val="26"/>
          <w:szCs w:val="26"/>
        </w:rPr>
        <w:t>- RDW = Rijksdienst Wegverkeer</w:t>
      </w:r>
    </w:p>
    <w:p>
      <w:pPr>
        <w:pStyle w:val="Normal"/>
        <w:rPr/>
      </w:pPr>
      <w:r>
        <w:rPr>
          <w:sz w:val="26"/>
          <w:szCs w:val="26"/>
        </w:rPr>
        <w:t xml:space="preserve">- Stedelijke Zorg en </w:t>
      </w:r>
      <w:r>
        <w:rPr>
          <w:b/>
          <w:bCs/>
          <w:sz w:val="26"/>
          <w:szCs w:val="26"/>
        </w:rPr>
        <w:t>Participatie</w:t>
      </w:r>
    </w:p>
    <w:p>
      <w:pPr>
        <w:pStyle w:val="Normal"/>
        <w:rPr/>
      </w:pPr>
      <w:r>
        <w:rPr>
          <w:sz w:val="26"/>
          <w:szCs w:val="26"/>
        </w:rPr>
        <w:t>- T &amp; T = intake</w:t>
      </w:r>
    </w:p>
    <w:p>
      <w:pPr>
        <w:pStyle w:val="Normal"/>
        <w:rPr/>
      </w:pPr>
      <w:r>
        <w:rPr>
          <w:sz w:val="26"/>
          <w:szCs w:val="26"/>
        </w:rPr>
        <w:t>- T &amp; V = Terugvordering en verhaal</w:t>
      </w:r>
    </w:p>
    <w:p>
      <w:pPr>
        <w:pStyle w:val="Normal"/>
        <w:rPr/>
      </w:pPr>
      <w:r>
        <w:rPr>
          <w:sz w:val="26"/>
          <w:szCs w:val="26"/>
        </w:rPr>
        <w:t>- TFT = Tegenprestatie =&gt; (Prestatie010) &lt;=&gt; TTN</w:t>
      </w:r>
    </w:p>
    <w:p>
      <w:pPr>
        <w:pStyle w:val="Normal"/>
        <w:rPr/>
      </w:pPr>
      <w:r>
        <w:rPr>
          <w:sz w:val="26"/>
          <w:szCs w:val="26"/>
        </w:rPr>
        <w:t>- WMO = Wet Maatschappelijke Ondersteuning</w:t>
      </w:r>
    </w:p>
    <w:p>
      <w:pPr>
        <w:pStyle w:val="Normal"/>
        <w:rPr/>
      </w:pPr>
      <w:r>
        <w:rPr>
          <w:sz w:val="26"/>
          <w:szCs w:val="26"/>
        </w:rPr>
        <w:t>- WWvGZ = Wet Verplichte Geestelijke Gezondheidszorg</w:t>
      </w:r>
    </w:p>
    <w:p>
      <w:pPr>
        <w:pStyle w:val="Normal"/>
        <w:rPr/>
      </w:pPr>
      <w:r>
        <w:rPr>
          <w:sz w:val="26"/>
          <w:szCs w:val="26"/>
        </w:rPr>
        <w:t xml:space="preserve">– </w:t>
      </w:r>
      <w:r>
        <w:rPr>
          <w:sz w:val="26"/>
          <w:szCs w:val="26"/>
        </w:rPr>
        <w:t>RPA= Raadplegen Aanslagen</w:t>
      </w:r>
    </w:p>
    <w:p>
      <w:pPr>
        <w:pStyle w:val="Normal"/>
        <w:rPr/>
      </w:pPr>
      <w:r>
        <w:rPr>
          <w:sz w:val="26"/>
          <w:szCs w:val="26"/>
        </w:rPr>
        <w:t>- Spoedafspraak maken stadswinkel</w:t>
      </w:r>
    </w:p>
    <w:p>
      <w:pPr>
        <w:pStyle w:val="Normal"/>
        <w:rPr/>
      </w:pPr>
      <w:r>
        <w:rPr>
          <w:sz w:val="26"/>
          <w:szCs w:val="26"/>
        </w:rPr>
        <w:t>- 010-26 en 5 cijfers</w:t>
      </w:r>
    </w:p>
    <w:p>
      <w:pPr>
        <w:pStyle w:val="Normal"/>
        <w:rPr/>
      </w:pPr>
      <w:r>
        <w:rPr>
          <w:sz w:val="26"/>
          <w:szCs w:val="26"/>
        </w:rPr>
        <w:t xml:space="preserve">- </w:t>
      </w:r>
      <w:r>
        <w:rPr>
          <w:b/>
          <w:bCs/>
          <w:sz w:val="30"/>
          <w:szCs w:val="30"/>
        </w:rPr>
        <w:t>Jongerenloket (1992 &gt;)</w:t>
      </w:r>
    </w:p>
    <w:p>
      <w:pPr>
        <w:pStyle w:val="Normal"/>
        <w:rPr>
          <w:sz w:val="26"/>
          <w:szCs w:val="26"/>
        </w:rPr>
      </w:pPr>
      <w:r>
        <w:rPr>
          <w:sz w:val="26"/>
          <w:szCs w:val="26"/>
        </w:rPr>
      </w:r>
    </w:p>
    <w:p>
      <w:pPr>
        <w:pStyle w:val="Normal"/>
        <w:rPr>
          <w:b/>
          <w:b/>
          <w:bCs/>
          <w:sz w:val="26"/>
          <w:szCs w:val="26"/>
        </w:rPr>
      </w:pPr>
      <w:r>
        <w:rPr>
          <w:b/>
          <w:bCs/>
          <w:sz w:val="26"/>
          <w:szCs w:val="26"/>
        </w:rPr>
        <w:t>Uitschrijving vóór of ná 1 oktober 1994 (eerste vestiging/hervestiging)</w:t>
      </w:r>
    </w:p>
    <w:p>
      <w:pPr>
        <w:pStyle w:val="Normal"/>
        <w:rPr/>
      </w:pPr>
      <w:r>
        <w:rPr>
          <w:sz w:val="26"/>
          <w:szCs w:val="26"/>
        </w:rPr>
        <w:t xml:space="preserve">U laat zich opnieuw inschrijven in de BRP als u </w:t>
      </w:r>
      <w:r>
        <w:rPr>
          <w:b/>
          <w:bCs/>
          <w:sz w:val="26"/>
          <w:szCs w:val="26"/>
        </w:rPr>
        <w:t xml:space="preserve">ná 1 oktober 1994 </w:t>
      </w:r>
      <w:r>
        <w:rPr>
          <w:sz w:val="26"/>
          <w:szCs w:val="26"/>
        </w:rPr>
        <w:t xml:space="preserve">uit Nederland bent geëmigreerd of als u wegens 'Vertrek Onbekend' bent uitgeschreven. </w:t>
      </w:r>
    </w:p>
    <w:p>
      <w:pPr>
        <w:pStyle w:val="Normal"/>
        <w:rPr/>
      </w:pPr>
      <w:r>
        <w:rPr>
          <w:sz w:val="26"/>
          <w:szCs w:val="26"/>
        </w:rPr>
        <w:t xml:space="preserve">Bent u </w:t>
      </w:r>
      <w:r>
        <w:rPr>
          <w:b/>
          <w:bCs/>
          <w:sz w:val="26"/>
          <w:szCs w:val="26"/>
        </w:rPr>
        <w:t>vóór 1 oktober</w:t>
      </w:r>
      <w:r>
        <w:rPr>
          <w:sz w:val="26"/>
          <w:szCs w:val="26"/>
        </w:rPr>
        <w:t xml:space="preserve"> </w:t>
      </w:r>
      <w:r>
        <w:rPr>
          <w:b/>
          <w:bCs/>
          <w:sz w:val="26"/>
          <w:szCs w:val="26"/>
        </w:rPr>
        <w:t>1994</w:t>
      </w:r>
      <w:r>
        <w:rPr>
          <w:sz w:val="26"/>
          <w:szCs w:val="26"/>
        </w:rPr>
        <w:t xml:space="preserve"> uitgeschreven bij de gemeente vanwege emigratie of 'Vertrek Onbekend'? Dan schrijft u zich in voor eerste vestiging (Onder: Hervestiging).</w:t>
      </w:r>
    </w:p>
    <w:p>
      <w:pPr>
        <w:pStyle w:val="Normal"/>
        <w:rPr>
          <w:sz w:val="26"/>
          <w:szCs w:val="26"/>
        </w:rPr>
      </w:pPr>
      <w:r>
        <w:rPr>
          <w:sz w:val="26"/>
          <w:szCs w:val="26"/>
        </w:rPr>
      </w:r>
    </w:p>
    <w:p>
      <w:pPr>
        <w:pStyle w:val="Normal"/>
        <w:rPr/>
      </w:pPr>
      <w:r>
        <w:rPr>
          <w:sz w:val="26"/>
          <w:szCs w:val="26"/>
        </w:rPr>
        <w:t>1. Tozo/Tonk</w:t>
      </w:r>
    </w:p>
    <w:p>
      <w:pPr>
        <w:pStyle w:val="Normal"/>
        <w:rPr/>
      </w:pPr>
      <w:r>
        <w:rPr>
          <w:sz w:val="26"/>
          <w:szCs w:val="26"/>
        </w:rPr>
        <w:t>2. Afspraak Stadswinkel</w:t>
      </w:r>
    </w:p>
    <w:p>
      <w:pPr>
        <w:pStyle w:val="Normal"/>
        <w:rPr/>
      </w:pPr>
      <w:r>
        <w:rPr>
          <w:sz w:val="26"/>
          <w:szCs w:val="26"/>
        </w:rPr>
        <w:t>3. W&amp;I</w:t>
      </w:r>
    </w:p>
    <w:p>
      <w:pPr>
        <w:pStyle w:val="Normal"/>
        <w:rPr/>
      </w:pPr>
      <w:r>
        <w:rPr>
          <w:sz w:val="26"/>
          <w:szCs w:val="26"/>
        </w:rPr>
        <w:t>4. Parkeren</w:t>
      </w:r>
    </w:p>
    <w:p>
      <w:pPr>
        <w:pStyle w:val="Normal"/>
        <w:rPr/>
      </w:pPr>
      <w:r>
        <w:rPr>
          <w:sz w:val="26"/>
          <w:szCs w:val="26"/>
        </w:rPr>
        <w:t>5. MSB (grofvuil, melding buitenruimte)</w:t>
      </w:r>
    </w:p>
    <w:p>
      <w:pPr>
        <w:pStyle w:val="Normal"/>
        <w:rPr/>
      </w:pPr>
      <w:r>
        <w:rPr>
          <w:sz w:val="26"/>
          <w:szCs w:val="26"/>
        </w:rPr>
        <w:t>6. Belastingen</w:t>
      </w:r>
    </w:p>
    <w:p>
      <w:pPr>
        <w:pStyle w:val="Normal"/>
        <w:rPr/>
      </w:pPr>
      <w:r>
        <w:rPr>
          <w:sz w:val="26"/>
          <w:szCs w:val="26"/>
        </w:rPr>
        <w:t>7. Corona/Sociale Hulpdienst</w:t>
      </w:r>
    </w:p>
    <w:p>
      <w:pPr>
        <w:pStyle w:val="Normal"/>
        <w:rPr/>
      </w:pPr>
      <w:r>
        <w:rPr>
          <w:sz w:val="26"/>
          <w:szCs w:val="26"/>
        </w:rPr>
        <w:t>9. Overige vragen</w:t>
      </w:r>
    </w:p>
    <w:p>
      <w:pPr>
        <w:pStyle w:val="Normal"/>
        <w:rPr>
          <w:sz w:val="26"/>
          <w:szCs w:val="26"/>
        </w:rPr>
      </w:pPr>
      <w:r>
        <w:rPr>
          <w:sz w:val="26"/>
          <w:szCs w:val="26"/>
        </w:rPr>
      </w:r>
    </w:p>
    <w:p>
      <w:pPr>
        <w:pStyle w:val="Normal"/>
        <w:rPr>
          <w:b/>
          <w:b/>
          <w:bCs/>
          <w:sz w:val="26"/>
          <w:szCs w:val="26"/>
        </w:rPr>
      </w:pPr>
      <w:r>
        <w:rPr>
          <w:b/>
          <w:bCs/>
          <w:sz w:val="26"/>
          <w:szCs w:val="26"/>
        </w:rPr>
        <w:t>Corona maatregelen per product van Burgerzaken</w:t>
      </w:r>
    </w:p>
    <w:p>
      <w:pPr>
        <w:pStyle w:val="Normal"/>
        <w:rPr>
          <w:sz w:val="26"/>
          <w:szCs w:val="26"/>
        </w:rPr>
      </w:pPr>
      <w:r>
        <w:rPr>
          <w:sz w:val="26"/>
          <w:szCs w:val="26"/>
        </w:rPr>
        <w:t>Antwoord</w:t>
      </w:r>
    </w:p>
    <w:p>
      <w:pPr>
        <w:pStyle w:val="Normal"/>
        <w:rPr>
          <w:sz w:val="26"/>
          <w:szCs w:val="26"/>
        </w:rPr>
      </w:pPr>
      <w:r>
        <w:rPr>
          <w:sz w:val="26"/>
          <w:szCs w:val="26"/>
        </w:rPr>
        <w:t xml:space="preserve">Let op: als je een afspraak gaat maken voor RNI of eerste vestiging binnen èn buiten Europa: vraag of de beller uit een land komt met code oranje of rood. Zo ja, dan moet diegene eerst 14 dagen in thuisquarantaine. Maak de afspraak dan 14 dagen na het moment waarop de beller is geland. </w:t>
      </w:r>
    </w:p>
    <w:p>
      <w:pPr>
        <w:pStyle w:val="Normal"/>
        <w:rPr>
          <w:sz w:val="26"/>
          <w:szCs w:val="26"/>
        </w:rPr>
      </w:pPr>
      <w:r>
        <w:rPr>
          <w:sz w:val="26"/>
          <w:szCs w:val="26"/>
        </w:rPr>
        <w:t>Je kan opzoeken welke kleur code een land heeft op deze pagina:  https://www.nederlandwereldwijd.nl/reizen/reisadviezen Vul het land van herkomst in.</w:t>
      </w:r>
    </w:p>
    <w:p>
      <w:pPr>
        <w:pStyle w:val="Normal"/>
        <w:rPr>
          <w:sz w:val="24"/>
          <w:szCs w:val="24"/>
        </w:rPr>
      </w:pPr>
      <w:r>
        <w:rPr>
          <w:b/>
          <w:bCs/>
          <w:i w:val="false"/>
          <w:iCs w:val="false"/>
          <w:sz w:val="24"/>
          <w:szCs w:val="24"/>
        </w:rPr>
        <w:t xml:space="preserve">– </w:t>
      </w:r>
      <w:r>
        <w:rPr>
          <w:b/>
          <w:bCs/>
          <w:i w:val="false"/>
          <w:iCs w:val="false"/>
          <w:sz w:val="24"/>
          <w:szCs w:val="24"/>
        </w:rPr>
        <w:t>Verzoek Contact Zorgondersteuning – Melding Ondersteuningsvraag</w:t>
      </w:r>
    </w:p>
    <w:p>
      <w:pPr>
        <w:pStyle w:val="Normal"/>
        <w:rPr>
          <w:sz w:val="24"/>
          <w:szCs w:val="24"/>
        </w:rPr>
      </w:pPr>
      <w:r>
        <w:rPr>
          <w:b/>
          <w:bCs/>
          <w:i w:val="false"/>
          <w:iCs w:val="false"/>
          <w:sz w:val="24"/>
          <w:szCs w:val="24"/>
        </w:rPr>
        <w:t xml:space="preserve">– </w:t>
      </w:r>
      <w:r>
        <w:rPr>
          <w:b/>
          <w:bCs/>
          <w:i w:val="false"/>
          <w:iCs w:val="false"/>
          <w:sz w:val="24"/>
          <w:szCs w:val="24"/>
        </w:rPr>
        <w:t>Verkoop recreatieoord Hoek van Holland</w:t>
      </w:r>
    </w:p>
    <w:p>
      <w:pPr>
        <w:pStyle w:val="Normal"/>
        <w:rPr>
          <w:sz w:val="24"/>
          <w:szCs w:val="24"/>
        </w:rPr>
      </w:pPr>
      <w:r>
        <w:rPr>
          <w:sz w:val="24"/>
          <w:szCs w:val="24"/>
        </w:rPr>
        <w:t>- 51 huizen van de wijk (te vinden op rotterdam.nl)</w:t>
      </w:r>
    </w:p>
    <w:p>
      <w:pPr>
        <w:pStyle w:val="Normal"/>
        <w:rPr>
          <w:sz w:val="24"/>
          <w:szCs w:val="24"/>
        </w:rPr>
      </w:pPr>
      <w:r>
        <w:rPr>
          <w:sz w:val="24"/>
          <w:szCs w:val="24"/>
        </w:rPr>
        <w:t>- Verkeerd verbonden</w:t>
      </w:r>
    </w:p>
    <w:p>
      <w:pPr>
        <w:pStyle w:val="Normal"/>
        <w:rPr>
          <w:sz w:val="24"/>
          <w:szCs w:val="24"/>
        </w:rPr>
      </w:pPr>
      <w:r>
        <w:rPr>
          <w:sz w:val="24"/>
          <w:szCs w:val="24"/>
        </w:rPr>
        <w:t>- Aanvraag akte of uittreksel vanwege tegemoetkoming NS aan slachtoffers Holocaust (zoeken op Holocaust)</w:t>
      </w:r>
    </w:p>
    <w:p>
      <w:pPr>
        <w:pStyle w:val="Normal"/>
        <w:rPr>
          <w:sz w:val="24"/>
          <w:szCs w:val="24"/>
        </w:rPr>
      </w:pPr>
      <w:r>
        <w:rPr>
          <w:sz w:val="24"/>
          <w:szCs w:val="24"/>
        </w:rPr>
        <w:t>- Abonnement elektrische fietsklem</w:t>
      </w:r>
    </w:p>
    <w:p>
      <w:pPr>
        <w:pStyle w:val="Normal"/>
        <w:rPr>
          <w:sz w:val="24"/>
          <w:szCs w:val="24"/>
        </w:rPr>
      </w:pPr>
      <w:r>
        <w:rPr>
          <w:sz w:val="24"/>
          <w:szCs w:val="24"/>
        </w:rPr>
        <w:t>- Inkoop en Aanbesteden</w:t>
      </w:r>
    </w:p>
    <w:p>
      <w:pPr>
        <w:pStyle w:val="Normal"/>
        <w:rPr>
          <w:sz w:val="26"/>
          <w:szCs w:val="26"/>
        </w:rPr>
      </w:pPr>
      <w:r>
        <w:rPr>
          <w:sz w:val="24"/>
          <w:szCs w:val="24"/>
        </w:rPr>
        <w:t>- Advieslijn Woonoverlast en Buurtbemiddeling Rotterdam</w:t>
      </w:r>
    </w:p>
    <w:p>
      <w:pPr>
        <w:pStyle w:val="Normal"/>
        <w:rPr>
          <w:sz w:val="24"/>
          <w:szCs w:val="24"/>
        </w:rPr>
      </w:pPr>
      <w:r>
        <w:rPr>
          <w:sz w:val="24"/>
          <w:szCs w:val="24"/>
        </w:rPr>
        <w:t>- Afspraak maken Buitenlandse Brondocumenten tonen van buiten Europa: SW Centrum.</w:t>
      </w:r>
    </w:p>
    <w:p>
      <w:pPr>
        <w:pStyle w:val="Normal"/>
        <w:rPr>
          <w:sz w:val="24"/>
          <w:szCs w:val="24"/>
        </w:rPr>
      </w:pPr>
      <w:r>
        <w:rPr>
          <w:sz w:val="24"/>
          <w:szCs w:val="24"/>
        </w:rPr>
        <w:t>- Alert</w:t>
      </w:r>
    </w:p>
    <w:p>
      <w:pPr>
        <w:pStyle w:val="Normal"/>
        <w:rPr>
          <w:sz w:val="26"/>
          <w:szCs w:val="26"/>
        </w:rPr>
      </w:pPr>
      <w:r>
        <w:rPr>
          <w:sz w:val="24"/>
          <w:szCs w:val="24"/>
        </w:rPr>
        <w:t>- Alleenstaande Ouder Compensatie</w:t>
      </w:r>
    </w:p>
    <w:p>
      <w:pPr>
        <w:pStyle w:val="Normal"/>
        <w:rPr>
          <w:b w:val="false"/>
          <w:b w:val="false"/>
          <w:bCs w:val="false"/>
        </w:rPr>
      </w:pPr>
      <w:r>
        <w:rPr>
          <w:b/>
          <w:bCs/>
          <w:sz w:val="24"/>
          <w:szCs w:val="24"/>
        </w:rPr>
        <w:t>- BAG (</w:t>
      </w:r>
      <w:r>
        <w:rPr>
          <w:b w:val="false"/>
          <w:bCs w:val="false"/>
          <w:sz w:val="24"/>
          <w:szCs w:val="24"/>
        </w:rPr>
        <w:t>Afwijking melden Basisregistratie Adressen en Gebouwen)</w:t>
      </w:r>
    </w:p>
    <w:p>
      <w:pPr>
        <w:pStyle w:val="Normal"/>
        <w:rPr>
          <w:sz w:val="24"/>
          <w:szCs w:val="24"/>
        </w:rPr>
      </w:pPr>
      <w:r>
        <w:rPr>
          <w:sz w:val="24"/>
          <w:szCs w:val="24"/>
        </w:rPr>
        <w:t xml:space="preserve">- Bellen met 14010 (op Rotterdam.nl): </w:t>
      </w:r>
      <w:r>
        <w:rPr>
          <w:b/>
          <w:bCs/>
          <w:sz w:val="24"/>
          <w:szCs w:val="24"/>
        </w:rPr>
        <w:t>010-2671625</w:t>
      </w:r>
    </w:p>
    <w:p>
      <w:pPr>
        <w:pStyle w:val="Normal"/>
        <w:rPr>
          <w:u w:val="single"/>
        </w:rPr>
      </w:pPr>
      <w:r>
        <w:rPr>
          <w:b/>
          <w:bCs/>
          <w:sz w:val="24"/>
          <w:szCs w:val="24"/>
          <w:u w:val="none"/>
        </w:rPr>
        <w:t xml:space="preserve">- </w:t>
      </w:r>
      <w:r>
        <w:rPr>
          <w:b w:val="false"/>
          <w:bCs w:val="false"/>
          <w:sz w:val="24"/>
          <w:szCs w:val="24"/>
          <w:u w:val="single"/>
        </w:rPr>
        <w:t>Bestuurlijke informatie &lt;=&gt; Onderzoek en Business Intelligence &lt;=&gt; verzoek WOB</w:t>
      </w:r>
    </w:p>
    <w:p>
      <w:pPr>
        <w:pStyle w:val="Normal"/>
        <w:rPr>
          <w:sz w:val="24"/>
          <w:szCs w:val="24"/>
        </w:rPr>
      </w:pPr>
      <w:r>
        <w:rPr>
          <w:sz w:val="24"/>
          <w:szCs w:val="24"/>
        </w:rPr>
        <w:t xml:space="preserve">- </w:t>
      </w:r>
      <w:r>
        <w:rPr>
          <w:sz w:val="24"/>
          <w:szCs w:val="24"/>
          <w:u w:val="single"/>
        </w:rPr>
        <w:t>Burenakkoord &lt;=&gt; Omgevingsvergunning</w:t>
      </w:r>
    </w:p>
    <w:p>
      <w:pPr>
        <w:pStyle w:val="Normal"/>
        <w:rPr>
          <w:sz w:val="24"/>
          <w:szCs w:val="24"/>
        </w:rPr>
      </w:pPr>
      <w:r>
        <w:rPr>
          <w:sz w:val="24"/>
          <w:szCs w:val="24"/>
        </w:rPr>
        <w:t>- BRP -&gt; gezag tbv reizen met minderjarigen &lt;=&gt; Op reis met een kind (onder paspoort)</w:t>
      </w:r>
    </w:p>
    <w:p>
      <w:pPr>
        <w:pStyle w:val="Normal"/>
        <w:rPr>
          <w:sz w:val="26"/>
          <w:szCs w:val="26"/>
        </w:rPr>
      </w:pPr>
      <w:r>
        <w:rPr>
          <w:sz w:val="24"/>
          <w:szCs w:val="24"/>
        </w:rPr>
        <w:t>- Burgerinitiatief</w:t>
      </w:r>
    </w:p>
    <w:p>
      <w:pPr>
        <w:pStyle w:val="Normal"/>
        <w:rPr>
          <w:sz w:val="24"/>
          <w:szCs w:val="24"/>
        </w:rPr>
      </w:pPr>
      <w:r>
        <w:rPr>
          <w:sz w:val="24"/>
          <w:szCs w:val="24"/>
        </w:rPr>
        <w:t xml:space="preserve">- Contactformulier (e-suite) en Wijzigingsformulier </w:t>
      </w:r>
    </w:p>
    <w:p>
      <w:pPr>
        <w:pStyle w:val="Normal"/>
        <w:rPr>
          <w:sz w:val="24"/>
          <w:szCs w:val="24"/>
        </w:rPr>
      </w:pPr>
      <w:r>
        <w:rPr>
          <w:sz w:val="24"/>
          <w:szCs w:val="24"/>
        </w:rPr>
        <w:t>- Correctie Adresgegevens</w:t>
      </w:r>
      <w:r>
        <w:rPr>
          <w:sz w:val="24"/>
          <w:szCs w:val="24"/>
          <w:u w:val="none"/>
        </w:rPr>
        <w:t xml:space="preserve"> &lt;=&gt; BRP onjuist (let op: de laatste FAQ geeft minder info)</w:t>
      </w:r>
    </w:p>
    <w:p>
      <w:pPr>
        <w:pStyle w:val="Normal"/>
        <w:rPr>
          <w:sz w:val="24"/>
          <w:szCs w:val="24"/>
        </w:rPr>
      </w:pPr>
      <w:r>
        <w:rPr>
          <w:sz w:val="24"/>
          <w:szCs w:val="24"/>
        </w:rPr>
        <w:t>- Crediteuren/Debiteuren</w:t>
      </w:r>
    </w:p>
    <w:p>
      <w:pPr>
        <w:pStyle w:val="Normal"/>
        <w:rPr>
          <w:sz w:val="24"/>
          <w:szCs w:val="24"/>
        </w:rPr>
      </w:pPr>
      <w:r>
        <w:rPr>
          <w:sz w:val="24"/>
          <w:szCs w:val="24"/>
        </w:rPr>
        <w:t>- Deelvervoer</w:t>
      </w:r>
    </w:p>
    <w:p>
      <w:pPr>
        <w:pStyle w:val="Normal"/>
        <w:rPr>
          <w:sz w:val="24"/>
          <w:szCs w:val="24"/>
        </w:rPr>
      </w:pPr>
      <w:r>
        <w:rPr>
          <w:sz w:val="24"/>
          <w:szCs w:val="24"/>
        </w:rPr>
        <w:t>- Deregistration/Vertrek naar buitenland</w:t>
      </w:r>
    </w:p>
    <w:p>
      <w:pPr>
        <w:pStyle w:val="Normal"/>
        <w:rPr>
          <w:b/>
          <w:b/>
          <w:bCs/>
        </w:rPr>
      </w:pPr>
      <w:r>
        <w:rPr>
          <w:sz w:val="24"/>
          <w:szCs w:val="24"/>
        </w:rPr>
        <w:t>- Doelgroepenverklaring (</w:t>
      </w:r>
      <w:r>
        <w:rPr>
          <w:b/>
          <w:bCs/>
          <w:sz w:val="24"/>
          <w:szCs w:val="24"/>
        </w:rPr>
        <w:t>LKV)</w:t>
      </w:r>
    </w:p>
    <w:p>
      <w:pPr>
        <w:pStyle w:val="Normal"/>
        <w:rPr>
          <w:sz w:val="24"/>
          <w:szCs w:val="24"/>
        </w:rPr>
      </w:pPr>
      <w:r>
        <w:rPr>
          <w:sz w:val="24"/>
          <w:szCs w:val="24"/>
        </w:rPr>
        <w:t xml:space="preserve">- </w:t>
      </w:r>
      <w:r>
        <w:rPr>
          <w:sz w:val="24"/>
          <w:szCs w:val="24"/>
          <w:u w:val="single"/>
        </w:rPr>
        <w:t>Dringend een woning nodig &lt;=&gt; Huisvesting voor leraren, politie agenten en mensen in de zorg</w:t>
      </w:r>
    </w:p>
    <w:p>
      <w:pPr>
        <w:pStyle w:val="Normal"/>
        <w:rPr>
          <w:sz w:val="24"/>
          <w:szCs w:val="24"/>
        </w:rPr>
      </w:pPr>
      <w:r>
        <w:rPr>
          <w:sz w:val="24"/>
          <w:szCs w:val="24"/>
        </w:rPr>
        <w:t xml:space="preserve">– </w:t>
      </w:r>
      <w:r>
        <w:rPr>
          <w:sz w:val="24"/>
          <w:szCs w:val="24"/>
        </w:rPr>
        <w:t>Energievouchers</w:t>
      </w:r>
    </w:p>
    <w:p>
      <w:pPr>
        <w:pStyle w:val="Normal"/>
        <w:rPr>
          <w:sz w:val="24"/>
          <w:szCs w:val="24"/>
        </w:rPr>
      </w:pPr>
      <w:r>
        <w:rPr>
          <w:sz w:val="24"/>
          <w:szCs w:val="24"/>
        </w:rPr>
        <w:t>- Erfpacht (Contractbeheer en Erfpacht): 010-2673550 en erfpacht@rotterdam.nl</w:t>
      </w:r>
    </w:p>
    <w:p>
      <w:pPr>
        <w:pStyle w:val="Normal"/>
        <w:rPr>
          <w:sz w:val="24"/>
          <w:szCs w:val="24"/>
        </w:rPr>
      </w:pPr>
      <w:r>
        <w:rPr>
          <w:sz w:val="24"/>
          <w:szCs w:val="24"/>
        </w:rPr>
        <w:t>- e-suite (e-suite zaken in Mijn Loket)</w:t>
      </w:r>
    </w:p>
    <w:p>
      <w:pPr>
        <w:pStyle w:val="Normal"/>
        <w:rPr>
          <w:sz w:val="24"/>
          <w:szCs w:val="24"/>
        </w:rPr>
      </w:pPr>
      <w:r>
        <w:rPr>
          <w:sz w:val="24"/>
          <w:szCs w:val="24"/>
        </w:rPr>
        <w:t>- Exceptioneel transport</w:t>
      </w:r>
    </w:p>
    <w:p>
      <w:pPr>
        <w:pStyle w:val="Normal"/>
        <w:rPr>
          <w:sz w:val="24"/>
          <w:szCs w:val="24"/>
        </w:rPr>
      </w:pPr>
      <w:r>
        <w:rPr>
          <w:sz w:val="24"/>
          <w:szCs w:val="24"/>
        </w:rPr>
        <w:t>- Wie mogen mijn gegevens in de Basisregistratie Personen (BRP) inzien? (rijksoverheid.nl)</w:t>
      </w:r>
    </w:p>
    <w:p>
      <w:pPr>
        <w:pStyle w:val="Normal"/>
        <w:rPr>
          <w:sz w:val="24"/>
          <w:szCs w:val="24"/>
        </w:rPr>
      </w:pPr>
      <w:r>
        <w:rPr>
          <w:sz w:val="24"/>
          <w:szCs w:val="24"/>
        </w:rPr>
        <w:t>- IND-loket in Rotterdam (Conradstraat)</w:t>
      </w:r>
    </w:p>
    <w:p>
      <w:pPr>
        <w:pStyle w:val="Normal"/>
        <w:rPr>
          <w:sz w:val="24"/>
          <w:szCs w:val="24"/>
        </w:rPr>
      </w:pPr>
      <w:r>
        <w:rPr>
          <w:sz w:val="24"/>
          <w:szCs w:val="24"/>
        </w:rPr>
        <w:t xml:space="preserve">– </w:t>
      </w:r>
      <w:r>
        <w:rPr>
          <w:sz w:val="24"/>
          <w:szCs w:val="24"/>
        </w:rPr>
        <w:t>Informatie uittreksel historische adressen voor bezichtigen woning</w:t>
      </w:r>
    </w:p>
    <w:p>
      <w:pPr>
        <w:pStyle w:val="Normal"/>
        <w:rPr>
          <w:sz w:val="24"/>
          <w:szCs w:val="24"/>
        </w:rPr>
      </w:pPr>
      <w:r>
        <w:rPr>
          <w:sz w:val="24"/>
          <w:szCs w:val="24"/>
        </w:rPr>
        <w:t xml:space="preserve">– </w:t>
      </w:r>
      <w:r>
        <w:rPr>
          <w:sz w:val="24"/>
          <w:szCs w:val="24"/>
        </w:rPr>
        <w:t>Inlichtingen Nalatenschapsonderzoek</w:t>
      </w:r>
    </w:p>
    <w:p>
      <w:pPr>
        <w:pStyle w:val="Normal"/>
        <w:rPr>
          <w:sz w:val="24"/>
          <w:szCs w:val="24"/>
        </w:rPr>
      </w:pPr>
      <w:r>
        <w:rPr>
          <w:sz w:val="24"/>
          <w:szCs w:val="24"/>
        </w:rPr>
        <w:t>- Instructie afspraken maken voor meerdere personen</w:t>
      </w:r>
    </w:p>
    <w:p>
      <w:pPr>
        <w:pStyle w:val="Normal"/>
        <w:rPr>
          <w:sz w:val="24"/>
          <w:szCs w:val="24"/>
        </w:rPr>
      </w:pPr>
      <w:r>
        <w:rPr>
          <w:sz w:val="24"/>
          <w:szCs w:val="24"/>
        </w:rPr>
        <w:t xml:space="preserve">- Intake bereikbaarheid en tijdelijke verkeersmaatregel </w:t>
      </w:r>
      <w:r>
        <w:rPr>
          <w:b/>
          <w:bCs/>
          <w:sz w:val="24"/>
          <w:szCs w:val="24"/>
        </w:rPr>
        <w:t>(TVM)</w:t>
      </w:r>
    </w:p>
    <w:p>
      <w:pPr>
        <w:pStyle w:val="Normal"/>
        <w:rPr>
          <w:b w:val="false"/>
          <w:b w:val="false"/>
          <w:bCs w:val="false"/>
        </w:rPr>
      </w:pPr>
      <w:r>
        <w:rPr>
          <w:b w:val="false"/>
          <w:bCs w:val="false"/>
          <w:sz w:val="24"/>
          <w:szCs w:val="24"/>
        </w:rPr>
        <w:t xml:space="preserve">– </w:t>
      </w:r>
      <w:r>
        <w:rPr>
          <w:b w:val="false"/>
          <w:bCs w:val="false"/>
          <w:sz w:val="24"/>
          <w:szCs w:val="24"/>
        </w:rPr>
        <w:t>Inschrijving werknemer uit het buitenland</w:t>
      </w:r>
    </w:p>
    <w:p>
      <w:pPr>
        <w:pStyle w:val="Normal"/>
        <w:rPr>
          <w:sz w:val="24"/>
          <w:szCs w:val="24"/>
        </w:rPr>
      </w:pPr>
      <w:r>
        <w:rPr>
          <w:b w:val="false"/>
          <w:bCs w:val="false"/>
          <w:sz w:val="24"/>
          <w:szCs w:val="24"/>
        </w:rPr>
        <w:t>- Justis/Covag voor VOG:</w:t>
      </w:r>
      <w:r>
        <w:rPr>
          <w:b/>
          <w:bCs/>
          <w:sz w:val="24"/>
          <w:szCs w:val="24"/>
        </w:rPr>
        <w:t xml:space="preserve"> (088-9982200)</w:t>
      </w:r>
    </w:p>
    <w:p>
      <w:pPr>
        <w:pStyle w:val="Normal"/>
        <w:rPr>
          <w:b w:val="false"/>
          <w:b w:val="false"/>
          <w:bCs w:val="false"/>
        </w:rPr>
      </w:pPr>
      <w:r>
        <w:rPr>
          <w:b w:val="false"/>
          <w:bCs w:val="false"/>
          <w:sz w:val="24"/>
          <w:szCs w:val="24"/>
        </w:rPr>
        <w:t xml:space="preserve">– </w:t>
      </w:r>
      <w:r>
        <w:rPr>
          <w:b w:val="false"/>
          <w:bCs w:val="false"/>
          <w:sz w:val="24"/>
          <w:szCs w:val="24"/>
        </w:rPr>
        <w:t>Rotterdamse Lerarenbeurs – Leraren CAO (Rotterdampas)</w:t>
      </w:r>
    </w:p>
    <w:p>
      <w:pPr>
        <w:pStyle w:val="Normal"/>
        <w:rPr>
          <w:sz w:val="24"/>
          <w:szCs w:val="24"/>
        </w:rPr>
      </w:pPr>
      <w:r>
        <w:rPr>
          <w:sz w:val="24"/>
          <w:szCs w:val="24"/>
        </w:rPr>
        <w:t xml:space="preserve">- Meld Isolement/verwarde personen/huiselijk geweld/Schadelijke traditionele praktijken (rot.nl) </w:t>
      </w:r>
      <w:r>
        <w:rPr>
          <w:b/>
          <w:bCs/>
          <w:sz w:val="24"/>
          <w:szCs w:val="24"/>
        </w:rPr>
        <w:t>(Veilig Thuis)</w:t>
      </w:r>
    </w:p>
    <w:p>
      <w:pPr>
        <w:pStyle w:val="Normal"/>
        <w:rPr>
          <w:b w:val="false"/>
          <w:b w:val="false"/>
          <w:bCs w:val="false"/>
        </w:rPr>
      </w:pPr>
      <w:r>
        <w:rPr>
          <w:b w:val="false"/>
          <w:bCs w:val="false"/>
          <w:sz w:val="24"/>
          <w:szCs w:val="24"/>
        </w:rPr>
        <w:t xml:space="preserve">– </w:t>
      </w:r>
      <w:r>
        <w:rPr>
          <w:b w:val="false"/>
          <w:bCs w:val="false"/>
          <w:sz w:val="24"/>
          <w:szCs w:val="24"/>
        </w:rPr>
        <w:t>Melding Ondersteuningsvraag</w:t>
      </w:r>
    </w:p>
    <w:p>
      <w:pPr>
        <w:pStyle w:val="Normal"/>
        <w:rPr>
          <w:sz w:val="26"/>
          <w:szCs w:val="26"/>
        </w:rPr>
      </w:pPr>
      <w:r>
        <w:rPr>
          <w:sz w:val="24"/>
          <w:szCs w:val="24"/>
        </w:rPr>
        <w:t>- Normbedragen bijstandsuitkering</w:t>
      </w:r>
    </w:p>
    <w:p>
      <w:pPr>
        <w:pStyle w:val="Normal"/>
        <w:rPr>
          <w:sz w:val="24"/>
          <w:szCs w:val="24"/>
        </w:rPr>
      </w:pPr>
      <w:r>
        <w:rPr>
          <w:sz w:val="24"/>
          <w:szCs w:val="24"/>
        </w:rPr>
        <w:t>- Omwisseling rijbewijs</w:t>
      </w:r>
    </w:p>
    <w:p>
      <w:pPr>
        <w:pStyle w:val="Normal"/>
        <w:rPr>
          <w:sz w:val="24"/>
          <w:szCs w:val="24"/>
        </w:rPr>
      </w:pPr>
      <w:r>
        <w:rPr>
          <w:sz w:val="24"/>
          <w:szCs w:val="24"/>
        </w:rPr>
        <w:t xml:space="preserve">- Ondernemers in de kinderopvang </w:t>
      </w:r>
      <w:r>
        <w:rPr>
          <w:b/>
          <w:bCs/>
          <w:sz w:val="24"/>
          <w:szCs w:val="24"/>
        </w:rPr>
        <w:t>(LRK)</w:t>
      </w:r>
    </w:p>
    <w:p>
      <w:pPr>
        <w:pStyle w:val="Normal"/>
        <w:rPr>
          <w:sz w:val="24"/>
          <w:szCs w:val="24"/>
        </w:rPr>
      </w:pPr>
      <w:r>
        <w:rPr>
          <w:sz w:val="24"/>
          <w:szCs w:val="24"/>
        </w:rPr>
        <w:t>- Onderzoek en Business Intelligence</w:t>
      </w:r>
    </w:p>
    <w:p>
      <w:pPr>
        <w:pStyle w:val="Normal"/>
        <w:rPr>
          <w:sz w:val="24"/>
          <w:szCs w:val="24"/>
        </w:rPr>
      </w:pPr>
      <w:r>
        <w:rPr>
          <w:sz w:val="24"/>
          <w:szCs w:val="24"/>
        </w:rPr>
        <w:t>- Paspoort (blijft in Stadswinkel 3 maanden)</w:t>
      </w:r>
    </w:p>
    <w:p>
      <w:pPr>
        <w:pStyle w:val="Normal"/>
        <w:rPr>
          <w:sz w:val="24"/>
          <w:szCs w:val="24"/>
        </w:rPr>
      </w:pPr>
      <w:r>
        <w:rPr>
          <w:sz w:val="24"/>
          <w:szCs w:val="24"/>
        </w:rPr>
        <w:t>- Personeelszaken Rotterdam</w:t>
      </w:r>
    </w:p>
    <w:p>
      <w:pPr>
        <w:pStyle w:val="Normal"/>
        <w:rPr>
          <w:sz w:val="24"/>
          <w:szCs w:val="24"/>
        </w:rPr>
      </w:pPr>
      <w:r>
        <w:rPr>
          <w:sz w:val="24"/>
          <w:szCs w:val="24"/>
        </w:rPr>
        <w:t>- Persvoorlichters</w:t>
      </w:r>
    </w:p>
    <w:p>
      <w:pPr>
        <w:pStyle w:val="Normal"/>
        <w:rPr>
          <w:sz w:val="24"/>
          <w:szCs w:val="24"/>
        </w:rPr>
      </w:pPr>
      <w:r>
        <w:rPr>
          <w:sz w:val="24"/>
          <w:szCs w:val="24"/>
        </w:rPr>
        <w:t>–</w:t>
      </w:r>
      <w:r>
        <w:rPr>
          <w:sz w:val="24"/>
          <w:szCs w:val="24"/>
        </w:rPr>
        <w:t>Overlijden/Huwelijken (piketnummer)</w:t>
      </w:r>
    </w:p>
    <w:p>
      <w:pPr>
        <w:pStyle w:val="Normal"/>
        <w:rPr>
          <w:sz w:val="24"/>
          <w:szCs w:val="24"/>
        </w:rPr>
      </w:pPr>
      <w:r>
        <w:rPr>
          <w:sz w:val="24"/>
          <w:szCs w:val="24"/>
        </w:rPr>
        <w:t>- Probleem in parkeergarage van de gemeente Rotterdam</w:t>
      </w:r>
    </w:p>
    <w:p>
      <w:pPr>
        <w:pStyle w:val="Normal"/>
        <w:rPr>
          <w:sz w:val="24"/>
          <w:szCs w:val="24"/>
        </w:rPr>
      </w:pPr>
      <w:r>
        <w:rPr>
          <w:sz w:val="24"/>
          <w:szCs w:val="24"/>
        </w:rPr>
        <w:t>- Publieksreactie =&gt; Aanmelden Informatieverzoek, Melding, Overlast, Compliment en Klacht</w:t>
      </w:r>
    </w:p>
    <w:p>
      <w:pPr>
        <w:pStyle w:val="Normal"/>
        <w:rPr>
          <w:sz w:val="26"/>
          <w:szCs w:val="26"/>
        </w:rPr>
      </w:pPr>
      <w:r>
        <w:rPr>
          <w:sz w:val="24"/>
          <w:szCs w:val="24"/>
        </w:rPr>
        <w:t>- Registratie Levenloos geboren kinderen in BRP</w:t>
      </w:r>
    </w:p>
    <w:p>
      <w:pPr>
        <w:pStyle w:val="Normal"/>
        <w:rPr>
          <w:sz w:val="24"/>
          <w:szCs w:val="24"/>
        </w:rPr>
      </w:pPr>
      <w:r>
        <w:rPr>
          <w:sz w:val="24"/>
          <w:szCs w:val="24"/>
        </w:rPr>
        <w:t>- Rijbewijs is identiteitskaart</w:t>
      </w:r>
    </w:p>
    <w:p>
      <w:pPr>
        <w:pStyle w:val="Normal"/>
        <w:rPr>
          <w:sz w:val="24"/>
          <w:szCs w:val="24"/>
        </w:rPr>
      </w:pPr>
      <w:r>
        <w:rPr>
          <w:sz w:val="24"/>
          <w:szCs w:val="24"/>
        </w:rPr>
        <w:t xml:space="preserve">– </w:t>
      </w:r>
      <w:r>
        <w:rPr>
          <w:sz w:val="24"/>
          <w:szCs w:val="24"/>
          <w:u w:val="single"/>
        </w:rPr>
        <w:t>Rioolaansluitvergunning &lt;=&gt; Leidingvergunning</w:t>
      </w:r>
    </w:p>
    <w:p>
      <w:pPr>
        <w:pStyle w:val="Normal"/>
        <w:rPr>
          <w:sz w:val="24"/>
          <w:szCs w:val="24"/>
        </w:rPr>
      </w:pPr>
      <w:r>
        <w:rPr>
          <w:sz w:val="24"/>
          <w:szCs w:val="24"/>
        </w:rPr>
        <w:t xml:space="preserve">- </w:t>
      </w:r>
      <w:r>
        <w:rPr>
          <w:sz w:val="24"/>
          <w:szCs w:val="24"/>
          <w:u w:val="single"/>
        </w:rPr>
        <w:t>Rotterdambericht (met kaart) =&gt; omgevingsvergunningen (rotterdam.nl)</w:t>
      </w:r>
    </w:p>
    <w:p>
      <w:pPr>
        <w:pStyle w:val="Normal"/>
        <w:rPr>
          <w:sz w:val="24"/>
          <w:szCs w:val="24"/>
        </w:rPr>
      </w:pPr>
      <w:r>
        <w:rPr>
          <w:sz w:val="24"/>
          <w:szCs w:val="24"/>
        </w:rPr>
        <w:t>- SB en TH Parkeervoorzieningen</w:t>
      </w:r>
    </w:p>
    <w:p>
      <w:pPr>
        <w:pStyle w:val="Normal"/>
        <w:rPr>
          <w:sz w:val="24"/>
          <w:szCs w:val="24"/>
        </w:rPr>
      </w:pPr>
      <w:r>
        <w:rPr>
          <w:sz w:val="24"/>
          <w:szCs w:val="24"/>
        </w:rPr>
        <w:t>- Sociaal Medische Indicatie Kinderopvang &lt;=&gt; Kinderopvang Pluk- Spoedaanvraag 'Verklaring voorgenomen huwelijk voor terminaal zieke patienten'  (zoek op terminaal)</w:t>
      </w:r>
    </w:p>
    <w:p>
      <w:pPr>
        <w:pStyle w:val="Normal"/>
        <w:rPr>
          <w:sz w:val="24"/>
          <w:szCs w:val="24"/>
        </w:rPr>
      </w:pPr>
      <w:r>
        <w:rPr>
          <w:sz w:val="24"/>
          <w:szCs w:val="24"/>
        </w:rPr>
        <w:t xml:space="preserve">- Spoedmeldingen Openbare Verlichting =&gt; Citytec: </w:t>
      </w:r>
      <w:r>
        <w:rPr>
          <w:b/>
          <w:bCs/>
          <w:sz w:val="24"/>
          <w:szCs w:val="24"/>
        </w:rPr>
        <w:t>088-1002710</w:t>
      </w:r>
    </w:p>
    <w:p>
      <w:pPr>
        <w:pStyle w:val="Normal"/>
        <w:rPr>
          <w:sz w:val="24"/>
          <w:szCs w:val="24"/>
        </w:rPr>
      </w:pPr>
      <w:r>
        <w:rPr>
          <w:sz w:val="24"/>
          <w:szCs w:val="24"/>
        </w:rPr>
        <w:t>- Standaard mail</w:t>
      </w:r>
    </w:p>
    <w:p>
      <w:pPr>
        <w:pStyle w:val="Normal"/>
        <w:rPr>
          <w:sz w:val="24"/>
          <w:szCs w:val="24"/>
        </w:rPr>
      </w:pPr>
      <w:r>
        <w:rPr>
          <w:sz w:val="24"/>
          <w:szCs w:val="24"/>
        </w:rPr>
        <w:t>- Stadsarchief</w:t>
      </w:r>
    </w:p>
    <w:p>
      <w:pPr>
        <w:pStyle w:val="Normal"/>
        <w:rPr>
          <w:sz w:val="24"/>
          <w:szCs w:val="24"/>
        </w:rPr>
      </w:pPr>
      <w:r>
        <w:rPr>
          <w:sz w:val="24"/>
          <w:szCs w:val="24"/>
        </w:rPr>
        <w:t xml:space="preserve">– </w:t>
      </w:r>
      <w:r>
        <w:rPr>
          <w:sz w:val="24"/>
          <w:szCs w:val="24"/>
        </w:rPr>
        <w:t>Starterslening</w:t>
      </w:r>
    </w:p>
    <w:p>
      <w:pPr>
        <w:pStyle w:val="Normal"/>
        <w:rPr>
          <w:sz w:val="24"/>
          <w:szCs w:val="24"/>
        </w:rPr>
      </w:pPr>
      <w:r>
        <w:rPr>
          <w:sz w:val="24"/>
          <w:szCs w:val="24"/>
        </w:rPr>
        <w:t xml:space="preserve">- Status bezwaarschrift </w:t>
      </w:r>
      <w:r>
        <w:rPr>
          <w:b/>
          <w:bCs/>
          <w:sz w:val="24"/>
          <w:szCs w:val="24"/>
        </w:rPr>
        <w:t>(010-2675983)</w:t>
      </w:r>
    </w:p>
    <w:p>
      <w:pPr>
        <w:pStyle w:val="Normal"/>
        <w:rPr>
          <w:sz w:val="24"/>
          <w:szCs w:val="24"/>
        </w:rPr>
      </w:pPr>
      <w:r>
        <w:rPr>
          <w:b w:val="false"/>
          <w:bCs w:val="false"/>
          <w:sz w:val="24"/>
          <w:szCs w:val="24"/>
        </w:rPr>
        <w:t>- Telefonisch documenten (met lijst)</w:t>
      </w:r>
    </w:p>
    <w:p>
      <w:pPr>
        <w:pStyle w:val="Normal"/>
        <w:rPr>
          <w:sz w:val="24"/>
          <w:szCs w:val="24"/>
        </w:rPr>
      </w:pPr>
      <w:r>
        <w:rPr>
          <w:sz w:val="24"/>
          <w:szCs w:val="24"/>
        </w:rPr>
        <w:t>- Vastgoed, Opvragen Vastgoed informatie</w:t>
      </w:r>
    </w:p>
    <w:p>
      <w:pPr>
        <w:pStyle w:val="Normal"/>
        <w:rPr>
          <w:sz w:val="24"/>
          <w:szCs w:val="24"/>
        </w:rPr>
      </w:pPr>
      <w:r>
        <w:rPr>
          <w:sz w:val="24"/>
          <w:szCs w:val="24"/>
        </w:rPr>
        <w:t xml:space="preserve">– </w:t>
      </w:r>
      <w:r>
        <w:rPr>
          <w:sz w:val="24"/>
          <w:szCs w:val="24"/>
        </w:rPr>
        <w:t>Verklaring Voorgenomen Huwelijk</w:t>
      </w:r>
    </w:p>
    <w:p>
      <w:pPr>
        <w:pStyle w:val="Normal"/>
        <w:rPr>
          <w:sz w:val="24"/>
          <w:szCs w:val="24"/>
        </w:rPr>
      </w:pPr>
      <w:r>
        <w:rPr>
          <w:sz w:val="24"/>
          <w:szCs w:val="24"/>
        </w:rPr>
        <w:t xml:space="preserve">– </w:t>
      </w:r>
      <w:r>
        <w:rPr>
          <w:sz w:val="24"/>
          <w:szCs w:val="24"/>
        </w:rPr>
        <w:t xml:space="preserve">Voor- en Vroegschoolse Educatie (Rotterdamse </w:t>
      </w:r>
      <w:r>
        <w:rPr>
          <w:b/>
          <w:bCs/>
          <w:sz w:val="24"/>
          <w:szCs w:val="24"/>
        </w:rPr>
        <w:t>Peuter</w:t>
      </w:r>
      <w:r>
        <w:rPr>
          <w:sz w:val="24"/>
          <w:szCs w:val="24"/>
        </w:rPr>
        <w:t>groep)</w:t>
      </w:r>
    </w:p>
    <w:p>
      <w:pPr>
        <w:pStyle w:val="Normal"/>
        <w:rPr>
          <w:sz w:val="26"/>
          <w:szCs w:val="26"/>
        </w:rPr>
      </w:pPr>
      <w:r>
        <w:rPr>
          <w:sz w:val="24"/>
          <w:szCs w:val="24"/>
        </w:rPr>
        <w:t>- Wet verbod op gezichtsbedekkende kleding</w:t>
      </w:r>
    </w:p>
    <w:p>
      <w:pPr>
        <w:pStyle w:val="Normal"/>
        <w:rPr>
          <w:sz w:val="26"/>
          <w:szCs w:val="26"/>
        </w:rPr>
      </w:pPr>
      <w:r>
        <w:rPr>
          <w:sz w:val="24"/>
          <w:szCs w:val="24"/>
        </w:rPr>
        <w:t>- www.werkenvoorrotterdam.nl</w:t>
      </w:r>
    </w:p>
    <w:p>
      <w:pPr>
        <w:pStyle w:val="Normal"/>
        <w:rPr>
          <w:sz w:val="24"/>
          <w:szCs w:val="24"/>
        </w:rPr>
      </w:pPr>
      <w:r>
        <w:rPr>
          <w:sz w:val="24"/>
          <w:szCs w:val="24"/>
        </w:rPr>
        <w:t>- Zelfbeheer groen</w:t>
      </w:r>
    </w:p>
    <w:p>
      <w:pPr>
        <w:pStyle w:val="Normal"/>
        <w:rPr>
          <w:sz w:val="24"/>
          <w:szCs w:val="24"/>
        </w:rPr>
      </w:pPr>
      <w:r>
        <w:rPr>
          <w:sz w:val="24"/>
          <w:szCs w:val="24"/>
        </w:rPr>
        <w:t>- Zoektocht naar uit het oog verloren familie/vrienden (uittreksel BRP)</w:t>
      </w:r>
    </w:p>
    <w:p>
      <w:pPr>
        <w:pStyle w:val="Normal"/>
        <w:rPr>
          <w:sz w:val="24"/>
          <w:szCs w:val="24"/>
        </w:rPr>
      </w:pPr>
      <w:r>
        <w:rPr>
          <w:sz w:val="24"/>
          <w:szCs w:val="24"/>
        </w:rPr>
        <w:t>- Inlichtingen Nalatenschapsonderzoek (notaris)</w:t>
      </w:r>
    </w:p>
    <w:p>
      <w:pPr>
        <w:pStyle w:val="Normal"/>
        <w:rPr>
          <w:sz w:val="24"/>
          <w:szCs w:val="24"/>
        </w:rPr>
      </w:pPr>
      <w:r>
        <w:rPr>
          <w:sz w:val="24"/>
          <w:szCs w:val="24"/>
        </w:rPr>
        <w:t>- Gebruikers van de basisregistratie (rijksoverheid.nl)</w:t>
      </w:r>
    </w:p>
    <w:p>
      <w:pPr>
        <w:pStyle w:val="Normal"/>
        <w:rPr>
          <w:b/>
          <w:b/>
          <w:bCs/>
          <w:sz w:val="24"/>
          <w:szCs w:val="24"/>
        </w:rPr>
      </w:pPr>
      <w:r>
        <w:rPr>
          <w:b/>
          <w:bCs/>
          <w:sz w:val="24"/>
          <w:szCs w:val="24"/>
        </w:rPr>
      </w:r>
    </w:p>
    <w:p>
      <w:pPr>
        <w:pStyle w:val="Normal"/>
        <w:rPr/>
      </w:pPr>
      <w:r>
        <w:rPr>
          <w:b/>
          <w:bCs/>
        </w:rPr>
        <w:t>Paspoort:</w:t>
      </w:r>
    </w:p>
    <w:tbl>
      <w:tblPr>
        <w:tblW w:w="9638"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Paspoort</w:t>
            </w:r>
          </w:p>
        </w:tc>
        <w:tc>
          <w:tcPr>
            <w:tcW w:w="3213"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Spoedprocedure paspoort</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t>Nooddocument</w:t>
            </w:r>
          </w:p>
        </w:tc>
      </w:tr>
    </w:tbl>
    <w:p>
      <w:pPr>
        <w:pStyle w:val="Normal"/>
        <w:rPr/>
      </w:pPr>
      <w:r>
        <w:rPr/>
      </w:r>
    </w:p>
    <w:p>
      <w:pPr>
        <w:pStyle w:val="Normal"/>
        <w:rPr>
          <w:b/>
          <w:b/>
          <w:bCs/>
        </w:rPr>
      </w:pPr>
      <w:r>
        <w:rPr>
          <w:b/>
          <w:bCs/>
        </w:rPr>
        <w:t>Rotterdampas:</w:t>
      </w:r>
    </w:p>
    <w:tbl>
      <w:tblPr>
        <w:tblW w:w="9638"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1927"/>
        <w:gridCol w:w="1928"/>
        <w:gridCol w:w="1909"/>
        <w:gridCol w:w="1930"/>
        <w:gridCol w:w="1944"/>
      </w:tblGrid>
      <w:tr>
        <w:trPr/>
        <w:tc>
          <w:tcPr>
            <w:tcW w:w="1927"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Dashboard</w:t>
            </w:r>
          </w:p>
        </w:tc>
        <w:tc>
          <w:tcPr>
            <w:tcW w:w="1928"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Pasgebruik</w:t>
            </w:r>
          </w:p>
        </w:tc>
        <w:tc>
          <w:tcPr>
            <w:tcW w:w="1909"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Wensenlijstje</w:t>
            </w:r>
          </w:p>
        </w:tc>
        <w:tc>
          <w:tcPr>
            <w:tcW w:w="1930"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Mijn Passen</w:t>
            </w:r>
          </w:p>
        </w:tc>
        <w:tc>
          <w:tcPr>
            <w:tcW w:w="19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t>Instellingen</w:t>
            </w:r>
          </w:p>
        </w:tc>
      </w:tr>
    </w:tbl>
    <w:p>
      <w:pPr>
        <w:pStyle w:val="Normal"/>
        <w:rPr/>
      </w:pPr>
      <w:r>
        <w:rPr/>
      </w:r>
    </w:p>
    <w:p>
      <w:pPr>
        <w:pStyle w:val="Normal"/>
        <w:rPr>
          <w:b/>
          <w:b/>
          <w:bCs/>
        </w:rPr>
      </w:pPr>
      <w:r>
        <w:rPr>
          <w:b/>
          <w:bCs/>
        </w:rPr>
        <w:t>Rotterdam.nl</w:t>
      </w:r>
    </w:p>
    <w:tbl>
      <w:tblPr>
        <w:tblW w:w="9638"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Informatie en Diensten</w:t>
            </w:r>
          </w:p>
        </w:tc>
        <w:tc>
          <w:tcPr>
            <w:tcW w:w="3213"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Mijn Gegevens</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t>Mijn Afspraken en Aanvragen</w:t>
            </w:r>
          </w:p>
        </w:tc>
      </w:tr>
    </w:tbl>
    <w:p>
      <w:pPr>
        <w:pStyle w:val="Normal"/>
        <w:rPr/>
      </w:pPr>
      <w:r>
        <w:rPr/>
      </w:r>
    </w:p>
    <w:p>
      <w:pPr>
        <w:pStyle w:val="Normal"/>
        <w:rPr>
          <w:b/>
          <w:b/>
          <w:bCs/>
          <w:u w:val="single"/>
        </w:rPr>
      </w:pPr>
      <w:r>
        <w:rPr>
          <w:b/>
          <w:bCs/>
          <w:u w:val="single"/>
        </w:rPr>
        <w:t>RNI:</w:t>
      </w:r>
    </w:p>
    <w:p>
      <w:pPr>
        <w:pStyle w:val="Normal"/>
        <w:rPr/>
      </w:pPr>
      <w:r>
        <w:rPr>
          <w:sz w:val="26"/>
          <w:szCs w:val="26"/>
        </w:rPr>
        <w:t>- Registratie niet-ingezetenen (RNI)</w:t>
      </w:r>
    </w:p>
    <w:p>
      <w:pPr>
        <w:pStyle w:val="Normal"/>
        <w:rPr/>
      </w:pPr>
      <w:r>
        <w:rPr>
          <w:sz w:val="26"/>
          <w:szCs w:val="26"/>
        </w:rPr>
        <w:tab/>
        <w:t>- buitenland =&gt; belastingkantoor Heerlen =&gt; telefoonnummer</w:t>
      </w:r>
    </w:p>
    <w:p>
      <w:pPr>
        <w:pStyle w:val="Normal"/>
        <w:rPr/>
      </w:pPr>
      <w:r>
        <w:rPr>
          <w:sz w:val="26"/>
          <w:szCs w:val="26"/>
        </w:rPr>
        <w:tab/>
        <w:t>- groepen =&gt; e-mail</w:t>
      </w:r>
    </w:p>
    <w:p>
      <w:pPr>
        <w:pStyle w:val="Normal"/>
        <w:rPr/>
      </w:pPr>
      <w:r>
        <w:rPr>
          <w:sz w:val="26"/>
          <w:szCs w:val="26"/>
        </w:rPr>
        <w:t>- Uittreksel registratie niet-ingezetenen (voor BSN)</w:t>
      </w:r>
    </w:p>
    <w:p>
      <w:pPr>
        <w:pStyle w:val="Normal"/>
        <w:rPr/>
      </w:pPr>
      <w:r>
        <w:rPr>
          <w:sz w:val="26"/>
          <w:szCs w:val="26"/>
        </w:rPr>
        <w:t>- Adreswijziging buitenland doorgeven RNI</w:t>
      </w:r>
    </w:p>
    <w:p>
      <w:pPr>
        <w:pStyle w:val="Normal"/>
        <w:rPr>
          <w:b/>
          <w:b/>
          <w:bCs/>
          <w:sz w:val="26"/>
          <w:szCs w:val="26"/>
        </w:rPr>
      </w:pPr>
      <w:r>
        <w:rPr>
          <w:b/>
          <w:bCs/>
          <w:sz w:val="26"/>
          <w:szCs w:val="26"/>
        </w:rPr>
      </w:r>
    </w:p>
    <w:p>
      <w:pPr>
        <w:pStyle w:val="Normal"/>
        <w:rPr/>
      </w:pPr>
      <w:r>
        <w:rPr>
          <w:b/>
          <w:bCs/>
          <w:sz w:val="26"/>
          <w:szCs w:val="26"/>
        </w:rPr>
        <w:t>Verhuizing: (zie ook pagina 4)</w:t>
      </w:r>
    </w:p>
    <w:p>
      <w:pPr>
        <w:pStyle w:val="Normal"/>
        <w:rPr/>
      </w:pPr>
      <w:r>
        <w:rPr>
          <w:sz w:val="26"/>
          <w:szCs w:val="26"/>
        </w:rPr>
        <w:t>- Eerste Vestging (geen EU-onderdaan: verblijfsvergunning nodig)</w:t>
      </w:r>
    </w:p>
    <w:p>
      <w:pPr>
        <w:pStyle w:val="Normal"/>
        <w:rPr/>
      </w:pPr>
      <w:r>
        <w:rPr>
          <w:sz w:val="26"/>
          <w:szCs w:val="26"/>
        </w:rPr>
        <w:t xml:space="preserve">– </w:t>
      </w:r>
      <w:r>
        <w:rPr>
          <w:sz w:val="26"/>
          <w:szCs w:val="26"/>
        </w:rPr>
        <w:t>Eerste Vestiging met HVV</w:t>
      </w:r>
    </w:p>
    <w:p>
      <w:pPr>
        <w:pStyle w:val="Normal"/>
        <w:rPr/>
      </w:pPr>
      <w:r>
        <w:rPr>
          <w:sz w:val="26"/>
          <w:szCs w:val="26"/>
        </w:rPr>
        <w:t>- Hervestiging (eigenaar, huren, inwonen)</w:t>
      </w:r>
    </w:p>
    <w:p>
      <w:pPr>
        <w:pStyle w:val="Normal"/>
        <w:rPr/>
      </w:pPr>
      <w:r>
        <w:rPr>
          <w:sz w:val="26"/>
          <w:szCs w:val="26"/>
        </w:rPr>
        <w:t>- RNI (groepen, inschrijven vanuit buitenland)</w:t>
      </w:r>
    </w:p>
    <w:p>
      <w:pPr>
        <w:pStyle w:val="Normal"/>
        <w:rPr/>
      </w:pPr>
      <w:r>
        <w:rPr>
          <w:sz w:val="26"/>
          <w:szCs w:val="26"/>
        </w:rPr>
        <w:t>- Expat-centre =&gt; rotterdam.nl</w:t>
      </w:r>
    </w:p>
    <w:p>
      <w:pPr>
        <w:pStyle w:val="Normal"/>
        <w:rPr/>
      </w:pPr>
      <w:r>
        <w:rPr>
          <w:sz w:val="26"/>
          <w:szCs w:val="26"/>
        </w:rPr>
        <w:t>- Verhuizen naar een huisvestigingsgebied (HVV)</w:t>
      </w:r>
    </w:p>
    <w:p>
      <w:pPr>
        <w:pStyle w:val="Normal"/>
        <w:rPr>
          <w:sz w:val="26"/>
          <w:szCs w:val="26"/>
        </w:rPr>
      </w:pPr>
      <w:r>
        <w:rPr>
          <w:sz w:val="26"/>
          <w:szCs w:val="26"/>
        </w:rPr>
        <w:t>- Krijg ik een bewijs van inschrijving nadat mijn verhuizing is verwerkt?</w:t>
      </w:r>
    </w:p>
    <w:p>
      <w:pPr>
        <w:pStyle w:val="Normal"/>
        <w:rPr/>
      </w:pPr>
      <w:r>
        <w:rPr>
          <w:sz w:val="26"/>
          <w:szCs w:val="26"/>
        </w:rPr>
        <w:t>- Kan ik al aangifte van verhuizing doen voordat ik ga verhuizen?</w:t>
      </w:r>
    </w:p>
    <w:p>
      <w:pPr>
        <w:pStyle w:val="Normal"/>
        <w:rPr>
          <w:b w:val="false"/>
          <w:b w:val="false"/>
          <w:bCs w:val="false"/>
        </w:rPr>
      </w:pPr>
      <w:r>
        <w:rPr>
          <w:b w:val="false"/>
          <w:bCs w:val="false"/>
          <w:sz w:val="26"/>
          <w:szCs w:val="26"/>
        </w:rPr>
        <w:t xml:space="preserve">– </w:t>
      </w:r>
      <w:r>
        <w:rPr>
          <w:b w:val="false"/>
          <w:bCs w:val="false"/>
          <w:sz w:val="26"/>
          <w:szCs w:val="26"/>
        </w:rPr>
        <w:t>Inschrijving werknemer uit het buitenland</w:t>
      </w:r>
    </w:p>
    <w:p>
      <w:pPr>
        <w:pStyle w:val="Normal"/>
        <w:rPr>
          <w:sz w:val="26"/>
          <w:szCs w:val="26"/>
        </w:rPr>
      </w:pPr>
      <w:r>
        <w:rPr>
          <w:sz w:val="26"/>
          <w:szCs w:val="26"/>
        </w:rPr>
      </w:r>
    </w:p>
    <w:p>
      <w:pPr>
        <w:pStyle w:val="Normal"/>
        <w:rPr/>
      </w:pPr>
      <w:r>
        <w:rPr>
          <w:b/>
          <w:bCs/>
          <w:sz w:val="26"/>
          <w:szCs w:val="26"/>
        </w:rPr>
        <w:t>Verandering woningen:</w:t>
      </w:r>
    </w:p>
    <w:p>
      <w:pPr>
        <w:pStyle w:val="Normal"/>
        <w:rPr>
          <w:sz w:val="26"/>
          <w:szCs w:val="26"/>
        </w:rPr>
      </w:pPr>
      <w:r>
        <w:rPr>
          <w:sz w:val="26"/>
          <w:szCs w:val="26"/>
        </w:rPr>
        <w:t>- Huisnummer aanvragen of intrekken</w:t>
      </w:r>
    </w:p>
    <w:p>
      <w:pPr>
        <w:pStyle w:val="Normal"/>
        <w:rPr>
          <w:sz w:val="26"/>
          <w:szCs w:val="26"/>
        </w:rPr>
      </w:pPr>
      <w:r>
        <w:rPr>
          <w:sz w:val="26"/>
          <w:szCs w:val="26"/>
        </w:rPr>
        <w:t>- Vergunning splitsen gebouw in appartementsrechten</w:t>
      </w:r>
    </w:p>
    <w:p>
      <w:pPr>
        <w:pStyle w:val="Normal"/>
        <w:rPr/>
      </w:pPr>
      <w:r>
        <w:rPr>
          <w:sz w:val="26"/>
          <w:szCs w:val="26"/>
        </w:rPr>
        <w:t>- Kamerverhuur (splitsing)</w:t>
      </w:r>
    </w:p>
    <w:p>
      <w:pPr>
        <w:pStyle w:val="Normal"/>
        <w:rPr/>
      </w:pPr>
      <w:r>
        <w:rPr>
          <w:sz w:val="26"/>
          <w:szCs w:val="26"/>
        </w:rPr>
        <w:t>- Vergunning woningvorming</w:t>
      </w:r>
    </w:p>
    <w:p>
      <w:pPr>
        <w:pStyle w:val="Normal"/>
        <w:rPr/>
      </w:pPr>
      <w:r>
        <w:rPr>
          <w:sz w:val="26"/>
          <w:szCs w:val="26"/>
        </w:rPr>
        <w:t xml:space="preserve">– </w:t>
      </w:r>
      <w:r>
        <w:rPr>
          <w:sz w:val="26"/>
          <w:szCs w:val="26"/>
        </w:rPr>
        <w:t>Afwijking melden Basisregistratie Adressen en Gebouwen (BAG)</w:t>
      </w:r>
    </w:p>
    <w:p>
      <w:pPr>
        <w:pStyle w:val="Normal"/>
        <w:rPr>
          <w:sz w:val="26"/>
          <w:szCs w:val="26"/>
        </w:rPr>
      </w:pPr>
      <w:r>
        <w:rPr>
          <w:sz w:val="26"/>
          <w:szCs w:val="26"/>
        </w:rPr>
      </w:r>
    </w:p>
    <w:p>
      <w:pPr>
        <w:pStyle w:val="Normal"/>
        <w:rPr>
          <w:sz w:val="26"/>
          <w:szCs w:val="26"/>
        </w:rPr>
      </w:pPr>
      <w:r>
        <w:rPr>
          <w:sz w:val="26"/>
          <w:szCs w:val="26"/>
        </w:rPr>
        <w:t xml:space="preserve">Bedrijfspand.com  </w:t>
      </w:r>
      <w:r>
        <w:rPr/>
      </w:r>
      <m:oMath xmlns:m="http://schemas.openxmlformats.org/officeDocument/2006/math">
        <m:r>
          <w:rPr>
            <w:rFonts w:ascii="Cambria Math" w:hAnsi="Cambria Math"/>
          </w:rPr>
          <m:t xml:space="preserve">⇔</m:t>
        </m:r>
      </m:oMath>
      <w:r>
        <w:rPr>
          <w:sz w:val="26"/>
          <w:szCs w:val="26"/>
        </w:rPr>
        <w:t xml:space="preserve"> Pak je ruimte (Vastgoed)</w:t>
      </w:r>
    </w:p>
    <w:p>
      <w:pPr>
        <w:pStyle w:val="Normal"/>
        <w:rPr>
          <w:sz w:val="26"/>
          <w:szCs w:val="26"/>
        </w:rPr>
      </w:pPr>
      <w:r>
        <w:rPr>
          <w:sz w:val="26"/>
          <w:szCs w:val="26"/>
        </w:rPr>
      </w:r>
    </w:p>
    <w:p>
      <w:pPr>
        <w:pStyle w:val="Normal"/>
        <w:rPr>
          <w:sz w:val="26"/>
          <w:szCs w:val="26"/>
        </w:rPr>
      </w:pPr>
      <w:r>
        <w:rPr>
          <w:sz w:val="26"/>
          <w:szCs w:val="26"/>
        </w:rPr>
        <w:t>Broodnood/ Overbruggingskrediet</w:t>
      </w:r>
    </w:p>
    <w:p>
      <w:pPr>
        <w:pStyle w:val="Normal"/>
        <w:rPr>
          <w:sz w:val="26"/>
          <w:szCs w:val="26"/>
        </w:rPr>
      </w:pPr>
      <w:r>
        <w:rPr>
          <w:sz w:val="26"/>
          <w:szCs w:val="26"/>
        </w:rPr>
      </w:r>
    </w:p>
    <w:p>
      <w:pPr>
        <w:pStyle w:val="Normal"/>
        <w:rPr/>
      </w:pPr>
      <w:r>
        <w:rPr>
          <w:b/>
          <w:bCs/>
          <w:sz w:val="26"/>
          <w:szCs w:val="26"/>
        </w:rPr>
        <w:t>Opvang daklozen:</w:t>
      </w:r>
    </w:p>
    <w:p>
      <w:pPr>
        <w:pStyle w:val="Normal"/>
        <w:rPr/>
      </w:pPr>
      <w:r>
        <w:rPr>
          <w:sz w:val="26"/>
          <w:szCs w:val="26"/>
        </w:rPr>
        <w:t>- Centraal Onthaal Volwassenen</w:t>
      </w:r>
    </w:p>
    <w:p>
      <w:pPr>
        <w:pStyle w:val="Normal"/>
        <w:rPr/>
      </w:pPr>
      <w:r>
        <w:rPr>
          <w:sz w:val="26"/>
          <w:szCs w:val="26"/>
        </w:rPr>
        <w:t>- Centraal Onthaal Jongeren =&gt; onder dakloos zoeken =&gt; Jongerenloket</w:t>
      </w:r>
    </w:p>
    <w:p>
      <w:pPr>
        <w:pStyle w:val="Normal"/>
        <w:rPr/>
      </w:pPr>
      <w:r>
        <w:rPr>
          <w:sz w:val="26"/>
          <w:szCs w:val="26"/>
        </w:rPr>
        <w:t>- Centrum voor Jeugd en Gezin =&gt; opvoeding en vele andere onderwerpen</w:t>
      </w:r>
    </w:p>
    <w:p>
      <w:pPr>
        <w:pStyle w:val="Normal"/>
        <w:rPr>
          <w:sz w:val="26"/>
          <w:szCs w:val="26"/>
        </w:rPr>
      </w:pPr>
      <w:r>
        <w:rPr>
          <w:sz w:val="26"/>
          <w:szCs w:val="26"/>
        </w:rPr>
      </w:r>
    </w:p>
    <w:p>
      <w:pPr>
        <w:pStyle w:val="Normal"/>
        <w:rPr/>
      </w:pPr>
      <w:r>
        <w:rPr>
          <w:b/>
          <w:bCs/>
          <w:sz w:val="26"/>
          <w:szCs w:val="26"/>
        </w:rPr>
        <w:t>Loketten:</w:t>
      </w:r>
    </w:p>
    <w:tbl>
      <w:tblPr>
        <w:tblW w:w="9638"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4819"/>
        <w:gridCol w:w="4818"/>
      </w:tblGrid>
      <w:tr>
        <w:trPr>
          <w:trHeight w:val="1639" w:hRule="atLeast"/>
        </w:trPr>
        <w:tc>
          <w:tcPr>
            <w:tcW w:w="4819"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Funderingsloket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Waterloket (vragen over water en riolering)</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Ondernemersbalie &lt;=&gt; Bestuurlijke informatie</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Subsidieloket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Jongerenloket</w:t>
            </w:r>
          </w:p>
        </w:tc>
        <w:tc>
          <w:tcPr>
            <w:tcW w:w="48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Helpdesk Cultuur</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VVE010</w:t>
            </w:r>
          </w:p>
          <w:p>
            <w:pPr>
              <w:pStyle w:val="TableContents"/>
              <w:jc w:val="left"/>
              <w:rPr/>
            </w:pPr>
            <w:r>
              <w:rPr>
                <w:b w:val="false"/>
                <w:bCs w:val="false"/>
                <w:i w:val="false"/>
                <w:iCs w:val="false"/>
                <w:strike w:val="false"/>
                <w:dstrike w:val="false"/>
                <w:outline w:val="false"/>
                <w:shadow w:val="false"/>
                <w:color w:val="000000"/>
                <w:sz w:val="24"/>
                <w:szCs w:val="24"/>
                <w:u w:val="none"/>
              </w:rPr>
              <w:t>Duurzaam010</w:t>
            </w:r>
          </w:p>
          <w:p>
            <w:pPr>
              <w:pStyle w:val="TableContents"/>
              <w:jc w:val="left"/>
              <w:rPr/>
            </w:pPr>
            <w:r>
              <w:rPr>
                <w:b w:val="false"/>
                <w:bCs w:val="false"/>
                <w:i w:val="false"/>
                <w:iCs w:val="false"/>
                <w:strike w:val="false"/>
                <w:dstrike w:val="false"/>
                <w:outline w:val="false"/>
                <w:shadow w:val="false"/>
                <w:color w:val="000000"/>
                <w:sz w:val="24"/>
                <w:szCs w:val="24"/>
                <w:u w:val="none"/>
              </w:rPr>
              <w:t>Bodeminformatie en bodemkwaliteit</w:t>
            </w:r>
          </w:p>
          <w:p>
            <w:pPr>
              <w:pStyle w:val="TableContents"/>
              <w:jc w:val="left"/>
              <w:rPr/>
            </w:pPr>
            <w:r>
              <w:rPr>
                <w:b w:val="false"/>
                <w:bCs w:val="false"/>
                <w:i w:val="false"/>
                <w:iCs w:val="false"/>
                <w:strike w:val="false"/>
                <w:dstrike w:val="false"/>
                <w:outline w:val="false"/>
                <w:shadow w:val="false"/>
                <w:color w:val="000000"/>
                <w:sz w:val="24"/>
                <w:szCs w:val="24"/>
                <w:u w:val="none"/>
              </w:rPr>
              <w:t>Informatiepunt asbest</w:t>
            </w:r>
          </w:p>
        </w:tc>
      </w:tr>
    </w:tbl>
    <w:p>
      <w:pPr>
        <w:pStyle w:val="Normal"/>
        <w:rPr/>
      </w:pPr>
      <w:r>
        <w:rPr>
          <w:sz w:val="26"/>
          <w:szCs w:val="26"/>
        </w:rPr>
        <w:t>www.jeugdtegoed.nl</w:t>
      </w:r>
    </w:p>
    <w:p>
      <w:pPr>
        <w:pStyle w:val="Normal"/>
        <w:rPr>
          <w:sz w:val="26"/>
          <w:szCs w:val="26"/>
        </w:rPr>
      </w:pPr>
      <w:r>
        <w:rPr>
          <w:sz w:val="26"/>
          <w:szCs w:val="26"/>
        </w:rPr>
        <w:t>www.aowtegoed.nl</w:t>
      </w:r>
    </w:p>
    <w:p>
      <w:pPr>
        <w:pStyle w:val="Normal"/>
        <w:rPr/>
      </w:pPr>
      <w:r>
        <w:rPr>
          <w:sz w:val="26"/>
          <w:szCs w:val="26"/>
        </w:rPr>
        <w:t>Evenementenvergunning/</w:t>
      </w:r>
    </w:p>
    <w:p>
      <w:pPr>
        <w:pStyle w:val="Normal"/>
        <w:rPr/>
      </w:pPr>
      <w:r>
        <w:rPr>
          <w:sz w:val="26"/>
          <w:szCs w:val="26"/>
        </w:rPr>
        <w:t>Omgevingsvergunning (zie op rotterdam.nl voor vele andere varianten)</w:t>
      </w:r>
    </w:p>
    <w:p>
      <w:pPr>
        <w:pStyle w:val="Normal"/>
        <w:rPr>
          <w:sz w:val="26"/>
          <w:szCs w:val="26"/>
        </w:rPr>
      </w:pPr>
      <w:r>
        <w:rPr>
          <w:sz w:val="26"/>
          <w:szCs w:val="26"/>
        </w:rPr>
      </w:r>
    </w:p>
    <w:p>
      <w:pPr>
        <w:pStyle w:val="Normal"/>
        <w:rPr/>
      </w:pPr>
      <w:r>
        <w:rPr>
          <w:b/>
          <w:bCs/>
          <w:sz w:val="26"/>
          <w:szCs w:val="26"/>
        </w:rPr>
        <w:t>Bouwinspectie:</w:t>
      </w:r>
    </w:p>
    <w:p>
      <w:pPr>
        <w:pStyle w:val="Normal"/>
        <w:rPr>
          <w:sz w:val="26"/>
          <w:szCs w:val="26"/>
        </w:rPr>
      </w:pPr>
      <w:r>
        <w:rPr>
          <w:sz w:val="26"/>
          <w:szCs w:val="26"/>
        </w:rPr>
        <w:t>1. Contact bouwinspecteur</w:t>
      </w:r>
    </w:p>
    <w:p>
      <w:pPr>
        <w:pStyle w:val="Normal"/>
        <w:rPr/>
      </w:pPr>
      <w:r>
        <w:rPr>
          <w:sz w:val="26"/>
          <w:szCs w:val="26"/>
        </w:rPr>
        <w:t>2. Bestemmingsplan inzien</w:t>
      </w:r>
    </w:p>
    <w:p>
      <w:pPr>
        <w:pStyle w:val="Normal"/>
        <w:rPr/>
      </w:pPr>
      <w:r>
        <w:rPr>
          <w:sz w:val="26"/>
          <w:szCs w:val="26"/>
        </w:rPr>
        <w:t>3. Illegaal gebruik van een gebouw melden</w:t>
      </w:r>
    </w:p>
    <w:p>
      <w:pPr>
        <w:pStyle w:val="Normal"/>
        <w:rPr/>
      </w:pPr>
      <w:r>
        <w:rPr>
          <w:sz w:val="26"/>
          <w:szCs w:val="26"/>
        </w:rPr>
        <w:t>4. Achterstallig woningonderhoud melden</w:t>
      </w:r>
    </w:p>
    <w:p>
      <w:pPr>
        <w:pStyle w:val="Normal"/>
        <w:rPr/>
      </w:pPr>
      <w:r>
        <w:rPr>
          <w:sz w:val="26"/>
          <w:szCs w:val="26"/>
        </w:rPr>
        <w:t>5. Hennepkwekerij melden</w:t>
      </w:r>
    </w:p>
    <w:p>
      <w:pPr>
        <w:pStyle w:val="Normal"/>
        <w:rPr/>
      </w:pPr>
      <w:r>
        <w:rPr>
          <w:sz w:val="26"/>
          <w:szCs w:val="26"/>
        </w:rPr>
        <w:t>6. Brandonveilige situatie melden</w:t>
      </w:r>
    </w:p>
    <w:p>
      <w:pPr>
        <w:pStyle w:val="Normal"/>
        <w:rPr/>
      </w:pPr>
      <w:r>
        <w:rPr>
          <w:sz w:val="26"/>
          <w:szCs w:val="26"/>
        </w:rPr>
        <w:t>7. Overlast doorgeven ↔ Advieslijn</w:t>
      </w:r>
    </w:p>
    <w:p>
      <w:pPr>
        <w:pStyle w:val="Normal"/>
        <w:rPr/>
      </w:pPr>
      <w:r>
        <w:rPr>
          <w:sz w:val="26"/>
          <w:szCs w:val="26"/>
        </w:rPr>
        <w:t>8. Burenakkoord in plaats van vergunning</w:t>
      </w:r>
    </w:p>
    <w:p>
      <w:pPr>
        <w:pStyle w:val="Normal"/>
        <w:rPr/>
      </w:pPr>
      <w:r>
        <w:rPr>
          <w:sz w:val="26"/>
          <w:szCs w:val="26"/>
        </w:rPr>
        <w:t>9. Omgevingsvergunning - vooroverleg (conceptaanvraag)</w:t>
      </w:r>
    </w:p>
    <w:p>
      <w:pPr>
        <w:pStyle w:val="Normal"/>
        <w:rPr/>
      </w:pPr>
      <w:r>
        <w:rPr>
          <w:sz w:val="26"/>
          <w:szCs w:val="26"/>
        </w:rPr>
        <w:t>https://www.rotterdam.nl/wonen-leven/bouwen/</w:t>
      </w:r>
    </w:p>
    <w:p>
      <w:pPr>
        <w:pStyle w:val="Normal"/>
        <w:rPr/>
      </w:pPr>
      <w:r>
        <w:rPr>
          <w:b/>
          <w:bCs/>
          <w:sz w:val="26"/>
          <w:szCs w:val="26"/>
        </w:rPr>
        <w:t>Omgevingsvergunning:</w:t>
      </w:r>
    </w:p>
    <w:p>
      <w:pPr>
        <w:pStyle w:val="Normal"/>
        <w:rPr/>
      </w:pPr>
      <w:r>
        <w:rPr>
          <w:sz w:val="26"/>
          <w:szCs w:val="26"/>
        </w:rPr>
        <w:t>1. Ik wil verbouwen (zelftoets): als de burger er zelf niet uitkomt, dan conceptaanvraag.</w:t>
      </w:r>
    </w:p>
    <w:p>
      <w:pPr>
        <w:pStyle w:val="Normal"/>
        <w:rPr>
          <w:sz w:val="26"/>
          <w:szCs w:val="26"/>
        </w:rPr>
      </w:pPr>
      <w:r>
        <w:rPr>
          <w:sz w:val="26"/>
          <w:szCs w:val="26"/>
        </w:rPr>
        <w:t>2. Omgevingsloket online</w:t>
      </w:r>
    </w:p>
    <w:p>
      <w:pPr>
        <w:pStyle w:val="Normal"/>
        <w:rPr/>
      </w:pPr>
      <w:r>
        <w:rPr>
          <w:b/>
          <w:bCs/>
          <w:sz w:val="26"/>
          <w:szCs w:val="26"/>
        </w:rPr>
        <w:t>Burgerinitiatief &lt;=&gt; Ondernemers</w:t>
      </w:r>
    </w:p>
    <w:p>
      <w:pPr>
        <w:pStyle w:val="Normal"/>
        <w:rPr>
          <w:b/>
          <w:b/>
          <w:bCs/>
        </w:rPr>
      </w:pPr>
      <w:r>
        <w:rPr>
          <w:b/>
          <w:bCs/>
          <w:sz w:val="26"/>
          <w:szCs w:val="26"/>
        </w:rPr>
        <w:t>Ondernemers:</w:t>
      </w:r>
    </w:p>
    <w:p>
      <w:pPr>
        <w:pStyle w:val="Normal"/>
        <w:numPr>
          <w:ilvl w:val="0"/>
          <w:numId w:val="4"/>
        </w:numPr>
        <w:rPr>
          <w:sz w:val="26"/>
          <w:szCs w:val="26"/>
        </w:rPr>
      </w:pPr>
      <w:r>
        <w:rPr>
          <w:sz w:val="26"/>
          <w:szCs w:val="26"/>
        </w:rPr>
        <w:t>Ondernemersplein</w:t>
      </w:r>
    </w:p>
    <w:p>
      <w:pPr>
        <w:pStyle w:val="Normal"/>
        <w:numPr>
          <w:ilvl w:val="0"/>
          <w:numId w:val="4"/>
        </w:numPr>
        <w:rPr>
          <w:sz w:val="26"/>
          <w:szCs w:val="26"/>
        </w:rPr>
      </w:pPr>
      <w:r>
        <w:rPr>
          <w:sz w:val="26"/>
          <w:szCs w:val="26"/>
        </w:rPr>
        <w:t>Regionaal Bureau Zelfstandigen</w:t>
      </w:r>
    </w:p>
    <w:p>
      <w:pPr>
        <w:pStyle w:val="Normal"/>
        <w:numPr>
          <w:ilvl w:val="0"/>
          <w:numId w:val="4"/>
        </w:numPr>
        <w:rPr>
          <w:sz w:val="26"/>
          <w:szCs w:val="26"/>
        </w:rPr>
      </w:pPr>
      <w:r>
        <w:rPr>
          <w:sz w:val="26"/>
          <w:szCs w:val="26"/>
        </w:rPr>
        <w:t>Vergunningen en overige wet- en regelgeving bij het starten van een onderneming.</w:t>
      </w:r>
    </w:p>
    <w:p>
      <w:pPr>
        <w:pStyle w:val="Normal"/>
        <w:numPr>
          <w:ilvl w:val="0"/>
          <w:numId w:val="4"/>
        </w:numPr>
        <w:rPr/>
      </w:pPr>
      <w:r>
        <w:rPr>
          <w:sz w:val="26"/>
          <w:szCs w:val="26"/>
        </w:rPr>
        <w:t>Ondernemers in de kinderopvang.</w:t>
      </w:r>
    </w:p>
    <w:p>
      <w:pPr>
        <w:pStyle w:val="Normal"/>
        <w:numPr>
          <w:ilvl w:val="0"/>
          <w:numId w:val="4"/>
        </w:numPr>
        <w:rPr/>
      </w:pPr>
      <w:r>
        <w:rPr>
          <w:sz w:val="26"/>
          <w:szCs w:val="26"/>
        </w:rPr>
        <w:t>Ondernemersbalie</w:t>
      </w:r>
    </w:p>
    <w:p>
      <w:pPr>
        <w:pStyle w:val="Normal"/>
        <w:rPr>
          <w:b/>
          <w:b/>
          <w:bCs/>
          <w:sz w:val="26"/>
          <w:szCs w:val="26"/>
        </w:rPr>
      </w:pPr>
      <w:r>
        <w:rPr>
          <w:b/>
          <w:bCs/>
          <w:sz w:val="26"/>
          <w:szCs w:val="26"/>
        </w:rPr>
      </w:r>
    </w:p>
    <w:p>
      <w:pPr>
        <w:pStyle w:val="Normal"/>
        <w:rPr/>
      </w:pPr>
      <w:r>
        <w:rPr>
          <w:b/>
          <w:bCs/>
          <w:sz w:val="26"/>
          <w:szCs w:val="26"/>
        </w:rPr>
        <w:t>Winkeltijdenwet:</w:t>
      </w:r>
    </w:p>
    <w:p>
      <w:pPr>
        <w:pStyle w:val="Normal"/>
        <w:numPr>
          <w:ilvl w:val="0"/>
          <w:numId w:val="3"/>
        </w:numPr>
        <w:rPr>
          <w:sz w:val="26"/>
          <w:szCs w:val="26"/>
        </w:rPr>
      </w:pPr>
      <w:r>
        <w:rPr>
          <w:sz w:val="26"/>
          <w:szCs w:val="26"/>
        </w:rPr>
        <w:t>Winkeltijdenwet Incidentele Ontheffing</w:t>
      </w:r>
    </w:p>
    <w:p>
      <w:pPr>
        <w:pStyle w:val="Normal"/>
        <w:numPr>
          <w:ilvl w:val="0"/>
          <w:numId w:val="3"/>
        </w:numPr>
        <w:rPr>
          <w:sz w:val="26"/>
          <w:szCs w:val="26"/>
        </w:rPr>
      </w:pPr>
      <w:r>
        <w:rPr>
          <w:sz w:val="26"/>
          <w:szCs w:val="26"/>
        </w:rPr>
        <w:t>Winkeltijdenwet Permanente Ontheffing</w:t>
      </w:r>
    </w:p>
    <w:p>
      <w:pPr>
        <w:pStyle w:val="Normal"/>
        <w:numPr>
          <w:ilvl w:val="0"/>
          <w:numId w:val="3"/>
        </w:numPr>
        <w:rPr>
          <w:sz w:val="26"/>
          <w:szCs w:val="26"/>
        </w:rPr>
      </w:pPr>
      <w:r>
        <w:rPr>
          <w:sz w:val="26"/>
          <w:szCs w:val="26"/>
        </w:rPr>
        <w:t>Kaart Incidentele Ontheffing (verlaatje)</w:t>
      </w:r>
    </w:p>
    <w:p>
      <w:pPr>
        <w:pStyle w:val="Normal"/>
        <w:rPr>
          <w:sz w:val="26"/>
          <w:szCs w:val="26"/>
        </w:rPr>
      </w:pPr>
      <w:r>
        <w:rPr>
          <w:sz w:val="26"/>
          <w:szCs w:val="26"/>
        </w:rPr>
      </w:r>
    </w:p>
    <w:p>
      <w:pPr>
        <w:pStyle w:val="Normal"/>
        <w:rPr>
          <w:b/>
          <w:b/>
          <w:bCs/>
          <w:sz w:val="26"/>
          <w:szCs w:val="26"/>
        </w:rPr>
      </w:pPr>
      <w:r>
        <w:rPr>
          <w:b/>
          <w:bCs/>
          <w:sz w:val="26"/>
          <w:szCs w:val="26"/>
        </w:rPr>
        <w:t>Informatie over gebouwen en het doorgeven van veranderingen:</w:t>
      </w:r>
    </w:p>
    <w:p>
      <w:pPr>
        <w:pStyle w:val="Normal"/>
        <w:rPr>
          <w:sz w:val="26"/>
          <w:szCs w:val="26"/>
        </w:rPr>
      </w:pPr>
      <w:r>
        <w:rPr>
          <w:sz w:val="26"/>
          <w:szCs w:val="26"/>
        </w:rPr>
        <w:t>- Afwijking melden Basisregistratie Adressen en Gebouwen (BAG)</w:t>
      </w:r>
    </w:p>
    <w:p>
      <w:pPr>
        <w:pStyle w:val="Normal"/>
        <w:rPr/>
      </w:pPr>
      <w:r>
        <w:rPr>
          <w:sz w:val="26"/>
          <w:szCs w:val="26"/>
        </w:rPr>
        <w:t>- Geografische basisinformatie</w:t>
      </w:r>
    </w:p>
    <w:p>
      <w:pPr>
        <w:pStyle w:val="Normal"/>
        <w:rPr>
          <w:sz w:val="26"/>
          <w:szCs w:val="26"/>
        </w:rPr>
      </w:pPr>
      <w:r>
        <w:rPr>
          <w:sz w:val="26"/>
          <w:szCs w:val="26"/>
        </w:rPr>
      </w:r>
    </w:p>
    <w:p>
      <w:pPr>
        <w:pStyle w:val="Normal"/>
        <w:rPr>
          <w:b/>
          <w:b/>
          <w:bCs/>
        </w:rPr>
      </w:pPr>
      <w:r>
        <w:rPr>
          <w:b/>
          <w:bCs/>
          <w:sz w:val="26"/>
          <w:szCs w:val="26"/>
        </w:rPr>
        <w:t>Reizen met kinderen:</w:t>
      </w:r>
    </w:p>
    <w:p>
      <w:pPr>
        <w:pStyle w:val="Normal"/>
        <w:rPr/>
      </w:pPr>
      <w:r>
        <w:rPr>
          <w:sz w:val="26"/>
          <w:szCs w:val="26"/>
        </w:rPr>
        <w:t xml:space="preserve">– </w:t>
      </w:r>
      <w:r>
        <w:rPr>
          <w:sz w:val="26"/>
          <w:szCs w:val="26"/>
        </w:rPr>
        <w:t>Internationaal uittreksel minderjarige met oudergegevens (reizen minderjarige zonder gezaghouder)</w:t>
      </w:r>
    </w:p>
    <w:p>
      <w:pPr>
        <w:pStyle w:val="Normal"/>
        <w:rPr/>
      </w:pPr>
      <w:r>
        <w:rPr>
          <w:sz w:val="26"/>
          <w:szCs w:val="26"/>
        </w:rPr>
        <w:t>- Formulier toestemming reizen met minderjarigen naar het buitenland (rijksoverheid.nl)</w:t>
      </w:r>
    </w:p>
    <w:p>
      <w:pPr>
        <w:pStyle w:val="Normal"/>
        <w:rPr/>
      </w:pPr>
      <w:r>
        <w:rPr>
          <w:sz w:val="26"/>
          <w:szCs w:val="26"/>
        </w:rPr>
        <w:t xml:space="preserve">– </w:t>
      </w:r>
      <w:r>
        <w:rPr>
          <w:sz w:val="26"/>
          <w:szCs w:val="26"/>
        </w:rPr>
        <w:t>Heb ik toestemming nodig om alleen met mijn kind te reizen? (rijksoverheid.nl + tel;.nr.!)</w:t>
      </w:r>
    </w:p>
    <w:p>
      <w:pPr>
        <w:pStyle w:val="Normal"/>
        <w:rPr/>
      </w:pPr>
      <w:r>
        <w:rPr>
          <w:sz w:val="26"/>
          <w:szCs w:val="26"/>
        </w:rPr>
        <w:t xml:space="preserve">– </w:t>
      </w:r>
      <w:r>
        <w:rPr>
          <w:sz w:val="26"/>
          <w:szCs w:val="26"/>
        </w:rPr>
        <w:t>Verklaring van toestemming reisdocument minderjarige (voor aanvragen reisdocument)</w:t>
      </w:r>
    </w:p>
    <w:p>
      <w:pPr>
        <w:pStyle w:val="Normal"/>
        <w:rPr/>
      </w:pPr>
      <w:r>
        <w:rPr>
          <w:sz w:val="26"/>
          <w:szCs w:val="26"/>
        </w:rPr>
        <w:t>- FAQ Paspoort (tweede gedeelte van de FAQ)</w:t>
      </w:r>
    </w:p>
    <w:p>
      <w:pPr>
        <w:pStyle w:val="Normal"/>
        <w:rPr>
          <w:b/>
          <w:b/>
          <w:bCs/>
          <w:sz w:val="26"/>
          <w:szCs w:val="26"/>
        </w:rPr>
      </w:pPr>
      <w:r>
        <w:rPr>
          <w:b/>
          <w:bCs/>
          <w:sz w:val="26"/>
          <w:szCs w:val="26"/>
        </w:rPr>
      </w:r>
    </w:p>
    <w:p>
      <w:pPr>
        <w:pStyle w:val="Normal"/>
        <w:rPr/>
      </w:pPr>
      <w:r>
        <w:rPr>
          <w:b/>
          <w:bCs/>
          <w:sz w:val="26"/>
          <w:szCs w:val="26"/>
        </w:rPr>
        <w:t>Naamskeuze en Naamsverklaring:</w:t>
      </w:r>
    </w:p>
    <w:p>
      <w:pPr>
        <w:pStyle w:val="Normal"/>
        <w:rPr>
          <w:sz w:val="26"/>
          <w:szCs w:val="26"/>
        </w:rPr>
      </w:pPr>
      <w:r>
        <w:rPr>
          <w:sz w:val="26"/>
          <w:szCs w:val="26"/>
        </w:rPr>
        <w:t>- Naamskeuze bij geboorte</w:t>
      </w:r>
    </w:p>
    <w:p>
      <w:pPr>
        <w:pStyle w:val="Normal"/>
        <w:rPr/>
      </w:pPr>
      <w:r>
        <w:rPr>
          <w:sz w:val="26"/>
          <w:szCs w:val="26"/>
        </w:rPr>
        <w:t>- Verklaring naamgebruik (hoe ik aangeschreven wil worden door de overheid)</w:t>
      </w:r>
    </w:p>
    <w:p>
      <w:pPr>
        <w:pStyle w:val="Normal"/>
        <w:rPr>
          <w:sz w:val="26"/>
          <w:szCs w:val="26"/>
        </w:rPr>
      </w:pPr>
      <w:r>
        <w:rPr>
          <w:sz w:val="26"/>
          <w:szCs w:val="26"/>
        </w:rPr>
        <w:t>- Naamswijziging (1400)</w:t>
      </w:r>
    </w:p>
    <w:p>
      <w:pPr>
        <w:pStyle w:val="Normal"/>
        <w:rPr/>
      </w:pPr>
      <w:r>
        <w:rPr>
          <w:sz w:val="26"/>
          <w:szCs w:val="26"/>
        </w:rPr>
        <w:t>- BRP gegevens onjuist</w:t>
      </w:r>
    </w:p>
    <w:p>
      <w:pPr>
        <w:pStyle w:val="Normal"/>
        <w:rPr>
          <w:sz w:val="26"/>
          <w:szCs w:val="26"/>
        </w:rPr>
      </w:pPr>
      <w:r>
        <w:rPr>
          <w:sz w:val="26"/>
          <w:szCs w:val="26"/>
        </w:rPr>
      </w:r>
    </w:p>
    <w:p>
      <w:pPr>
        <w:pStyle w:val="Normal"/>
        <w:rPr/>
      </w:pPr>
      <w:r>
        <w:rPr>
          <w:b/>
          <w:bCs/>
          <w:sz w:val="26"/>
          <w:szCs w:val="26"/>
        </w:rPr>
        <w:t>Huwelijk:</w:t>
      </w:r>
    </w:p>
    <w:p>
      <w:pPr>
        <w:pStyle w:val="Normal"/>
        <w:rPr>
          <w:sz w:val="26"/>
          <w:szCs w:val="26"/>
        </w:rPr>
      </w:pPr>
      <w:r>
        <w:rPr>
          <w:sz w:val="26"/>
          <w:szCs w:val="26"/>
        </w:rPr>
        <w:t>- Verklaring huwelijksbevoegdheid</w:t>
      </w:r>
    </w:p>
    <w:p>
      <w:pPr>
        <w:pStyle w:val="Normal"/>
        <w:rPr/>
      </w:pPr>
      <w:r>
        <w:rPr>
          <w:sz w:val="26"/>
          <w:szCs w:val="26"/>
        </w:rPr>
        <w:t>- Ik ga trouwen</w:t>
      </w:r>
    </w:p>
    <w:p>
      <w:pPr>
        <w:pStyle w:val="Normal"/>
        <w:rPr/>
      </w:pPr>
      <w:r>
        <w:rPr>
          <w:sz w:val="26"/>
          <w:szCs w:val="26"/>
        </w:rPr>
        <w:t xml:space="preserve">– </w:t>
      </w:r>
      <w:r>
        <w:rPr>
          <w:sz w:val="26"/>
          <w:szCs w:val="26"/>
        </w:rPr>
        <w:t>Trouwen (rotterdam.nl)</w:t>
      </w:r>
    </w:p>
    <w:p>
      <w:pPr>
        <w:pStyle w:val="Normal"/>
        <w:rPr/>
      </w:pPr>
      <w:r>
        <w:rPr>
          <w:sz w:val="26"/>
          <w:szCs w:val="26"/>
        </w:rPr>
        <w:t>- Schadelijke traditionele praktijken (rotterdam.nl)</w:t>
      </w:r>
    </w:p>
    <w:p>
      <w:pPr>
        <w:pStyle w:val="TextBody"/>
        <w:rPr/>
      </w:pPr>
      <w:r>
        <w:rPr>
          <w:sz w:val="26"/>
          <w:szCs w:val="26"/>
        </w:rPr>
        <w:t xml:space="preserve">- De trouwambtenaar (rotterdam.nl) (BABS= </w:t>
      </w:r>
      <w:r>
        <w:rPr/>
        <w:t>benoeming als onbezoldigd ambtenaar van de burgerlijke stand)</w:t>
      </w:r>
    </w:p>
    <w:p>
      <w:pPr>
        <w:pStyle w:val="Normal"/>
        <w:rPr>
          <w:sz w:val="26"/>
          <w:szCs w:val="26"/>
        </w:rPr>
      </w:pPr>
      <w:r>
        <w:rPr>
          <w:sz w:val="26"/>
          <w:szCs w:val="26"/>
        </w:rPr>
      </w:r>
    </w:p>
    <w:p>
      <w:pPr>
        <w:pStyle w:val="Normal"/>
        <w:rPr>
          <w:sz w:val="26"/>
          <w:szCs w:val="26"/>
        </w:rPr>
      </w:pPr>
      <w:r>
        <w:rPr>
          <w:sz w:val="26"/>
          <w:szCs w:val="26"/>
        </w:rPr>
      </w:r>
    </w:p>
    <w:p>
      <w:pPr>
        <w:pStyle w:val="Normal"/>
        <w:rPr>
          <w:b/>
          <w:b/>
          <w:bCs/>
          <w:sz w:val="26"/>
          <w:szCs w:val="26"/>
          <w:u w:val="single"/>
        </w:rPr>
      </w:pPr>
      <w:r>
        <w:rPr>
          <w:b/>
          <w:bCs/>
          <w:sz w:val="26"/>
          <w:szCs w:val="26"/>
          <w:u w:val="single"/>
        </w:rPr>
      </w:r>
    </w:p>
    <w:p>
      <w:pPr>
        <w:pStyle w:val="Normal"/>
        <w:rPr>
          <w:b/>
          <w:b/>
          <w:bCs/>
          <w:sz w:val="26"/>
          <w:szCs w:val="26"/>
          <w:u w:val="single"/>
        </w:rPr>
      </w:pPr>
      <w:r>
        <w:rPr>
          <w:b/>
          <w:bCs/>
          <w:sz w:val="26"/>
          <w:szCs w:val="26"/>
          <w:u w:val="single"/>
        </w:rPr>
      </w:r>
    </w:p>
    <w:p>
      <w:pPr>
        <w:pStyle w:val="Normal"/>
        <w:rPr>
          <w:b/>
          <w:b/>
          <w:bCs/>
          <w:sz w:val="26"/>
          <w:szCs w:val="26"/>
          <w:u w:val="single"/>
        </w:rPr>
      </w:pPr>
      <w:r>
        <w:rPr>
          <w:b/>
          <w:bCs/>
          <w:sz w:val="26"/>
          <w:szCs w:val="26"/>
          <w:u w:val="single"/>
        </w:rPr>
        <w:t>Paspoort:</w:t>
      </w:r>
    </w:p>
    <w:p>
      <w:pPr>
        <w:pStyle w:val="Normal"/>
        <w:rPr>
          <w:sz w:val="26"/>
          <w:szCs w:val="26"/>
        </w:rPr>
      </w:pPr>
      <w:r>
        <w:rPr>
          <w:sz w:val="26"/>
          <w:szCs w:val="26"/>
        </w:rPr>
      </w:r>
    </w:p>
    <w:tbl>
      <w:tblPr>
        <w:tblW w:w="9638" w:type="dxa"/>
        <w:jc w:val="left"/>
        <w:tblInd w:w="0" w:type="dxa"/>
        <w:tblBorders>
          <w:top w:val="single" w:sz="2" w:space="0" w:color="000000"/>
          <w:left w:val="single" w:sz="2" w:space="0" w:color="000000"/>
        </w:tblBorders>
        <w:tblCellMar>
          <w:top w:w="55" w:type="dxa"/>
          <w:left w:w="55" w:type="dxa"/>
          <w:bottom w:w="55" w:type="dxa"/>
          <w:right w:w="55" w:type="dxa"/>
        </w:tblCellMar>
      </w:tblPr>
      <w:tblGrid>
        <w:gridCol w:w="3212"/>
        <w:gridCol w:w="3213"/>
        <w:gridCol w:w="3213"/>
      </w:tblGrid>
      <w:tr>
        <w:trPr>
          <w:trHeight w:val="675" w:hRule="atLeast"/>
        </w:trPr>
        <w:tc>
          <w:tcPr>
            <w:tcW w:w="3212" w:type="dxa"/>
            <w:tcBorders>
              <w:top w:val="single" w:sz="2" w:space="0" w:color="000000"/>
              <w:left w:val="single" w:sz="2" w:space="0" w:color="000000"/>
            </w:tcBorders>
            <w:shd w:fill="auto" w:val="clear"/>
          </w:tcPr>
          <w:p>
            <w:pPr>
              <w:pStyle w:val="TableContents"/>
              <w:jc w:val="center"/>
              <w:rPr/>
            </w:pPr>
            <w:r>
              <w:rPr/>
              <w:t>&lt;12</w:t>
            </w:r>
          </w:p>
        </w:tc>
        <w:tc>
          <w:tcPr>
            <w:tcW w:w="3213" w:type="dxa"/>
            <w:tcBorders>
              <w:top w:val="single" w:sz="2" w:space="0" w:color="000000"/>
              <w:left w:val="single" w:sz="2" w:space="0" w:color="000000"/>
            </w:tcBorders>
            <w:shd w:fill="auto" w:val="clear"/>
          </w:tcPr>
          <w:p>
            <w:pPr>
              <w:pStyle w:val="TableContents"/>
              <w:jc w:val="center"/>
              <w:rPr/>
            </w:pPr>
            <w:r>
              <w:rPr/>
              <w:t>12 – 17</w:t>
            </w:r>
          </w:p>
        </w:tc>
        <w:tc>
          <w:tcPr>
            <w:tcW w:w="3213" w:type="dxa"/>
            <w:tcBorders>
              <w:top w:val="single" w:sz="2" w:space="0" w:color="000000"/>
              <w:left w:val="single" w:sz="2" w:space="0" w:color="000000"/>
              <w:right w:val="single" w:sz="2" w:space="0" w:color="000000"/>
              <w:insideV w:val="single" w:sz="2" w:space="0" w:color="000000"/>
            </w:tcBorders>
            <w:shd w:fill="auto" w:val="clear"/>
          </w:tcPr>
          <w:p>
            <w:pPr>
              <w:pStyle w:val="TableContents"/>
              <w:jc w:val="center"/>
              <w:rPr/>
            </w:pPr>
            <w:r>
              <w:rPr/>
              <w:t>18 jaar en ouder</w:t>
            </w:r>
          </w:p>
        </w:tc>
      </w:tr>
      <w:tr>
        <w:trPr>
          <w:trHeight w:val="675" w:hRule="atLeast"/>
        </w:trPr>
        <w:tc>
          <w:tcPr>
            <w:tcW w:w="3212" w:type="dxa"/>
            <w:tcBorders>
              <w:left w:val="single" w:sz="2" w:space="0" w:color="000000"/>
            </w:tcBorders>
            <w:shd w:fill="auto" w:val="clear"/>
          </w:tcPr>
          <w:p>
            <w:pPr>
              <w:pStyle w:val="TableContents"/>
              <w:jc w:val="center"/>
              <w:rPr/>
            </w:pPr>
            <w:r>
              <w:rPr/>
              <w:t xml:space="preserve">– </w:t>
            </w:r>
            <w:r>
              <w:rPr/>
              <w:t>aanvragen door ouder</w:t>
            </w:r>
          </w:p>
          <w:p>
            <w:pPr>
              <w:pStyle w:val="TableContents"/>
              <w:jc w:val="center"/>
              <w:rPr/>
            </w:pPr>
            <w:r>
              <w:rPr/>
              <w:t xml:space="preserve">– </w:t>
            </w:r>
            <w:r>
              <w:rPr/>
              <w:t>afhalen door ouder</w:t>
            </w:r>
          </w:p>
          <w:p>
            <w:pPr>
              <w:pStyle w:val="TableContents"/>
              <w:jc w:val="center"/>
              <w:rPr/>
            </w:pPr>
            <w:r>
              <w:rPr/>
            </w:r>
          </w:p>
        </w:tc>
        <w:tc>
          <w:tcPr>
            <w:tcW w:w="3213" w:type="dxa"/>
            <w:tcBorders>
              <w:left w:val="single" w:sz="2" w:space="0" w:color="000000"/>
            </w:tcBorders>
            <w:shd w:fill="auto" w:val="clear"/>
          </w:tcPr>
          <w:p>
            <w:pPr>
              <w:pStyle w:val="TableContents"/>
              <w:jc w:val="center"/>
              <w:rPr/>
            </w:pPr>
            <w:r>
              <w:rPr/>
              <w:t xml:space="preserve">– </w:t>
            </w:r>
            <w:r>
              <w:rPr/>
              <w:t>aanvragen door kind mag</w:t>
            </w:r>
          </w:p>
          <w:p>
            <w:pPr>
              <w:pStyle w:val="TableContents"/>
              <w:jc w:val="center"/>
              <w:rPr/>
            </w:pPr>
            <w:r>
              <w:rPr/>
              <w:t xml:space="preserve">– </w:t>
            </w:r>
            <w:r>
              <w:rPr/>
              <w:t>afhalen door kind mag</w:t>
            </w:r>
          </w:p>
          <w:p>
            <w:pPr>
              <w:pStyle w:val="TableContents"/>
              <w:jc w:val="center"/>
              <w:rPr/>
            </w:pPr>
            <w:r>
              <w:rPr/>
            </w:r>
          </w:p>
        </w:tc>
        <w:tc>
          <w:tcPr>
            <w:tcW w:w="3213" w:type="dxa"/>
            <w:tcBorders>
              <w:left w:val="single" w:sz="2" w:space="0" w:color="000000"/>
              <w:right w:val="single" w:sz="2" w:space="0" w:color="000000"/>
              <w:insideV w:val="single" w:sz="2" w:space="0" w:color="000000"/>
            </w:tcBorders>
            <w:shd w:fill="auto" w:val="clear"/>
          </w:tcPr>
          <w:p>
            <w:pPr>
              <w:pStyle w:val="TableContents"/>
              <w:jc w:val="center"/>
              <w:rPr/>
            </w:pPr>
            <w:r>
              <w:rPr/>
              <w:t>geen toestemming nodig</w:t>
            </w:r>
          </w:p>
        </w:tc>
      </w:tr>
      <w:tr>
        <w:trPr>
          <w:trHeight w:val="1363"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toestemming van beide gezaghouders</w:t>
            </w:r>
          </w:p>
          <w:p>
            <w:pPr>
              <w:pStyle w:val="TableContents"/>
              <w:jc w:val="center"/>
              <w:rPr/>
            </w:pPr>
            <w:r>
              <w:rPr/>
            </w:r>
          </w:p>
          <w:p>
            <w:pPr>
              <w:pStyle w:val="TableContents"/>
              <w:jc w:val="center"/>
              <w:rPr>
                <w:b/>
                <w:b/>
                <w:bCs/>
              </w:rPr>
            </w:pPr>
            <w:r>
              <w:rPr>
                <w:b/>
                <w:bCs/>
              </w:rPr>
              <w:t>Een  ouder niet aanwezig:</w:t>
            </w:r>
          </w:p>
          <w:p>
            <w:pPr>
              <w:pStyle w:val="TableContents"/>
              <w:jc w:val="center"/>
              <w:rPr>
                <w:b/>
                <w:b/>
                <w:bCs/>
              </w:rPr>
            </w:pPr>
            <w:r>
              <w:rPr>
                <w:b/>
                <w:bCs/>
              </w:rPr>
              <w:t>Toestemmingsformulier +</w:t>
            </w:r>
          </w:p>
          <w:p>
            <w:pPr>
              <w:pStyle w:val="TableContents"/>
              <w:jc w:val="center"/>
              <w:rPr>
                <w:b/>
                <w:b/>
                <w:bCs/>
              </w:rPr>
            </w:pPr>
            <w:r>
              <w:rPr>
                <w:b/>
                <w:bCs/>
              </w:rPr>
              <w:t>kopie identiteitsbewijs</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 xml:space="preserve">toestemming van beide </w:t>
            </w:r>
          </w:p>
          <w:p>
            <w:pPr>
              <w:pStyle w:val="TableContents"/>
              <w:jc w:val="center"/>
              <w:rPr/>
            </w:pPr>
            <w:r>
              <w:rPr/>
              <w:t>gezaghouders</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sz w:val="26"/>
          <w:szCs w:val="26"/>
        </w:rPr>
      </w:pPr>
      <w:r>
        <w:rPr>
          <w:sz w:val="26"/>
          <w:szCs w:val="26"/>
        </w:rPr>
      </w:r>
    </w:p>
    <w:p>
      <w:pPr>
        <w:pStyle w:val="Normal"/>
        <w:rPr>
          <w:sz w:val="26"/>
          <w:szCs w:val="26"/>
        </w:rPr>
      </w:pPr>
      <w:r>
        <w:rPr>
          <w:sz w:val="26"/>
          <w:szCs w:val="26"/>
        </w:rPr>
      </w:r>
    </w:p>
    <w:p>
      <w:pPr>
        <w:pStyle w:val="Normal"/>
        <w:rPr>
          <w:b/>
          <w:b/>
          <w:bCs/>
          <w:sz w:val="26"/>
          <w:szCs w:val="26"/>
          <w:u w:val="single"/>
        </w:rPr>
      </w:pPr>
      <w:r>
        <w:rPr>
          <w:b/>
          <w:bCs/>
          <w:sz w:val="26"/>
          <w:szCs w:val="26"/>
          <w:u w:val="single"/>
        </w:rPr>
      </w:r>
    </w:p>
    <w:p>
      <w:pPr>
        <w:pStyle w:val="Normal"/>
        <w:rPr>
          <w:b/>
          <w:b/>
          <w:bCs/>
          <w:sz w:val="26"/>
          <w:szCs w:val="26"/>
          <w:u w:val="single"/>
        </w:rPr>
      </w:pPr>
      <w:r>
        <w:rPr>
          <w:b/>
          <w:bCs/>
          <w:sz w:val="26"/>
          <w:szCs w:val="26"/>
          <w:u w:val="single"/>
        </w:rPr>
        <w:t>Nederlands identiteitsbewijs:</w:t>
      </w:r>
    </w:p>
    <w:p>
      <w:pPr>
        <w:pStyle w:val="Normal"/>
        <w:rPr>
          <w:sz w:val="26"/>
          <w:szCs w:val="26"/>
        </w:rPr>
      </w:pPr>
      <w:r>
        <w:rPr>
          <w:sz w:val="26"/>
          <w:szCs w:val="26"/>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 </w:t>
            </w:r>
            <w:r>
              <w:rPr/>
              <w:t>&lt; 12</w:t>
            </w:r>
          </w:p>
          <w:p>
            <w:pPr>
              <w:pStyle w:val="TableContents"/>
              <w:rPr/>
            </w:pPr>
            <w:r>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&gt; 12</w:t>
            </w:r>
          </w:p>
          <w:p>
            <w:pPr>
              <w:pStyle w:val="TableContents"/>
              <w:rPr/>
            </w:pPr>
            <w:r>
              <w:rPr/>
            </w:r>
          </w:p>
          <w:p>
            <w:pPr>
              <w:pStyle w:val="TableContents"/>
              <w:rPr/>
            </w:pPr>
            <w:r>
              <w:rPr/>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aanvragen en afhalen mag door het kind zelf</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toestemming van de ouders nodig</w:t>
            </w:r>
          </w:p>
          <w:p>
            <w:pPr>
              <w:pStyle w:val="TableContents"/>
              <w:rPr/>
            </w:pPr>
            <w:r>
              <w:rPr/>
            </w:r>
          </w:p>
          <w:p>
            <w:pPr>
              <w:pStyle w:val="TableContents"/>
              <w:rPr>
                <w:b/>
                <w:b/>
                <w:bCs/>
              </w:rPr>
            </w:pPr>
            <w:r>
              <w:rPr>
                <w:b/>
                <w:bCs/>
              </w:rPr>
              <w:t>Een ouder niet aanwezig:</w:t>
            </w:r>
          </w:p>
          <w:p>
            <w:pPr>
              <w:pStyle w:val="TableContents"/>
              <w:rPr>
                <w:b/>
                <w:b/>
                <w:bCs/>
              </w:rPr>
            </w:pPr>
            <w:r>
              <w:rPr>
                <w:b/>
                <w:bCs/>
              </w:rPr>
              <w:t xml:space="preserve">Toestemmingsformulier + </w:t>
            </w:r>
          </w:p>
          <w:p>
            <w:pPr>
              <w:pStyle w:val="TableContents"/>
              <w:rPr>
                <w:b/>
                <w:b/>
                <w:bCs/>
              </w:rPr>
            </w:pPr>
            <w:r>
              <w:rPr>
                <w:b/>
                <w:bCs/>
              </w:rPr>
              <w:t>kopie identiteitsbewijs</w:t>
            </w:r>
          </w:p>
          <w:p>
            <w:pPr>
              <w:pStyle w:val="TableContents"/>
              <w:rPr/>
            </w:pPr>
            <w:r>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geen toestemming van de ouders nodig</w:t>
            </w:r>
          </w:p>
        </w:tc>
      </w:tr>
    </w:tbl>
    <w:p>
      <w:pPr>
        <w:pStyle w:val="Normal"/>
        <w:rPr>
          <w:sz w:val="26"/>
          <w:szCs w:val="26"/>
        </w:rPr>
      </w:pPr>
      <w:r>
        <w:rPr>
          <w:sz w:val="26"/>
          <w:szCs w:val="26"/>
        </w:rPr>
      </w:r>
    </w:p>
    <w:p>
      <w:pPr>
        <w:pStyle w:val="Normal"/>
        <w:rPr>
          <w:sz w:val="26"/>
          <w:szCs w:val="26"/>
        </w:rPr>
      </w:pPr>
      <w:r>
        <w:rPr>
          <w:sz w:val="26"/>
          <w:szCs w:val="26"/>
        </w:rPr>
        <w:t xml:space="preserve">Let op: </w:t>
      </w:r>
    </w:p>
    <w:p>
      <w:pPr>
        <w:pStyle w:val="Normal"/>
        <w:rPr>
          <w:sz w:val="26"/>
          <w:szCs w:val="26"/>
        </w:rPr>
      </w:pPr>
      <w:r>
        <w:rPr>
          <w:sz w:val="26"/>
          <w:szCs w:val="26"/>
        </w:rPr>
        <w:t>Er is een verschil tussen het aanvragen van een identiteitsbewijs en het daadwerkelijk op reis gaan met een kind.</w:t>
      </w:r>
    </w:p>
    <w:p>
      <w:pPr>
        <w:pStyle w:val="Normal"/>
        <w:rPr>
          <w:sz w:val="26"/>
          <w:szCs w:val="26"/>
        </w:rPr>
      </w:pPr>
      <w:r>
        <w:rPr>
          <w:sz w:val="26"/>
          <w:szCs w:val="26"/>
        </w:rPr>
      </w:r>
    </w:p>
    <w:p>
      <w:pPr>
        <w:pStyle w:val="Normal"/>
        <w:rPr>
          <w:sz w:val="26"/>
          <w:szCs w:val="26"/>
        </w:rPr>
      </w:pPr>
      <w:r>
        <w:rPr>
          <w:sz w:val="26"/>
          <w:szCs w:val="26"/>
        </w:rPr>
        <w:t xml:space="preserve">– </w:t>
      </w:r>
      <w:r>
        <w:rPr>
          <w:sz w:val="26"/>
          <w:szCs w:val="26"/>
        </w:rPr>
        <w:t>WOZ-taxatieverslag</w:t>
      </w:r>
    </w:p>
    <w:p>
      <w:pPr>
        <w:pStyle w:val="Normal"/>
        <w:rPr>
          <w:sz w:val="26"/>
          <w:szCs w:val="26"/>
        </w:rPr>
      </w:pPr>
      <w:r>
        <w:rPr>
          <w:sz w:val="26"/>
          <w:szCs w:val="26"/>
        </w:rPr>
        <w:t xml:space="preserve">– </w:t>
      </w:r>
      <w:r>
        <w:rPr>
          <w:sz w:val="26"/>
          <w:szCs w:val="26"/>
        </w:rPr>
        <w:t>WOZ-inlichtingenformulier</w:t>
      </w:r>
    </w:p>
    <w:p>
      <w:pPr>
        <w:pStyle w:val="Normal"/>
        <w:rPr/>
      </w:pPr>
      <w:r>
        <w:rPr>
          <w:sz w:val="26"/>
          <w:szCs w:val="26"/>
        </w:rPr>
        <w:t xml:space="preserve">– </w:t>
      </w:r>
      <w:r>
        <w:rPr>
          <w:sz w:val="26"/>
          <w:szCs w:val="26"/>
        </w:rPr>
        <w:t>WOZ-beschikking (inzien)</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tbl>
      <w:tblPr>
        <w:tblW w:w="7894" w:type="dxa"/>
        <w:jc w:val="left"/>
        <w:tblInd w:w="-15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10" w:type="dxa"/>
          <w:bottom w:w="0" w:type="dxa"/>
          <w:right w:w="50" w:type="dxa"/>
        </w:tblCellMar>
        <w:tblLook w:noVBand="1" w:val="04a0" w:noHBand="0" w:lastColumn="0" w:firstColumn="1" w:lastRow="0" w:firstRow="1"/>
      </w:tblPr>
      <w:tblGrid>
        <w:gridCol w:w="4106"/>
        <w:gridCol w:w="1559"/>
        <w:gridCol w:w="1134"/>
        <w:gridCol w:w="1094"/>
      </w:tblGrid>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b/>
                <w:bCs/>
                <w:sz w:val="20"/>
                <w:szCs w:val="20"/>
                <w:lang w:eastAsia="nl-NL"/>
              </w:rPr>
              <w:t> </w:t>
            </w:r>
            <w:r>
              <w:rPr>
                <w:rFonts w:eastAsia="Times New Roman" w:cs="Arial" w:ascii="Arial" w:hAnsi="Arial"/>
                <w:b/>
                <w:bCs/>
                <w:sz w:val="20"/>
                <w:szCs w:val="20"/>
                <w:lang w:eastAsia="nl-NL"/>
              </w:rPr>
              <w:t>Afspraaktype (product)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b/>
                <w:bCs/>
                <w:sz w:val="20"/>
                <w:szCs w:val="20"/>
                <w:lang w:eastAsia="nl-NL"/>
              </w:rPr>
              <w:t>Max aantal te selecteren</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b/>
                <w:bCs/>
                <w:sz w:val="20"/>
                <w:szCs w:val="20"/>
                <w:lang w:eastAsia="nl-NL"/>
              </w:rPr>
              <w:t>Duur (min)</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b/>
                <w:bCs/>
                <w:sz w:val="20"/>
                <w:szCs w:val="20"/>
                <w:lang w:eastAsia="nl-NL"/>
              </w:rPr>
              <w:t>Opteltijd (min)</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Paspoort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5</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Nederlandse Identiteitskaart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5</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 </w:t>
            </w:r>
            <w:r>
              <w:rPr>
                <w:rFonts w:eastAsia="Times New Roman" w:cs="Arial" w:ascii="Arial" w:hAnsi="Arial"/>
                <w:sz w:val="20"/>
                <w:szCs w:val="20"/>
                <w:lang w:eastAsia="nl-NL"/>
              </w:rPr>
              <w:t>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Rijbewijs</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 </w:t>
            </w:r>
            <w:r>
              <w:rPr>
                <w:rFonts w:eastAsia="Times New Roman" w:cs="Arial" w:ascii="Arial" w:hAnsi="Arial"/>
                <w:sz w:val="20"/>
                <w:szCs w:val="20"/>
                <w:lang w:eastAsia="nl-NL"/>
              </w:rPr>
              <w:t>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Vreemdelingenpaspoort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Hervestiging</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20</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Hervestiging met huisvestingsvergunning</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45</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Registratie Niet-Ingezetenen</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Uittreksel Registratie Niet-Ingezetenen</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r>
    </w:tbl>
    <w:p>
      <w:pPr>
        <w:pStyle w:val="Normal"/>
        <w:rPr>
          <w:b/>
          <w:b/>
          <w:bCs/>
        </w:rPr>
      </w:pPr>
      <w:r>
        <w:rPr>
          <w:b/>
          <w:bCs/>
        </w:rPr>
      </w:r>
    </w:p>
    <w:p>
      <w:pPr>
        <w:pStyle w:val="Normal"/>
        <w:rPr>
          <w:b w:val="false"/>
          <w:b w:val="false"/>
          <w:bCs w:val="false"/>
        </w:rPr>
      </w:pPr>
      <w:r>
        <w:rPr>
          <w:b/>
          <w:bCs/>
        </w:rPr>
        <w:t>FAQ Instructie Afspraak maken voor meerdere personen</w:t>
      </w:r>
    </w:p>
    <w:p>
      <w:pPr>
        <w:pStyle w:val="Normal"/>
        <w:rPr>
          <w:b/>
          <w:b/>
          <w:bCs/>
        </w:rPr>
      </w:pPr>
      <w:r>
        <w:rPr>
          <w:b/>
          <w:bCs/>
        </w:rPr>
      </w:r>
    </w:p>
    <w:p>
      <w:pPr>
        <w:pStyle w:val="Normal"/>
        <w:rPr>
          <w:b/>
          <w:b/>
          <w:bCs/>
        </w:rPr>
      </w:pPr>
      <w:r>
        <w:rPr>
          <w:b/>
          <w:bCs/>
        </w:rPr>
      </w:r>
    </w:p>
    <w:tbl>
      <w:tblPr>
        <w:tblW w:w="9638" w:type="dxa"/>
        <w:jc w:val="left"/>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2409"/>
        <w:gridCol w:w="2410"/>
        <w:gridCol w:w="2422"/>
        <w:gridCol w:w="2396"/>
      </w:tblGrid>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 xml:space="preserve">U bent </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Geboorteakte</w:t>
            </w:r>
          </w:p>
          <w:p>
            <w:pPr>
              <w:pStyle w:val="TableContents"/>
              <w:rPr/>
            </w:pPr>
            <w:r>
              <w:rPr/>
              <w:t>inleveren?</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Bewijs burgerlijke</w:t>
            </w:r>
          </w:p>
          <w:p>
            <w:pPr>
              <w:pStyle w:val="TableContents"/>
              <w:rPr/>
            </w:pPr>
            <w:r>
              <w:rPr/>
              <w:t>staat inleveren?</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Bewijs van ontbinding</w:t>
            </w:r>
          </w:p>
          <w:p>
            <w:pPr>
              <w:pStyle w:val="TableContents"/>
              <w:rPr/>
            </w:pPr>
            <w:r>
              <w:rPr/>
              <w:t>vorig huwelijk</w:t>
            </w:r>
          </w:p>
          <w:p>
            <w:pPr>
              <w:pStyle w:val="TableContents"/>
              <w:rPr/>
            </w:pPr>
            <w:r>
              <w:rPr/>
              <w:t>inleveren (scheiding,</w:t>
            </w:r>
          </w:p>
          <w:p>
            <w:pPr>
              <w:pStyle w:val="TableContents"/>
              <w:rPr/>
            </w:pPr>
            <w:r>
              <w:rPr/>
              <w:t>overlijden)</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geboren in Nederland</w:t>
            </w:r>
          </w:p>
          <w:p>
            <w:pPr>
              <w:pStyle w:val="TableContents"/>
              <w:rPr/>
            </w:pPr>
            <w:r>
              <w:rPr/>
              <w:t>en altijd in Nederland</w:t>
            </w:r>
          </w:p>
          <w:p>
            <w:pPr>
              <w:pStyle w:val="TableContents"/>
              <w:rPr/>
            </w:pPr>
            <w:r>
              <w:rPr/>
              <w:t>gewoond</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 xml:space="preserve">Nee, deze gegevens staan geregistreerd in de BRP en daarmee </w:t>
            </w:r>
          </w:p>
          <w:p>
            <w:pPr>
              <w:pStyle w:val="TableContents"/>
              <w:rPr/>
            </w:pPr>
            <w:r>
              <w:rPr/>
              <w:t>bekend bij de gemeente</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geboren in buitenland</w:t>
            </w:r>
          </w:p>
          <w:p>
            <w:pPr>
              <w:pStyle w:val="TableContents"/>
              <w:rPr/>
            </w:pPr>
            <w:r>
              <w:rPr/>
              <w:t>en documenten in het</w:t>
            </w:r>
          </w:p>
          <w:p>
            <w:pPr>
              <w:pStyle w:val="TableContents"/>
              <w:rPr/>
            </w:pPr>
            <w:r>
              <w:rPr/>
              <w:t>verleden ingeleverd</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Nee, deze gegevens</w:t>
            </w:r>
          </w:p>
          <w:p>
            <w:pPr>
              <w:pStyle w:val="TableContents"/>
              <w:rPr/>
            </w:pPr>
            <w:r>
              <w:rPr/>
              <w:t>staan geregistreerd in de BRP en daarmee bekend bij de gemeente.</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geboren in het buitenland en geen documenten in het verleden ingeleverd</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 xml:space="preserve">Ja, met de benodigde </w:t>
            </w:r>
          </w:p>
          <w:p>
            <w:pPr>
              <w:pStyle w:val="TableContents"/>
              <w:rPr/>
            </w:pPr>
            <w:r>
              <w:rPr/>
              <w:t>legalisatiestempels.</w:t>
            </w:r>
          </w:p>
          <w:p>
            <w:pPr>
              <w:pStyle w:val="TableContents"/>
              <w:rPr/>
            </w:pPr>
            <w:r>
              <w:rPr/>
            </w:r>
          </w:p>
          <w:p>
            <w:pPr>
              <w:pStyle w:val="TableContents"/>
              <w:rPr/>
            </w:pPr>
            <w:r>
              <w:rPr/>
              <w:t xml:space="preserve">Op minbuza.nl vindt u </w:t>
            </w:r>
          </w:p>
          <w:p>
            <w:pPr>
              <w:pStyle w:val="TableContents"/>
              <w:rPr/>
            </w:pPr>
            <w:r>
              <w:rPr/>
              <w:t xml:space="preserve">informatie over </w:t>
            </w:r>
          </w:p>
          <w:p>
            <w:pPr>
              <w:pStyle w:val="TableContents"/>
              <w:rPr>
                <w:b/>
                <w:b/>
                <w:bCs/>
              </w:rPr>
            </w:pPr>
            <w:r>
              <w:rPr>
                <w:b/>
                <w:bCs/>
              </w:rPr>
              <w:t>legalisatievoor-schriften</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Ja, met de benodige</w:t>
            </w:r>
          </w:p>
          <w:p>
            <w:pPr>
              <w:pStyle w:val="TableContents"/>
              <w:rPr/>
            </w:pPr>
            <w:r>
              <w:rPr/>
              <w:t>legalisatiestempels.</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Ja, met de benodigde</w:t>
            </w:r>
          </w:p>
          <w:p>
            <w:pPr>
              <w:pStyle w:val="TableContents"/>
              <w:rPr/>
            </w:pPr>
            <w:r>
              <w:rPr/>
              <w:t>legalisatiestempels.</w:t>
            </w:r>
          </w:p>
        </w:tc>
      </w:tr>
    </w:tbl>
    <w:p>
      <w:pPr>
        <w:pStyle w:val="Normal"/>
        <w:rPr/>
      </w:pPr>
      <w:r>
        <w:rPr/>
      </w:r>
    </w:p>
    <w:p>
      <w:pPr>
        <w:pStyle w:val="Normal"/>
        <w:rPr/>
      </w:pPr>
      <w:r>
        <w:rPr>
          <w:b/>
          <w:bCs/>
          <w:i w:val="false"/>
          <w:iCs w:val="false"/>
        </w:rPr>
        <w:t>FAQ Ik ga trouwen: stap 1: schema documenten</w:t>
      </w:r>
    </w:p>
    <w:p>
      <w:pPr>
        <w:pStyle w:val="Normal"/>
        <w:rPr>
          <w:i/>
          <w:i/>
          <w:iCs/>
        </w:rPr>
      </w:pPr>
      <w:r>
        <w:rPr>
          <w:i/>
          <w:iCs/>
        </w:rPr>
      </w:r>
    </w:p>
    <w:p>
      <w:pPr>
        <w:pStyle w:val="Normal"/>
        <w:rPr/>
      </w:pPr>
      <w:r>
        <w:rPr>
          <w:b w:val="false"/>
          <w:bCs w:val="false"/>
          <w:i w:val="false"/>
          <w:iCs w:val="false"/>
        </w:rPr>
        <w:t>Bijstandsuitkering 18 t/m 26 jaar =&gt; stappen op rotterdam.nl</w:t>
      </w:r>
    </w:p>
    <w:p>
      <w:pPr>
        <w:pStyle w:val="Normal"/>
        <w:rPr/>
      </w:pPr>
      <w:r>
        <w:rPr>
          <w:b w:val="false"/>
          <w:bCs w:val="false"/>
          <w:i w:val="false"/>
          <w:iCs w:val="false"/>
        </w:rPr>
        <w:t>1. Meld je aan</w:t>
      </w:r>
    </w:p>
    <w:p>
      <w:pPr>
        <w:pStyle w:val="Normal"/>
        <w:rPr>
          <w:b w:val="false"/>
          <w:b w:val="false"/>
          <w:bCs w:val="false"/>
          <w:i w:val="false"/>
          <w:i w:val="false"/>
          <w:iCs w:val="false"/>
        </w:rPr>
      </w:pPr>
      <w:r>
        <w:rPr>
          <w:b w:val="false"/>
          <w:bCs w:val="false"/>
          <w:i w:val="false"/>
          <w:iCs w:val="false"/>
        </w:rPr>
        <w:t>2. Maak een afspraak</w:t>
      </w:r>
    </w:p>
    <w:p>
      <w:pPr>
        <w:pStyle w:val="Normal"/>
        <w:rPr/>
      </w:pPr>
      <w:r>
        <w:rPr/>
      </w:r>
    </w:p>
    <w:p>
      <w:pPr>
        <w:pStyle w:val="Normal"/>
        <w:rPr>
          <w:b/>
          <w:b/>
          <w:bCs/>
        </w:rPr>
      </w:pPr>
      <w:r>
        <w:rPr>
          <w:b/>
          <w:bCs/>
        </w:rPr>
        <w:t>Verkeersmaatregelen</w:t>
      </w:r>
    </w:p>
    <w:p>
      <w:pPr>
        <w:pStyle w:val="Normal"/>
        <w:numPr>
          <w:ilvl w:val="0"/>
          <w:numId w:val="5"/>
        </w:numPr>
        <w:rPr/>
      </w:pPr>
      <w:r>
        <w:rPr/>
        <w:t>Vergunning inname openbare grond (reclamezuilen, plantenbakken, straatmeubilair)</w:t>
      </w:r>
    </w:p>
    <w:p>
      <w:pPr>
        <w:pStyle w:val="Normal"/>
        <w:numPr>
          <w:ilvl w:val="0"/>
          <w:numId w:val="5"/>
        </w:numPr>
        <w:rPr/>
      </w:pPr>
      <w:r>
        <w:rPr/>
        <w:t>Ontheffing parkeerverbod</w:t>
      </w:r>
    </w:p>
    <w:p>
      <w:pPr>
        <w:pStyle w:val="Normal"/>
        <w:numPr>
          <w:ilvl w:val="0"/>
          <w:numId w:val="5"/>
        </w:numPr>
        <w:rPr/>
      </w:pPr>
      <w:r>
        <w:rPr/>
        <w:t xml:space="preserve">Tijdelijke verkeersmaatregel </w:t>
      </w:r>
      <w:r>
        <w:rPr>
          <w:b/>
          <w:bCs/>
        </w:rPr>
        <w:t>(TVM)</w:t>
      </w:r>
    </w:p>
    <w:p>
      <w:pPr>
        <w:pStyle w:val="Normal"/>
        <w:numPr>
          <w:ilvl w:val="0"/>
          <w:numId w:val="5"/>
        </w:numPr>
        <w:rPr/>
      </w:pPr>
      <w:r>
        <w:rPr/>
        <w:t>Vergunning gebruik van de weg (bouwplaatsen, steigers, verhuisliften)</w:t>
      </w:r>
    </w:p>
    <w:p>
      <w:pPr>
        <w:pStyle w:val="Heading2"/>
        <w:numPr>
          <w:ilvl w:val="1"/>
          <w:numId w:val="2"/>
        </w:numPr>
        <w:rPr/>
      </w:pPr>
      <w:r>
        <w:rPr/>
        <w:t>Rotterdampas</w:t>
      </w:r>
    </w:p>
    <w:p>
      <w:pPr>
        <w:pStyle w:val="Normal"/>
        <w:rPr/>
      </w:pPr>
      <w:r>
        <w:rPr/>
        <w:t xml:space="preserve">info@rotterdampas.nl. </w:t>
      </w:r>
    </w:p>
    <w:p>
      <w:pPr>
        <w:pStyle w:val="Normal"/>
        <w:rPr/>
      </w:pPr>
      <w:r>
        <w:rPr/>
        <w:t xml:space="preserve">Www.rotterdampas.nl/reductiecheck </w:t>
      </w:r>
    </w:p>
    <w:p>
      <w:pPr>
        <w:pStyle w:val="Normal"/>
        <w:rPr>
          <w:b/>
          <w:b/>
          <w:bCs/>
        </w:rPr>
      </w:pPr>
      <w:r>
        <w:rPr>
          <w:b/>
          <w:bCs/>
        </w:rPr>
      </w:r>
    </w:p>
    <w:p>
      <w:pPr>
        <w:pStyle w:val="Normal"/>
        <w:rPr>
          <w:b/>
          <w:b/>
          <w:bCs/>
        </w:rPr>
      </w:pPr>
      <w:r>
        <w:rPr>
          <w:b/>
          <w:bCs/>
        </w:rPr>
        <w:t>Levering:</w:t>
      </w:r>
    </w:p>
    <w:p>
      <w:pPr>
        <w:pStyle w:val="Normal"/>
        <w:rPr/>
      </w:pPr>
      <w:r>
        <w:rPr/>
        <w:t>Online – binnen 5 werkdagen (geactiveerd na 30 minuten)</w:t>
      </w:r>
    </w:p>
    <w:p>
      <w:pPr>
        <w:pStyle w:val="Normal"/>
        <w:rPr/>
      </w:pPr>
      <w:r>
        <w:rPr/>
        <w:t>Verkooppunt – direct + 2,5 Euro, of per post 5 werkdagen (geactiveerd na 30 minuten)</w:t>
      </w:r>
    </w:p>
    <w:p>
      <w:pPr>
        <w:pStyle w:val="Normal"/>
        <w:rPr/>
      </w:pPr>
      <w:r>
        <w:rPr/>
        <w:t>Via internetbankieren (geactiveerd na 3 dagen)</w:t>
      </w:r>
    </w:p>
    <w:p>
      <w:pPr>
        <w:pStyle w:val="Normal"/>
        <w:rPr/>
      </w:pPr>
      <w:r>
        <w:rPr/>
      </w:r>
    </w:p>
    <w:p>
      <w:pPr>
        <w:pStyle w:val="Normal"/>
        <w:rPr/>
      </w:pPr>
      <w:r>
        <w:rPr/>
        <w:t xml:space="preserve">Let op! Mensen uit </w:t>
      </w:r>
      <w:r>
        <w:rPr>
          <w:b/>
          <w:bCs/>
        </w:rPr>
        <w:t>andere gemeentes</w:t>
      </w:r>
      <w:r>
        <w:rPr/>
        <w:t xml:space="preserve"> kunnen alleen in de eigen gemeente de pas tegen een reductietarief aanschaffen</w:t>
      </w:r>
    </w:p>
    <w:p>
      <w:pPr>
        <w:pStyle w:val="Normal"/>
        <w:rPr/>
      </w:pPr>
      <w:r>
        <w:rPr>
          <w:b/>
          <w:bCs/>
        </w:rPr>
        <w:t>Gevonden Rotterdampas(sen)</w:t>
      </w:r>
      <w:r>
        <w:rPr/>
        <w:t xml:space="preserve"> kunnen ongefrankeerd worden gestuurd naar: Rotterdampas, antwoordnummer 566, 3000 WB Rotterdam.</w:t>
      </w:r>
    </w:p>
    <w:p>
      <w:pPr>
        <w:pStyle w:val="Normal"/>
        <w:rPr/>
      </w:pPr>
      <w:r>
        <w:rPr>
          <w:b/>
          <w:bCs/>
        </w:rPr>
        <w:t>Rekeningnummer:</w:t>
      </w:r>
      <w:r>
        <w:rPr/>
        <w:t xml:space="preserve"> NL06ABNA0644512393.</w:t>
      </w:r>
    </w:p>
    <w:p>
      <w:pPr>
        <w:pStyle w:val="Normal"/>
        <w:rPr/>
      </w:pPr>
      <w:r>
        <w:rPr>
          <w:b/>
          <w:bCs/>
        </w:rPr>
        <w:t xml:space="preserve">Voor wie: </w:t>
      </w:r>
      <w:r>
        <w:rPr/>
        <w:t>Rotterdampas 2021 - Veelgestelde vragen</w:t>
      </w:r>
    </w:p>
    <w:p>
      <w:pPr>
        <w:pStyle w:val="Normal"/>
        <w:rPr/>
      </w:pPr>
      <w:r>
        <w:rPr>
          <w:b/>
          <w:bCs/>
        </w:rPr>
        <w:t>Mantelzorgwaardering:</w:t>
      </w:r>
      <w:r>
        <w:rPr/>
        <w:t xml:space="preserve"> Gratis Rotterdampas met 25 Euro </w:t>
      </w:r>
      <w:hyperlink r:id="rId2">
        <w:r>
          <w:rPr>
            <w:rStyle w:val="InternetLink"/>
          </w:rPr>
          <w:t>www.rotterdam.nl/mantelzorgwaardering</w:t>
        </w:r>
      </w:hyperlink>
    </w:p>
    <w:p>
      <w:pPr>
        <w:pStyle w:val="Normal"/>
        <w:rPr/>
      </w:pPr>
      <w:r>
        <w:rPr/>
        <w:t xml:space="preserve">Kom je in aanmerking voor </w:t>
      </w:r>
      <w:r>
        <w:rPr>
          <w:b/>
          <w:bCs/>
        </w:rPr>
        <w:t xml:space="preserve">het reductietarief? </w:t>
      </w:r>
      <w:r>
        <w:rPr/>
        <w:t>Bestel je pas in de shop (inloggen met DigiD).</w:t>
      </w:r>
    </w:p>
    <w:p>
      <w:pPr>
        <w:pStyle w:val="Normal"/>
        <w:rPr/>
      </w:pPr>
      <w:r>
        <w:rPr/>
        <w:t>1. Beantwoord de vragen</w:t>
      </w:r>
    </w:p>
    <w:p>
      <w:pPr>
        <w:pStyle w:val="Normal"/>
        <w:rPr/>
      </w:pPr>
      <w:r>
        <w:rPr/>
        <w:t>2. Laat weten of jij een student bent of een minimuminkomen hebt.</w:t>
      </w:r>
    </w:p>
    <w:p>
      <w:pPr>
        <w:pStyle w:val="Normal"/>
        <w:rPr/>
      </w:pPr>
      <w:r>
        <w:rPr/>
        <w:t>Bewijsstukken</w:t>
      </w:r>
    </w:p>
    <w:p>
      <w:pPr>
        <w:pStyle w:val="Normal"/>
        <w:rPr/>
      </w:pPr>
      <w:r>
        <w:rPr/>
        <w:t>3.  Upload bewijsstukken om te laten zien dat je voor reductie in aanmerking komt.</w:t>
      </w:r>
    </w:p>
    <w:p>
      <w:pPr>
        <w:pStyle w:val="Normal"/>
        <w:rPr/>
      </w:pPr>
      <w:r>
        <w:rPr/>
        <w:t>Binnen 3 werkdagen</w:t>
      </w:r>
    </w:p>
    <w:p>
      <w:pPr>
        <w:pStyle w:val="Normal"/>
        <w:rPr/>
      </w:pPr>
      <w:r>
        <w:rPr/>
        <w:t>4. Wij checken of je voldoet aan de voorwaarden.</w:t>
      </w:r>
    </w:p>
    <w:p>
      <w:pPr>
        <w:pStyle w:val="Normal"/>
        <w:rPr/>
      </w:pPr>
      <w:r>
        <w:rPr/>
      </w:r>
      <w:r>
        <w:br w:type="page"/>
      </w:r>
    </w:p>
    <w:p>
      <w:pPr>
        <w:pStyle w:val="Normal"/>
        <w:rPr/>
      </w:pPr>
      <w:r>
        <w:rPr/>
      </w:r>
    </w:p>
    <w:p>
      <w:pPr>
        <w:pStyle w:val="PreformattedText"/>
        <w:rPr/>
      </w:pPr>
      <w:r>
        <w:rPr>
          <w:rFonts w:ascii="Liberation Serif" w:hAnsi="Liberation Serif"/>
          <w:b/>
          <w:bCs/>
          <w:sz w:val="32"/>
          <w:szCs w:val="32"/>
        </w:rPr>
        <w:t>Stadswinkels:</w:t>
      </w:r>
    </w:p>
    <w:p>
      <w:pPr>
        <w:pStyle w:val="PreformattedText"/>
        <w:rPr>
          <w:rFonts w:ascii="Liberation Serif" w:hAnsi="Liberation Serif"/>
          <w:sz w:val="32"/>
          <w:szCs w:val="32"/>
        </w:rPr>
      </w:pPr>
      <w:r>
        <w:rPr>
          <w:rFonts w:ascii="Liberation Serif" w:hAnsi="Liberation Serif"/>
          <w:sz w:val="32"/>
          <w:szCs w:val="32"/>
        </w:rPr>
      </w:r>
    </w:p>
    <w:tbl>
      <w:tblPr>
        <w:tblW w:w="9638"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Pr>
      <w:tblGrid>
        <w:gridCol w:w="4818"/>
        <w:gridCol w:w="4819"/>
      </w:tblGrid>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Centrum</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Coolsingel 40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Feyenoord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rFonts w:ascii="Liberation Serif" w:hAnsi="Liberation Serif"/>
                <w:sz w:val="32"/>
                <w:szCs w:val="32"/>
              </w:rPr>
            </w:pPr>
            <w:r>
              <w:rPr>
                <w:sz w:val="32"/>
                <w:szCs w:val="32"/>
              </w:rPr>
              <w:t>Maashaven 230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Hoek van Holland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Mercartorweg 50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Hoogvliet</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Rijkeeplaats 3</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IJsselmonde </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Herenwaard 23</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 Alexander</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 Alexanderplein 21</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Rozenburg</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Jan van Goyenstraat 1</w:t>
            </w:r>
          </w:p>
        </w:tc>
      </w:tr>
    </w:tbl>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b/>
          <w:b/>
          <w:bCs/>
          <w:sz w:val="32"/>
          <w:szCs w:val="32"/>
        </w:rPr>
      </w:pPr>
      <w:r>
        <w:rPr>
          <w:rFonts w:ascii="Liberation Serif" w:hAnsi="Liberation Serif"/>
          <w:b/>
          <w:bCs/>
          <w:sz w:val="32"/>
          <w:szCs w:val="32"/>
        </w:rPr>
        <w:t>Vraagwijzers:</w:t>
      </w:r>
    </w:p>
    <w:p>
      <w:pPr>
        <w:pStyle w:val="PreformattedText"/>
        <w:rPr>
          <w:rFonts w:ascii="Liberation Serif" w:hAnsi="Liberation Serif"/>
          <w:sz w:val="32"/>
          <w:szCs w:val="32"/>
        </w:rPr>
      </w:pPr>
      <w:r>
        <w:rPr>
          <w:rFonts w:ascii="Liberation Serif" w:hAnsi="Liberation Serif"/>
          <w:sz w:val="32"/>
          <w:szCs w:val="32"/>
        </w:rPr>
      </w:r>
    </w:p>
    <w:tbl>
      <w:tblPr>
        <w:tblW w:w="9638"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Pr>
      <w:tblGrid>
        <w:gridCol w:w="4818"/>
        <w:gridCol w:w="4819"/>
      </w:tblGrid>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Centrum</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Coolsingel 40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Charlois</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Annie M.G. Schmidtplein 16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Delfshaven</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Looiershof 1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Feijenoord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Maashaven 230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Hillegersberg/Schiebroek</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Argonautenweg 23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Hoek van Holland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Mercatorweg 50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Hoogvliet</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Rijkeeplein 3</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IJsselmonde</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Herenwaard 23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pPr>
            <w:r>
              <w:rPr>
                <w:rFonts w:ascii="Liberation Serif" w:hAnsi="Liberation Serif"/>
                <w:sz w:val="32"/>
                <w:szCs w:val="32"/>
              </w:rPr>
              <w:t>Kralingen/Crooswijk</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Oostzeedijk 276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Noord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Eudokiaplein 35</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Prins-Alexander</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 Alexanderplein 21</w:t>
            </w:r>
          </w:p>
        </w:tc>
      </w:tr>
    </w:tbl>
    <w:p>
      <w:pPr>
        <w:pStyle w:val="PreformattedText"/>
        <w:rPr>
          <w:rFonts w:ascii="Liberation Serif" w:hAnsi="Liberation Serif"/>
          <w:sz w:val="32"/>
          <w:szCs w:val="32"/>
        </w:rPr>
      </w:pPr>
      <w:r>
        <w:rPr>
          <w:rFonts w:ascii="Liberation Serif" w:hAnsi="Liberation Serif"/>
          <w:sz w:val="32"/>
          <w:szCs w:val="32"/>
        </w:rPr>
      </w:r>
    </w:p>
    <w:p>
      <w:pPr>
        <w:pStyle w:val="Normal"/>
        <w:rPr/>
      </w:pPr>
      <w:r>
        <w:rPr/>
      </w:r>
    </w:p>
    <w:sectPr>
      <w:headerReference w:type="default" r:id="rId3"/>
      <w:footerReference w:type="default" r:id="rId4"/>
      <w:type w:val="nextPage"/>
      <w:pgSz w:w="11906" w:h="16838"/>
      <w:pgMar w:left="1134" w:right="1134" w:header="1134" w:top="1693" w:footer="1134" w:bottom="1693"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burgerzaken.docx</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nl-NL"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nl-NL" w:eastAsia="zh-CN" w:bidi="hi-IN"/>
    </w:rPr>
  </w:style>
  <w:style w:type="paragraph" w:styleId="Heading1">
    <w:name w:val="Heading 1"/>
    <w:basedOn w:val="Heading"/>
    <w:qFormat/>
    <w:pPr/>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sz w:val="26"/>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6"/>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6"/>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6"/>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sz w:val="26"/>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6"/>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6"/>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6"/>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6"/>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6"/>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sz w:val="26"/>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sz w:val="26"/>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6"/>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6"/>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26"/>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6"/>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sz w:val="26"/>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InternetLink">
    <w:name w:val="Internet Link"/>
    <w:rPr>
      <w:color w:val="000080"/>
      <w:u w:val="single"/>
      <w:lang w:val="zxx" w:eastAsia="zxx" w:bidi="zxx"/>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otterdam.nl/mantelzorgwaardering"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377</TotalTime>
  <Application>LibreOffice/6.1.5.2$Linux_X86_64 LibreOffice_project/10$Build-2</Application>
  <Pages>9</Pages>
  <Words>1626</Words>
  <Characters>10940</Characters>
  <CharactersWithSpaces>12244</CharactersWithSpaces>
  <Paragraphs>373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2019-05-26T13:47:10Z</dcterms:created>
  <dc:creator/>
  <dc:description/>
  <dc:language>nl-NL</dc:language>
  <cp:lastModifiedBy/>
  <cp:lastPrinted>2021-09-18T19:33:26Z</cp:lastPrinted>
  <dcterms:modified xsi:type="dcterms:W3CDTF">2021-09-18T19:40:41Z</dcterms:modified>
  <cp:revision>225</cp:revision>
  <dc:subject/>
  <dc:title/>
</cp:coreProperties>
</file>