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sz w:val="26"/>
          <w:szCs w:val="26"/>
        </w:rPr>
      </w:pPr>
      <w:r>
        <w:rPr>
          <w:sz w:val="26"/>
          <w:szCs w:val="26"/>
        </w:rPr>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pPr>
      <w:r>
        <w:rPr>
          <w:b/>
          <w:bCs/>
          <w:i w:val="false"/>
          <w:iCs w:val="false"/>
        </w:rPr>
        <w:t xml:space="preserve">– </w:t>
      </w:r>
      <w:r>
        <w:rPr>
          <w:b/>
          <w:bCs/>
          <w:i w:val="false"/>
          <w:iCs w:val="false"/>
        </w:rPr>
        <w:t>Verzoek Contact Zorgondersteuning – Melding Ondersteuningsvraag</w:t>
      </w:r>
    </w:p>
    <w:p>
      <w:pPr>
        <w:pStyle w:val="Normal"/>
        <w:rPr>
          <w:b/>
          <w:b/>
          <w:bCs/>
          <w:i w:val="false"/>
          <w:i w:val="false"/>
          <w:iCs w:val="false"/>
        </w:rPr>
      </w:pPr>
      <w:r>
        <w:rPr>
          <w:b/>
          <w:bCs/>
          <w:i w:val="false"/>
          <w:iCs w:val="false"/>
        </w:rPr>
        <w:t xml:space="preserve">– </w:t>
      </w:r>
      <w:r>
        <w:rPr>
          <w:b/>
          <w:bCs/>
          <w:i w:val="false"/>
          <w:iCs w:val="false"/>
        </w:rPr>
        <w:t>Verkoop recreatieoord Hoek van Holland</w:t>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Bouwinspecteur</w:t>
      </w:r>
      <w:r>
        <w:rPr>
          <w:sz w:val="26"/>
          <w:szCs w:val="26"/>
        </w:rPr>
        <w:t xml:space="preserve"> &lt;=&gt; </w:t>
      </w:r>
      <w:r>
        <w:rPr>
          <w:sz w:val="24"/>
          <w:szCs w:val="24"/>
        </w:rPr>
        <w:t>Burenakkoord</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Dringend een woning nodig</w:t>
      </w:r>
    </w:p>
    <w:p>
      <w:pPr>
        <w:pStyle w:val="Normal"/>
        <w:rPr/>
      </w:pPr>
      <w:r>
        <w:rPr>
          <w:sz w:val="24"/>
          <w:szCs w:val="24"/>
        </w:rPr>
        <w:t xml:space="preserve">– </w:t>
      </w:r>
      <w:r>
        <w:rPr>
          <w:sz w:val="24"/>
          <w:szCs w:val="24"/>
        </w:rPr>
        <w:t>Energievouchers</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 Probleem in parkeergarage van de gemeente Rotterdam</w:t>
      </w:r>
    </w:p>
    <w:p>
      <w:pPr>
        <w:pStyle w:val="Normal"/>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Rotterdambericht (met kaart) =&gt; omgevingsvergunningen</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pPr>
      <w:r>
        <w:rPr>
          <w:sz w:val="24"/>
          <w:szCs w:val="24"/>
        </w:rPr>
        <w:t xml:space="preserve">– </w:t>
      </w:r>
      <w:r>
        <w:rPr>
          <w:sz w:val="24"/>
          <w:szCs w:val="24"/>
        </w:rPr>
        <w:t>Verklaring Voorgenomen Huwelijk</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w:t>
      </w:r>
    </w:p>
    <w:p>
      <w:pPr>
        <w:pStyle w:val="Normal"/>
        <w:rPr/>
      </w:pPr>
      <w:r>
        <w:rPr>
          <w:sz w:val="24"/>
          <w:szCs w:val="24"/>
        </w:rPr>
        <w:t>- Gebruikers van de basisregistratie (Rijksoverheid)</w:t>
      </w:r>
    </w:p>
    <w:p>
      <w:pPr>
        <w:pStyle w:val="Normal"/>
        <w:rPr/>
      </w:pPr>
      <w:r>
        <w:rPr>
          <w:sz w:val="24"/>
          <w:szCs w:val="24"/>
        </w:rPr>
        <w:t xml:space="preserve">– </w:t>
      </w:r>
      <w:r>
        <w:rPr>
          <w:sz w:val="24"/>
          <w:szCs w:val="24"/>
        </w:rPr>
        <w:t>Zoektocht naar uit het oog verloren familie/vrienden</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sz w:val="26"/>
          <w:szCs w:val="26"/>
        </w:rPr>
      </w:pPr>
      <w:r>
        <w:rPr>
          <w:sz w:val="26"/>
          <w:szCs w:val="26"/>
        </w:rPr>
      </w:r>
    </w:p>
    <w:p>
      <w:pPr>
        <w:pStyle w:val="Normal"/>
        <w:rPr>
          <w:b/>
          <w:b/>
          <w:bCs/>
        </w:rPr>
      </w:pPr>
      <w:r>
        <w:rPr>
          <w:b/>
          <w:bCs/>
          <w:sz w:val="26"/>
          <w:szCs w:val="26"/>
        </w:rPr>
        <w:t>Verhuizing:</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pPr>
      <w:r>
        <w:rPr>
          <w:sz w:val="26"/>
          <w:szCs w:val="26"/>
        </w:rPr>
        <w:t xml:space="preserve">– </w:t>
      </w:r>
      <w:r>
        <w:rPr>
          <w:sz w:val="26"/>
          <w:szCs w:val="26"/>
        </w:rPr>
        <w:t>Inschrijving werknemer uit het buitenland</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Ondernemersloket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Jongerenloket</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Duurzaam010</w:t>
            </w:r>
          </w:p>
        </w:tc>
      </w:tr>
    </w:tbl>
    <w:p>
      <w:pPr>
        <w:pStyle w:val="Normal"/>
        <w:rPr>
          <w:b/>
          <w:b/>
          <w:bCs/>
          <w:sz w:val="26"/>
          <w:szCs w:val="26"/>
        </w:rPr>
      </w:pPr>
      <w:r>
        <w:rPr/>
      </w:r>
    </w:p>
    <w:p>
      <w:pPr>
        <w:pStyle w:val="Normal"/>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2"/>
        </w:numPr>
        <w:rPr>
          <w:sz w:val="26"/>
          <w:szCs w:val="26"/>
        </w:rPr>
      </w:pPr>
      <w:r>
        <w:rPr>
          <w:sz w:val="26"/>
          <w:szCs w:val="26"/>
        </w:rPr>
        <w:t>Ondernemersplein</w:t>
      </w:r>
    </w:p>
    <w:p>
      <w:pPr>
        <w:pStyle w:val="Normal"/>
        <w:numPr>
          <w:ilvl w:val="0"/>
          <w:numId w:val="2"/>
        </w:numPr>
        <w:rPr>
          <w:sz w:val="26"/>
          <w:szCs w:val="26"/>
        </w:rPr>
      </w:pPr>
      <w:r>
        <w:rPr>
          <w:sz w:val="26"/>
          <w:szCs w:val="26"/>
        </w:rPr>
        <w:t>Regionaal Bureau Zelfstandigen</w:t>
      </w:r>
    </w:p>
    <w:p>
      <w:pPr>
        <w:pStyle w:val="Normal"/>
        <w:numPr>
          <w:ilvl w:val="0"/>
          <w:numId w:val="2"/>
        </w:numPr>
        <w:rPr>
          <w:sz w:val="26"/>
          <w:szCs w:val="26"/>
        </w:rPr>
      </w:pPr>
      <w:r>
        <w:rPr>
          <w:sz w:val="26"/>
          <w:szCs w:val="26"/>
        </w:rPr>
        <w:t>Vergunningen en overige wet- en regelgeving bij het starten van een onderneming.</w:t>
      </w:r>
    </w:p>
    <w:p>
      <w:pPr>
        <w:pStyle w:val="Normal"/>
        <w:numPr>
          <w:ilvl w:val="0"/>
          <w:numId w:val="2"/>
        </w:numPr>
        <w:rPr/>
      </w:pPr>
      <w:r>
        <w:rPr>
          <w:sz w:val="26"/>
          <w:szCs w:val="26"/>
        </w:rPr>
        <w:t>Ondernemers in de kinderopvang.</w:t>
      </w:r>
    </w:p>
    <w:p>
      <w:pPr>
        <w:pStyle w:val="Normal"/>
        <w:numPr>
          <w:ilvl w:val="0"/>
          <w:numId w:val="2"/>
        </w:numPr>
        <w:rPr/>
      </w:pPr>
      <w:r>
        <w:rPr>
          <w:sz w:val="26"/>
          <w:szCs w:val="26"/>
        </w:rPr>
        <w:t>Ondernemersbalie/Ondernemersloket</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1"/>
        </w:numPr>
        <w:rPr>
          <w:sz w:val="26"/>
          <w:szCs w:val="26"/>
        </w:rPr>
      </w:pPr>
      <w:r>
        <w:rPr>
          <w:sz w:val="26"/>
          <w:szCs w:val="26"/>
        </w:rPr>
        <w:t>Winkeltijdenwet Incidentele Ontheffing</w:t>
      </w:r>
    </w:p>
    <w:p>
      <w:pPr>
        <w:pStyle w:val="Normal"/>
        <w:numPr>
          <w:ilvl w:val="0"/>
          <w:numId w:val="1"/>
        </w:numPr>
        <w:rPr>
          <w:sz w:val="26"/>
          <w:szCs w:val="26"/>
        </w:rPr>
      </w:pPr>
      <w:r>
        <w:rPr>
          <w:sz w:val="26"/>
          <w:szCs w:val="26"/>
        </w:rPr>
        <w:t>Winkeltijdenwet Permanente Ontheffing</w:t>
      </w:r>
    </w:p>
    <w:p>
      <w:pPr>
        <w:pStyle w:val="Normal"/>
        <w:numPr>
          <w:ilvl w:val="0"/>
          <w:numId w:val="1"/>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Uittreksel BRP Gezag tbv reizen met minderjarigen</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sz w:val="26"/>
          <w:szCs w:val="26"/>
        </w:rPr>
      </w:pPr>
      <w:r>
        <w:rPr>
          <w:sz w:val="26"/>
          <w:szCs w:val="26"/>
        </w:rPr>
        <w:t>- (H)echt verbonden</w:t>
      </w:r>
    </w:p>
    <w:p>
      <w:pPr>
        <w:pStyle w:val="Normal"/>
        <w:rPr>
          <w:sz w:val="26"/>
          <w:szCs w:val="26"/>
        </w:rPr>
      </w:pPr>
      <w:r>
        <w:rPr>
          <w:sz w:val="26"/>
          <w:szCs w:val="26"/>
        </w:rPr>
        <w:t>- Huwelijk buitenland</w:t>
      </w:r>
    </w:p>
    <w:p>
      <w:pPr>
        <w:pStyle w:val="Normal"/>
        <w:rPr>
          <w:sz w:val="26"/>
          <w:szCs w:val="26"/>
        </w:rPr>
      </w:pPr>
      <w:r>
        <w:rPr>
          <w:sz w:val="26"/>
          <w:szCs w:val="26"/>
        </w:rPr>
        <w:t>- Trouwen</w:t>
      </w:r>
    </w:p>
    <w:p>
      <w:pPr>
        <w:pStyle w:val="Normal"/>
        <w:rPr/>
      </w:pPr>
      <w:r>
        <w:rPr>
          <w:sz w:val="26"/>
          <w:szCs w:val="26"/>
        </w:rPr>
        <w:t>- Schadelijke traditionele praktijken (rotterdam.nl)</w:t>
      </w:r>
    </w:p>
    <w:p>
      <w:pPr>
        <w:pStyle w:val="Normal"/>
        <w:rPr/>
      </w:pPr>
      <w:r>
        <w:rPr>
          <w:sz w:val="26"/>
          <w:szCs w:val="26"/>
        </w:rPr>
        <w:t>- De trouwambtenaar (rotterdam.nl)</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top w:val="single" w:sz="2" w:space="0" w:color="000000"/>
              <w:left w:val="single" w:sz="2" w:space="0" w:color="000000"/>
            </w:tcBorders>
            <w:shd w:fill="auto" w:val="clear"/>
          </w:tcPr>
          <w:p>
            <w:pPr>
              <w:pStyle w:val="TableContents"/>
              <w:jc w:val="center"/>
              <w:rPr/>
            </w:pPr>
            <w:r>
              <w:rPr/>
              <w:t>12 – 17</w:t>
            </w:r>
          </w:p>
          <w:p>
            <w:pPr>
              <w:pStyle w:val="TableContents"/>
              <w:jc w:val="center"/>
              <w:rPr/>
            </w:pPr>
            <w:r>
              <w:rPr/>
              <w:t xml:space="preserve">– </w:t>
            </w:r>
            <w:r>
              <w:rPr/>
              <w:t>aanvragen van kind mag</w:t>
            </w:r>
          </w:p>
          <w:p>
            <w:pPr>
              <w:pStyle w:val="TableContents"/>
              <w:jc w:val="center"/>
              <w:rPr/>
            </w:pPr>
            <w:r>
              <w:rPr/>
              <w:t xml:space="preserve">– </w:t>
            </w:r>
            <w:r>
              <w:rPr/>
              <w:t>afhalen van kind mag</w:t>
            </w:r>
          </w:p>
          <w:p>
            <w:pPr>
              <w:pStyle w:val="TableContents"/>
              <w:jc w:val="center"/>
              <w:rPr/>
            </w:pPr>
            <w:r>
              <w:rPr/>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t>-aanvragen en afhalen mag door het kind zelf.</w:t>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WOZ-beschikking (inzien)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Trouwen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3"/>
        </w:numPr>
        <w:rPr/>
      </w:pPr>
      <w:r>
        <w:rPr/>
        <w:t>Vergunning inname openbare grond (reclamezuilen, plantenbakken, straatmeubilair)</w:t>
      </w:r>
    </w:p>
    <w:p>
      <w:pPr>
        <w:pStyle w:val="Normal"/>
        <w:numPr>
          <w:ilvl w:val="0"/>
          <w:numId w:val="3"/>
        </w:numPr>
        <w:rPr/>
      </w:pPr>
      <w:r>
        <w:rPr/>
        <w:t>Ontheffing parkeerverbod</w:t>
      </w:r>
    </w:p>
    <w:p>
      <w:pPr>
        <w:pStyle w:val="Normal"/>
        <w:numPr>
          <w:ilvl w:val="0"/>
          <w:numId w:val="3"/>
        </w:numPr>
        <w:rPr/>
      </w:pPr>
      <w:r>
        <w:rPr/>
        <w:t xml:space="preserve">Tijdelijke verkeersmaatregel </w:t>
      </w:r>
      <w:r>
        <w:rPr>
          <w:b/>
          <w:bCs/>
        </w:rPr>
        <w:t>(TVM)</w:t>
      </w:r>
    </w:p>
    <w:p>
      <w:pPr>
        <w:pStyle w:val="Normal"/>
        <w:numPr>
          <w:ilvl w:val="0"/>
          <w:numId w:val="3"/>
        </w:numPr>
        <w:rPr/>
      </w:pPr>
      <w:r>
        <w:rPr/>
        <w:t>Vergunning gebruik van de weg (bouwplaatsen, steigers, verhuisliften)</w:t>
      </w:r>
    </w:p>
    <w:p>
      <w:pPr>
        <w:pStyle w:val="Normal"/>
        <w:rPr/>
      </w:pPr>
      <w:r>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309</TotalTime>
  <Application>LibreOffice/6.1.5.2$Linux_X86_64 LibreOffice_project/10$Build-2</Application>
  <Pages>8</Pages>
  <Words>1415</Words>
  <Characters>9472</Characters>
  <CharactersWithSpaces>10579</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2021-03-28T21:57:08Z</cp:lastPrinted>
  <dcterms:modified xsi:type="dcterms:W3CDTF">2021-04-10T20:13:40Z</dcterms:modified>
  <cp:revision>186</cp:revision>
  <dc:subject/>
  <dc:title/>
</cp:coreProperties>
</file>