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Bezwaar belastingen: Wanneer moet de klant in bezwaar?/ </w:t>
      </w:r>
      <w:r>
        <w:rPr>
          <w:rFonts w:ascii="FreeSans" w:hAnsi="FreeSans"/>
          <w:i/>
          <w:iCs/>
          <w:sz w:val="26"/>
          <w:szCs w:val="26"/>
        </w:rPr>
        <w:t>Beroep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 (Hulpteam Toeslagen 010 (tel.nr., e-mail)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Vroegsignalering schulden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–</w:t>
      </w:r>
      <w:r>
        <w:rPr>
          <w:rFonts w:ascii="FreeSans" w:hAnsi="FreeSans"/>
          <w:i/>
          <w:iCs/>
          <w:sz w:val="26"/>
          <w:szCs w:val="26"/>
        </w:rPr>
        <w:t xml:space="preserve"> </w:t>
      </w:r>
      <w:r>
        <w:rPr>
          <w:rFonts w:ascii="FreeSans" w:hAnsi="FreeSans"/>
          <w:i/>
          <w:iCs/>
          <w:sz w:val="26"/>
          <w:szCs w:val="26"/>
        </w:rPr>
        <w:t>Beschermingsbewind doorgeven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Rekeningnummer doorgeven belastingen/parkeren (rotterdam.nl: zoekterm)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10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Krijg ik automatisch uitstel van betaling bij het indienen van een bezwaar tegen een belastingaanslag? </w:t>
      </w:r>
      <w:r>
        <w:rPr>
          <w:i/>
          <w:iCs/>
          <w:sz w:val="28"/>
          <w:szCs w:val="28"/>
        </w:rPr>
        <w:t>(bezwaar tegen belastingaanslag)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LibreOffice/6.1.5.2$Linux_X86_64 LibreOffice_project/10$Build-2</Application>
  <Pages>2</Pages>
  <Words>449</Words>
  <Characters>2949</Characters>
  <CharactersWithSpaces>3355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2021-12-26T10:23:09Z</cp:lastPrinted>
  <dcterms:modified xsi:type="dcterms:W3CDTF">2021-12-26T10:24:25Z</dcterms:modified>
  <cp:revision>91</cp:revision>
  <dc:subject/>
  <dc:title/>
</cp:coreProperties>
</file>