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rotterdam.nl/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>Stuur het betaalbewijs op. Opsturen kan naar het e-mailadres financieleinfogbr@rotterdam.nl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er kan bezwaar worden gemaakt tegen aanmaningskosten.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bezwaar betekent mogelijk uitstel van betaling (zie brief)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-</w:t>
      </w:r>
      <w:r>
        <w:rPr>
          <w:b/>
          <w:bCs/>
          <w:i w:val="false"/>
          <w:iCs w:val="false"/>
          <w:sz w:val="28"/>
          <w:szCs w:val="28"/>
        </w:rPr>
        <w:t xml:space="preserve"> Kwijtschelding</w:t>
      </w:r>
      <w:r>
        <w:rPr>
          <w:b/>
          <w:bCs/>
          <w:i w:val="false"/>
          <w:iCs w:val="false"/>
          <w:sz w:val="28"/>
          <w:szCs w:val="28"/>
        </w:rPr>
        <w:t xml:space="preserve"> (quittance of part of  the tax assessment)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</w:t>
      </w:r>
      <w:r>
        <w:rPr>
          <w:rFonts w:ascii="FreeSans" w:hAnsi="FreeSans"/>
          <w:i/>
          <w:iCs/>
          <w:sz w:val="28"/>
          <w:szCs w:val="28"/>
        </w:rPr>
        <w:t>afwijzing kwijtschelding</w:t>
      </w:r>
      <w:r>
        <w:rPr>
          <w:i w:val="false"/>
          <w:iCs w:val="false"/>
          <w:sz w:val="28"/>
          <w:szCs w:val="28"/>
        </w:rPr>
        <w:t>).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2</Pages>
  <Words>399</Words>
  <Characters>2537</Characters>
  <CharactersWithSpaces>2889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2019-11-08T12:46:24Z</dcterms:modified>
  <cp:revision>48</cp:revision>
  <dc:subject/>
  <dc:title/>
</cp:coreProperties>
</file>