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jc w:val="center"/>
        <w:rPr>
          <w:u w:val="single"/>
        </w:rPr>
      </w:pPr>
      <w:r>
        <w:rPr>
          <w:u w:val="single"/>
        </w:rPr>
        <w:t>GBR (Gemeentelijke Belastingen Rotterdam)</w:t>
      </w:r>
    </w:p>
    <w:p>
      <w:pPr>
        <w:pStyle w:val="Normal"/>
        <w:rPr/>
      </w:pPr>
      <w:r>
        <w:rPr/>
        <w:t>RPA (Raadplegen Applicatie)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</w:rPr>
        <w:t>- Overzicht aanslagen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</w:rPr>
        <w:t>- Aanslagbiljet</w:t>
      </w:r>
    </w:p>
    <w:p>
      <w:pPr>
        <w:pStyle w:val="Normal"/>
        <w:rPr/>
      </w:pPr>
      <w:r>
        <w:rPr>
          <w:rFonts w:ascii="FreeSans" w:hAnsi="FreeSans"/>
          <w:i/>
          <w:iCs/>
          <w:sz w:val="24"/>
          <w:szCs w:val="24"/>
        </w:rPr>
        <w:t>- Wanneer kan ik een betalingsregeling aanvragen na (voorlopige) uitspraak kwijtschelding?:</w:t>
      </w:r>
      <w:r>
        <w:rPr>
          <w:rFonts w:ascii="Liberation Sans" w:hAnsi="Liberation Sans"/>
          <w:i/>
          <w:iCs/>
          <w:sz w:val="24"/>
          <w:szCs w:val="24"/>
        </w:rPr>
        <w:t xml:space="preserve"> </w:t>
      </w:r>
      <w:r>
        <w:rPr/>
        <w:t>16 dagen na de uitspraak.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</w:rPr>
        <w:t>- Ik heb betaald onder een verkeerd kenmerk/vorderingsnummer.</w:t>
      </w:r>
    </w:p>
    <w:p>
      <w:pPr>
        <w:pStyle w:val="Normal"/>
        <w:rPr/>
      </w:pPr>
      <w:r>
        <w:rPr/>
        <w:t>Stuur het betaalbewijs op. Opsturen kan naar het e-mailadres financieleinfogbr@rotterdam.nl of via de post:</w:t>
      </w:r>
    </w:p>
    <w:p>
      <w:pPr>
        <w:pStyle w:val="Normal"/>
        <w:rPr/>
      </w:pPr>
      <w:r>
        <w:rPr>
          <w:rFonts w:ascii="FreeSans" w:hAnsi="FreeSans"/>
          <w:i/>
          <w:iCs/>
        </w:rPr>
        <w:t>- Naheffingsaanslag parkeerbelasting</w:t>
      </w:r>
      <w:r>
        <w:rPr>
          <w:rFonts w:ascii="DejaVu Serif" w:hAnsi="DejaVu Serif"/>
          <w:i/>
          <w:iCs/>
        </w:rPr>
        <w:t>:</w:t>
      </w:r>
      <w:r>
        <w:rPr/>
        <w:t xml:space="preserve"> - uitstel van betaling tot bezwaar is afgehandeld:</w:t>
      </w:r>
    </w:p>
    <w:p>
      <w:pPr>
        <w:pStyle w:val="Normal"/>
        <w:rPr/>
      </w:pPr>
      <w:r>
        <w:rPr/>
        <w:t>Alleen voor bezwaarschriften tegen de heffingsaanslag parkeerbelasting die zijn ingediend na 9 mei 2017 krijgt u automatisch uitstel van betaling.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</w:rPr>
        <w:t>- Aanmaning al betaald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</w:rPr>
        <w:t>- wat moet ik doen als mijn betalingsregeling is ingetrokken?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</w:rPr>
      </w:r>
    </w:p>
    <w:p>
      <w:pPr>
        <w:pStyle w:val="Normal"/>
        <w:rPr/>
      </w:pPr>
      <w:r>
        <w:rPr/>
        <w:t>1. Opleggen belasting (aanslagbiljet)</w:t>
      </w:r>
    </w:p>
    <w:p>
      <w:pPr>
        <w:pStyle w:val="Normal"/>
        <w:rPr/>
      </w:pPr>
      <w:r>
        <w:rPr/>
        <w:t>2. Vervaldatum</w:t>
      </w:r>
    </w:p>
    <w:p>
      <w:pPr>
        <w:pStyle w:val="Normal"/>
        <w:rPr/>
      </w:pPr>
      <w:r>
        <w:rPr/>
        <w:t>3. Herinnering (optioneel en kostenloos)</w:t>
      </w:r>
    </w:p>
    <w:p>
      <w:pPr>
        <w:pStyle w:val="Normal"/>
        <w:rPr/>
      </w:pPr>
      <w:r>
        <w:rPr/>
        <w:t>4. Aanmaning</w:t>
      </w:r>
    </w:p>
    <w:p>
      <w:pPr>
        <w:pStyle w:val="Normal"/>
        <w:rPr/>
      </w:pPr>
      <w:r>
        <w:rPr/>
        <w:t>5. Dwangbevel</w:t>
      </w:r>
    </w:p>
    <w:p>
      <w:pPr>
        <w:pStyle w:val="Normal"/>
        <w:rPr/>
      </w:pPr>
      <w:r>
        <w:rPr/>
        <w:t>6. Dwangbevel</w:t>
      </w:r>
    </w:p>
    <w:p>
      <w:pPr>
        <w:pStyle w:val="Normal"/>
        <w:rPr/>
      </w:pPr>
      <w:r>
        <w:rPr/>
        <w:t>7. Beslag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Automatische incasso: Aanvragen tot maximaal 14 dagen na de dagtekening van de aanvraag en kan verwerkt worden tot en met de vervaldatum van de aanslag.</w:t>
      </w:r>
    </w:p>
    <w:p>
      <w:pPr>
        <w:pStyle w:val="Normal"/>
        <w:rPr/>
      </w:pPr>
      <w:r>
        <w:rPr/>
        <w:t xml:space="preserve">- Betalingsregeling via melding: BSN-nummer en vorderingsnummer en het aantal termijnen. </w:t>
      </w:r>
    </w:p>
    <w:p>
      <w:pPr>
        <w:pStyle w:val="Normal"/>
        <w:rPr/>
      </w:pPr>
      <w:r>
        <w:rPr/>
        <w:t>Let op: er kunnen meer dan 6 termijnen aangevraagd worden.</w:t>
      </w:r>
    </w:p>
    <w:p>
      <w:pPr>
        <w:pStyle w:val="Normal"/>
        <w:rPr/>
      </w:pPr>
      <w:r>
        <w:rPr/>
        <w:t>- Aanmaningskosten moeten eerst betaald worden voor kwijtschelding.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</w:rPr>
        <w:t>- WOZ Inlichtingenformulier</w:t>
      </w:r>
    </w:p>
    <w:p>
      <w:pPr>
        <w:pStyle w:val="Normal"/>
        <w:rPr>
          <w:rFonts w:ascii="FreeSans" w:hAnsi="FreeSans"/>
          <w:i/>
          <w:i/>
          <w:iCs/>
        </w:rPr>
      </w:pPr>
      <w:r>
        <w:rPr>
          <w:rFonts w:ascii="FreeSans" w:hAnsi="FreeSans"/>
          <w:i/>
          <w:iCs/>
        </w:rPr>
        <w:t>- WOZ taxatieverslag</w:t>
      </w:r>
    </w:p>
    <w:p>
      <w:pPr>
        <w:pStyle w:val="Normal"/>
        <w:rPr>
          <w:rFonts w:ascii="DejaVu Serif" w:hAnsi="DejaVu Serif"/>
          <w:i/>
          <w:i/>
          <w:iCs/>
        </w:rPr>
      </w:pPr>
      <w:r>
        <w:rPr>
          <w:rFonts w:ascii="DejaVu Serif" w:hAnsi="DejaVu Serif"/>
          <w:i/>
          <w:iCs/>
        </w:rPr>
      </w:r>
    </w:p>
    <w:p>
      <w:pPr>
        <w:pStyle w:val="Normal"/>
        <w:rPr>
          <w:rFonts w:ascii="DejaVu Serif" w:hAnsi="DejaVu Serif"/>
          <w:i/>
          <w:i/>
          <w:iCs/>
        </w:rPr>
      </w:pPr>
      <w:r>
        <w:rPr>
          <w:rFonts w:ascii="DejaVu Serif" w:hAnsi="DejaVu Serif"/>
          <w:i/>
          <w:i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DejaVu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nl-NL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1</Pages>
  <Words>175</Words>
  <Characters>1107</Characters>
  <CharactersWithSpaces>1259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2019-05-14T18:46:35Z</dcterms:created>
  <dc:creator/>
  <dc:description/>
  <dc:language>nl-NL</dc:language>
  <cp:lastModifiedBy/>
  <dcterms:modified xsi:type="dcterms:W3CDTF">2019-05-14T19:00:55Z</dcterms:modified>
  <cp:revision>6</cp:revision>
  <dc:subject/>
  <dc:title/>
</cp:coreProperties>
</file>