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</w:rPr>
        <w:t>www.parkereninrotterdam.nl</w:t>
      </w:r>
      <w:r>
        <w:rPr>
          <w:rStyle w:val="InternetLink"/>
          <w:rFonts w:ascii="FreeSans" w:hAnsi="FreeSans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betaald parkeren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 (voor mogelijkheden van betaald parkeren)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parkeercontrole (naheffingsaanslagen parkeerbelasting) (</w:t>
      </w:r>
      <w:r>
        <w:rPr>
          <w:rFonts w:ascii="FreeSans" w:hAnsi="Free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ik woon in het buitenland en krijg een naheffingsaanslag (</w:t>
      </w:r>
      <w:r>
        <w:rPr>
          <w:rFonts w:ascii="FreeSans" w:hAnsi="FreeSans"/>
          <w:b/>
          <w:bCs/>
          <w:i/>
          <w:iCs/>
          <w:sz w:val="22"/>
          <w:szCs w:val="22"/>
        </w:rPr>
        <w:t>Parktrade Europe BV</w:t>
      </w:r>
      <w:r>
        <w:rPr>
          <w:rFonts w:ascii="FreeSans" w:hAnsi="Free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Pilot particulier deelauto’s</w:t>
      </w:r>
    </w:p>
    <w:p>
      <w:pPr>
        <w:pStyle w:val="Normal"/>
        <w:numPr>
          <w:ilvl w:val="0"/>
          <w:numId w:val="6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Ik wil het aanvraagformulier van mijn parkeerprodukt per post ontvangen</w:t>
      </w:r>
    </w:p>
    <w:p>
      <w:pPr>
        <w:pStyle w:val="Normal"/>
        <w:numPr>
          <w:ilvl w:val="0"/>
          <w:numId w:val="6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DRIP –&gt; Dynamische Route Informatie Paneel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Bijzondere parkeervergunning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b/>
          <w:bCs/>
          <w:sz w:val="24"/>
          <w:szCs w:val="24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P+R-terreinen 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Kentekenparkeren 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Tijdelijke parkeervergunning bedrijven (max 5x per jaar)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5. Parkeerkaarten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6. Ontheffing milieuzone/ontheffing 's-Gravendijkwal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7. Registratie ontheffingen vrachtwagens Maasvlakte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ascii="FreeSans" w:hAnsi="FreeSans"/>
          <w:b/>
          <w:bCs/>
        </w:rPr>
        <w:t>Engels: Car or motorcycle permit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ascii="FreeSans" w:hAnsi="FreeSans" w:cs="OpenSymbol"/>
      <w:sz w:val="24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sz w:val="32"/>
      <w:szCs w:val="32"/>
    </w:rPr>
  </w:style>
  <w:style w:type="character" w:styleId="ListLabel690">
    <w:name w:val="ListLabel 690"/>
    <w:qFormat/>
    <w:rPr>
      <w:sz w:val="32"/>
      <w:szCs w:val="32"/>
    </w:rPr>
  </w:style>
  <w:style w:type="character" w:styleId="ListLabel691">
    <w:name w:val="ListLabel 691"/>
    <w:qFormat/>
    <w:rPr>
      <w:sz w:val="32"/>
      <w:szCs w:val="32"/>
    </w:rPr>
  </w:style>
  <w:style w:type="character" w:styleId="ListLabel692">
    <w:name w:val="ListLabel 692"/>
    <w:qFormat/>
    <w:rPr>
      <w:sz w:val="32"/>
      <w:szCs w:val="32"/>
    </w:rPr>
  </w:style>
  <w:style w:type="character" w:styleId="ListLabel693">
    <w:name w:val="ListLabel 693"/>
    <w:qFormat/>
    <w:rPr>
      <w:sz w:val="32"/>
      <w:szCs w:val="32"/>
    </w:rPr>
  </w:style>
  <w:style w:type="character" w:styleId="ListLabel694">
    <w:name w:val="ListLabel 694"/>
    <w:qFormat/>
    <w:rPr>
      <w:sz w:val="32"/>
      <w:szCs w:val="32"/>
    </w:rPr>
  </w:style>
  <w:style w:type="character" w:styleId="ListLabel695">
    <w:name w:val="ListLabel 695"/>
    <w:qFormat/>
    <w:rPr>
      <w:sz w:val="32"/>
      <w:szCs w:val="32"/>
    </w:rPr>
  </w:style>
  <w:style w:type="character" w:styleId="ListLabel696">
    <w:name w:val="ListLabel 696"/>
    <w:qFormat/>
    <w:rPr>
      <w:sz w:val="32"/>
      <w:szCs w:val="32"/>
    </w:rPr>
  </w:style>
  <w:style w:type="character" w:styleId="ListLabel697">
    <w:name w:val="ListLabel 697"/>
    <w:qFormat/>
    <w:rPr>
      <w:rFonts w:ascii="FreeSans" w:hAnsi="FreeSans" w:cs="OpenSymbol"/>
      <w:b w:val="false"/>
      <w:sz w:val="22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ascii="FreeSans" w:hAnsi="FreeSans" w:cs="OpenSymbol"/>
      <w:sz w:val="24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ascii="FreeSans" w:hAnsi="FreeSans" w:cs="OpenSymbol"/>
      <w:b w:val="false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ascii="FreeSans" w:hAnsi="FreeSans" w:cs="OpenSymbol"/>
      <w:sz w:val="24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sz w:val="32"/>
      <w:szCs w:val="32"/>
    </w:rPr>
  </w:style>
  <w:style w:type="character" w:styleId="ListLabel734">
    <w:name w:val="ListLabel 734"/>
    <w:qFormat/>
    <w:rPr>
      <w:sz w:val="32"/>
      <w:szCs w:val="32"/>
    </w:rPr>
  </w:style>
  <w:style w:type="character" w:styleId="ListLabel735">
    <w:name w:val="ListLabel 735"/>
    <w:qFormat/>
    <w:rPr>
      <w:sz w:val="32"/>
      <w:szCs w:val="32"/>
    </w:rPr>
  </w:style>
  <w:style w:type="character" w:styleId="ListLabel736">
    <w:name w:val="ListLabel 736"/>
    <w:qFormat/>
    <w:rPr>
      <w:sz w:val="32"/>
      <w:szCs w:val="32"/>
    </w:rPr>
  </w:style>
  <w:style w:type="character" w:styleId="ListLabel737">
    <w:name w:val="ListLabel 737"/>
    <w:qFormat/>
    <w:rPr>
      <w:sz w:val="32"/>
      <w:szCs w:val="32"/>
    </w:rPr>
  </w:style>
  <w:style w:type="character" w:styleId="ListLabel738">
    <w:name w:val="ListLabel 738"/>
    <w:qFormat/>
    <w:rPr>
      <w:sz w:val="32"/>
      <w:szCs w:val="32"/>
    </w:rPr>
  </w:style>
  <w:style w:type="character" w:styleId="ListLabel739">
    <w:name w:val="ListLabel 739"/>
    <w:qFormat/>
    <w:rPr>
      <w:sz w:val="32"/>
      <w:szCs w:val="32"/>
    </w:rPr>
  </w:style>
  <w:style w:type="character" w:styleId="ListLabel740">
    <w:name w:val="ListLabel 740"/>
    <w:qFormat/>
    <w:rPr>
      <w:sz w:val="32"/>
      <w:szCs w:val="32"/>
    </w:rPr>
  </w:style>
  <w:style w:type="character" w:styleId="ListLabel741">
    <w:name w:val="ListLabel 741"/>
    <w:qFormat/>
    <w:rPr>
      <w:rFonts w:ascii="FreeSans" w:hAnsi="FreeSans" w:cs="OpenSymbol"/>
      <w:b w:val="false"/>
      <w:sz w:val="22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ascii="FreeSans" w:hAnsi="FreeSans" w:cs="OpenSymbol"/>
      <w:sz w:val="24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ascii="FreeSans" w:hAnsi="FreeSans" w:cs="OpenSymbol"/>
      <w:b w:val="false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159</TotalTime>
  <Application>LibreOffice/6.1.5.2$Linux_X86_64 LibreOffice_project/10$Build-2</Application>
  <Pages>3</Pages>
  <Words>408</Words>
  <Characters>3062</Characters>
  <CharactersWithSpaces>3361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2020-11-12T18:55:15Z</cp:lastPrinted>
  <dcterms:modified xsi:type="dcterms:W3CDTF">2021-02-14T13:20:57Z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