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68699" w14:textId="77777777" w:rsidR="00CA572F" w:rsidRDefault="009F37FF">
      <w:pPr>
        <w:pStyle w:val="Kop2"/>
        <w:jc w:val="center"/>
        <w:rPr>
          <w:u w:val="single"/>
        </w:rPr>
      </w:pPr>
      <w:r>
        <w:rPr>
          <w:u w:val="single"/>
        </w:rPr>
        <w:t>Vergunningen</w:t>
      </w:r>
    </w:p>
    <w:p w14:paraId="0EC6477E" w14:textId="77777777" w:rsidR="00CA572F" w:rsidRDefault="00CA572F">
      <w:pPr>
        <w:pStyle w:val="Standard"/>
      </w:pPr>
    </w:p>
    <w:p w14:paraId="67B1712E" w14:textId="77777777" w:rsidR="00CA572F" w:rsidRDefault="009F37FF">
      <w:pPr>
        <w:pStyle w:val="Standard"/>
      </w:pPr>
      <w:r>
        <w:t>Omgevingsvergunning:</w:t>
      </w:r>
    </w:p>
    <w:p w14:paraId="1D4FEBB2" w14:textId="77777777" w:rsidR="00CA572F" w:rsidRDefault="009F37FF">
      <w:pPr>
        <w:pStyle w:val="Standard"/>
        <w:numPr>
          <w:ilvl w:val="0"/>
          <w:numId w:val="1"/>
        </w:numPr>
      </w:pPr>
      <w:r>
        <w:t>Afwijken bestemmingsplan</w:t>
      </w:r>
    </w:p>
    <w:p w14:paraId="1E11DA6B" w14:textId="77777777" w:rsidR="00CA572F" w:rsidRDefault="009F37FF">
      <w:pPr>
        <w:pStyle w:val="Standard"/>
        <w:numPr>
          <w:ilvl w:val="0"/>
          <w:numId w:val="1"/>
        </w:numPr>
      </w:pPr>
      <w:r>
        <w:t>Kappen</w:t>
      </w:r>
    </w:p>
    <w:p w14:paraId="2DF4EAAD" w14:textId="77777777" w:rsidR="00CA572F" w:rsidRDefault="009F37FF">
      <w:pPr>
        <w:pStyle w:val="Standard"/>
        <w:numPr>
          <w:ilvl w:val="0"/>
          <w:numId w:val="1"/>
        </w:numPr>
      </w:pPr>
      <w:r>
        <w:t>Bouwen</w:t>
      </w:r>
    </w:p>
    <w:p w14:paraId="27DBC458" w14:textId="77777777" w:rsidR="00CA572F" w:rsidRDefault="009F37FF">
      <w:pPr>
        <w:pStyle w:val="Standard"/>
        <w:numPr>
          <w:ilvl w:val="0"/>
          <w:numId w:val="1"/>
        </w:numPr>
      </w:pPr>
      <w:r>
        <w:t>Inrit-uitrit</w:t>
      </w:r>
    </w:p>
    <w:p w14:paraId="3508211C" w14:textId="77777777" w:rsidR="00CA572F" w:rsidRDefault="009F37FF">
      <w:pPr>
        <w:pStyle w:val="Standard"/>
        <w:numPr>
          <w:ilvl w:val="0"/>
          <w:numId w:val="1"/>
        </w:numPr>
      </w:pPr>
      <w:r>
        <w:t>Slopen</w:t>
      </w:r>
    </w:p>
    <w:p w14:paraId="13EB1168" w14:textId="77777777" w:rsidR="00CA572F" w:rsidRDefault="009F37FF">
      <w:pPr>
        <w:pStyle w:val="Standard"/>
        <w:numPr>
          <w:ilvl w:val="0"/>
          <w:numId w:val="1"/>
        </w:numPr>
      </w:pPr>
      <w:r>
        <w:t>Brandveilig gebruik bouwwerk</w:t>
      </w:r>
    </w:p>
    <w:p w14:paraId="3C077B47" w14:textId="77777777" w:rsidR="00CA572F" w:rsidRDefault="009F37FF">
      <w:pPr>
        <w:pStyle w:val="Standard"/>
        <w:numPr>
          <w:ilvl w:val="0"/>
          <w:numId w:val="1"/>
        </w:numPr>
      </w:pPr>
      <w:r>
        <w:t>Reclame-uiting</w:t>
      </w:r>
    </w:p>
    <w:p w14:paraId="06112AFD" w14:textId="77777777" w:rsidR="00CA572F" w:rsidRDefault="009F37FF">
      <w:pPr>
        <w:pStyle w:val="Standard"/>
        <w:numPr>
          <w:ilvl w:val="0"/>
          <w:numId w:val="1"/>
        </w:numPr>
      </w:pPr>
      <w:r>
        <w:t>Uitvoeren van een werk</w:t>
      </w:r>
    </w:p>
    <w:p w14:paraId="5BAAD75E" w14:textId="77777777" w:rsidR="00CA572F" w:rsidRDefault="009F37FF">
      <w:pPr>
        <w:pStyle w:val="Standard"/>
        <w:numPr>
          <w:ilvl w:val="0"/>
          <w:numId w:val="1"/>
        </w:numPr>
      </w:pPr>
      <w:r>
        <w:t>Aanleggen, beschadigen of veranderen van een weg</w:t>
      </w:r>
    </w:p>
    <w:p w14:paraId="4415187A" w14:textId="77777777" w:rsidR="00CA572F" w:rsidRDefault="009F37FF">
      <w:pPr>
        <w:pStyle w:val="Standard"/>
        <w:numPr>
          <w:ilvl w:val="0"/>
          <w:numId w:val="1"/>
        </w:numPr>
      </w:pPr>
      <w:r>
        <w:t xml:space="preserve">Vooroverleg </w:t>
      </w:r>
      <w:r>
        <w:t>(conceptaanvraag)</w:t>
      </w:r>
    </w:p>
    <w:p w14:paraId="7858C64D" w14:textId="77777777" w:rsidR="00CA572F" w:rsidRDefault="009F37FF">
      <w:pPr>
        <w:pStyle w:val="Standard"/>
        <w:numPr>
          <w:ilvl w:val="0"/>
          <w:numId w:val="1"/>
        </w:numPr>
      </w:pPr>
      <w:r>
        <w:t>Monumenten</w:t>
      </w:r>
    </w:p>
    <w:p w14:paraId="00BC6AD8" w14:textId="77777777" w:rsidR="00CA572F" w:rsidRDefault="009F37FF">
      <w:pPr>
        <w:pStyle w:val="Standard"/>
        <w:numPr>
          <w:ilvl w:val="0"/>
          <w:numId w:val="1"/>
        </w:numPr>
      </w:pPr>
      <w:r>
        <w:t>Archeologie</w:t>
      </w:r>
    </w:p>
    <w:p w14:paraId="575B7F1D" w14:textId="77777777" w:rsidR="00CA572F" w:rsidRDefault="009F37FF">
      <w:pPr>
        <w:pStyle w:val="Standard"/>
        <w:numPr>
          <w:ilvl w:val="0"/>
          <w:numId w:val="1"/>
        </w:numPr>
      </w:pPr>
      <w:r>
        <w:t>Milieu</w:t>
      </w:r>
    </w:p>
    <w:p w14:paraId="6C28608A" w14:textId="77777777" w:rsidR="00CA572F" w:rsidRDefault="009F37FF">
      <w:pPr>
        <w:pStyle w:val="Standard"/>
        <w:numPr>
          <w:ilvl w:val="0"/>
          <w:numId w:val="1"/>
        </w:numPr>
      </w:pPr>
      <w:r>
        <w:t>Indirecte lozingen</w:t>
      </w:r>
    </w:p>
    <w:p w14:paraId="640C6DBD" w14:textId="77777777" w:rsidR="00CA572F" w:rsidRDefault="009F37FF">
      <w:pPr>
        <w:pStyle w:val="Standard"/>
        <w:numPr>
          <w:ilvl w:val="0"/>
          <w:numId w:val="1"/>
        </w:numPr>
      </w:pPr>
      <w:r>
        <w:t>Bezwaarschrift aanslag leges omgevingsvergunning</w:t>
      </w:r>
    </w:p>
    <w:p w14:paraId="4BDAE32C" w14:textId="77777777" w:rsidR="00CA572F" w:rsidRDefault="009F37FF">
      <w:pPr>
        <w:pStyle w:val="Standard"/>
        <w:numPr>
          <w:ilvl w:val="0"/>
          <w:numId w:val="1"/>
        </w:numPr>
      </w:pPr>
      <w:r>
        <w:t>Aanvraag ontheffing geluid</w:t>
      </w:r>
    </w:p>
    <w:p w14:paraId="2749DDF6" w14:textId="77777777" w:rsidR="00CA572F" w:rsidRDefault="009F37FF">
      <w:pPr>
        <w:pStyle w:val="Standard"/>
        <w:numPr>
          <w:ilvl w:val="0"/>
          <w:numId w:val="1"/>
        </w:numPr>
      </w:pPr>
      <w:r>
        <w:t>Vergunning inname openbare grond</w:t>
      </w:r>
    </w:p>
    <w:p w14:paraId="57D4EB13" w14:textId="77777777" w:rsidR="00CA572F" w:rsidRDefault="009F37FF">
      <w:pPr>
        <w:pStyle w:val="Standard"/>
        <w:numPr>
          <w:ilvl w:val="0"/>
          <w:numId w:val="1"/>
        </w:numPr>
      </w:pPr>
      <w:r>
        <w:t>Vergunning gebruik van de weg</w:t>
      </w:r>
    </w:p>
    <w:p w14:paraId="1E4B2766" w14:textId="77777777" w:rsidR="00CA572F" w:rsidRDefault="00CA572F">
      <w:pPr>
        <w:pStyle w:val="Standard"/>
      </w:pPr>
    </w:p>
    <w:p w14:paraId="44333252" w14:textId="77777777" w:rsidR="00CA572F" w:rsidRDefault="009F37FF">
      <w:pPr>
        <w:pStyle w:val="Standard"/>
      </w:pPr>
      <w:r>
        <w:t>Woonruimte:</w:t>
      </w:r>
    </w:p>
    <w:p w14:paraId="7B1E4B74" w14:textId="77777777" w:rsidR="00CA572F" w:rsidRDefault="009F37FF">
      <w:pPr>
        <w:pStyle w:val="Standard"/>
        <w:numPr>
          <w:ilvl w:val="0"/>
          <w:numId w:val="2"/>
        </w:numPr>
      </w:pPr>
      <w:r>
        <w:t>Vergunning kamerverhuur</w:t>
      </w:r>
    </w:p>
    <w:p w14:paraId="54418EE9" w14:textId="77777777" w:rsidR="00CA572F" w:rsidRDefault="009F37FF">
      <w:pPr>
        <w:pStyle w:val="Standard"/>
        <w:numPr>
          <w:ilvl w:val="0"/>
          <w:numId w:val="2"/>
        </w:numPr>
      </w:pPr>
      <w:r>
        <w:t>Huisnummer aanvragen of intrekken</w:t>
      </w:r>
    </w:p>
    <w:p w14:paraId="72145E87" w14:textId="77777777" w:rsidR="00CA572F" w:rsidRDefault="009F37FF">
      <w:pPr>
        <w:pStyle w:val="Standard"/>
        <w:numPr>
          <w:ilvl w:val="0"/>
          <w:numId w:val="2"/>
        </w:numPr>
      </w:pPr>
      <w:r>
        <w:t>Vergunning splitsen gebouw in appartementsrechten</w:t>
      </w:r>
    </w:p>
    <w:p w14:paraId="127B51BD" w14:textId="77777777" w:rsidR="00CA572F" w:rsidRDefault="009F37FF">
      <w:pPr>
        <w:pStyle w:val="Standard"/>
        <w:numPr>
          <w:ilvl w:val="0"/>
          <w:numId w:val="2"/>
        </w:numPr>
      </w:pPr>
      <w:r>
        <w:t>Vergunning wijzigen gebruik woonruimte</w:t>
      </w:r>
    </w:p>
    <w:p w14:paraId="1FFB7A55" w14:textId="77777777" w:rsidR="00CA572F" w:rsidRDefault="00CA572F">
      <w:pPr>
        <w:pStyle w:val="Standard"/>
      </w:pPr>
    </w:p>
    <w:p w14:paraId="0D90CAFA" w14:textId="77777777" w:rsidR="00CA572F" w:rsidRDefault="009F37FF">
      <w:pPr>
        <w:pStyle w:val="Standard"/>
      </w:pPr>
      <w:r>
        <w:t>Vergunningen en overige wet- en regelgeving (vergunning ondernemen)</w:t>
      </w:r>
    </w:p>
    <w:p w14:paraId="06C77FDD" w14:textId="77777777" w:rsidR="00CA572F" w:rsidRDefault="009F37FF">
      <w:pPr>
        <w:pStyle w:val="Standard"/>
        <w:numPr>
          <w:ilvl w:val="0"/>
          <w:numId w:val="3"/>
        </w:numPr>
      </w:pPr>
      <w:r>
        <w:t>Drank- en horecavergunning</w:t>
      </w:r>
    </w:p>
    <w:p w14:paraId="2E80E6C0" w14:textId="77777777" w:rsidR="00CA572F" w:rsidRDefault="009F37FF">
      <w:pPr>
        <w:pStyle w:val="Standard"/>
        <w:numPr>
          <w:ilvl w:val="0"/>
          <w:numId w:val="3"/>
        </w:numPr>
      </w:pPr>
      <w:r>
        <w:t>Exploitatievergunning</w:t>
      </w:r>
    </w:p>
    <w:p w14:paraId="222126B3" w14:textId="77777777" w:rsidR="00CA572F" w:rsidRDefault="009F37FF">
      <w:pPr>
        <w:pStyle w:val="Standard"/>
        <w:numPr>
          <w:ilvl w:val="0"/>
          <w:numId w:val="3"/>
        </w:numPr>
      </w:pPr>
      <w:r>
        <w:t>Exploitatievergunning speelautomatenhal</w:t>
      </w:r>
    </w:p>
    <w:p w14:paraId="6CD6576C" w14:textId="77777777" w:rsidR="00CA572F" w:rsidRDefault="009F37FF">
      <w:pPr>
        <w:pStyle w:val="Standard"/>
        <w:numPr>
          <w:ilvl w:val="0"/>
          <w:numId w:val="3"/>
        </w:numPr>
      </w:pPr>
      <w:r>
        <w:t>Kaart incidentele ontheffing aanvragen</w:t>
      </w:r>
    </w:p>
    <w:p w14:paraId="75E4C57D" w14:textId="77777777" w:rsidR="00CA572F" w:rsidRDefault="009F37FF">
      <w:pPr>
        <w:pStyle w:val="Standard"/>
        <w:numPr>
          <w:ilvl w:val="0"/>
          <w:numId w:val="3"/>
        </w:numPr>
      </w:pPr>
      <w:r>
        <w:t>Vergunning kansspelautomaten</w:t>
      </w:r>
    </w:p>
    <w:p w14:paraId="647944F8" w14:textId="77777777" w:rsidR="00CA572F" w:rsidRDefault="009F37FF">
      <w:pPr>
        <w:pStyle w:val="Standard"/>
        <w:numPr>
          <w:ilvl w:val="0"/>
          <w:numId w:val="3"/>
        </w:numPr>
      </w:pPr>
      <w:r>
        <w:t>Vergunning seksinrichting of escortbedrijf</w:t>
      </w:r>
    </w:p>
    <w:p w14:paraId="1B57C1FA" w14:textId="77777777" w:rsidR="00CA572F" w:rsidRDefault="009F37FF">
      <w:pPr>
        <w:pStyle w:val="Standard"/>
        <w:numPr>
          <w:ilvl w:val="0"/>
          <w:numId w:val="3"/>
        </w:numPr>
      </w:pPr>
      <w:r>
        <w:t>Voorlopige (exploitatie)vergunning</w:t>
      </w:r>
    </w:p>
    <w:p w14:paraId="10B94C2B" w14:textId="77777777" w:rsidR="00CA572F" w:rsidRDefault="00CA572F">
      <w:pPr>
        <w:pStyle w:val="Standard"/>
      </w:pPr>
    </w:p>
    <w:p w14:paraId="2FABD7E0" w14:textId="77777777" w:rsidR="00CA572F" w:rsidRDefault="009F37FF">
      <w:pPr>
        <w:pStyle w:val="Standard"/>
      </w:pPr>
      <w:r>
        <w:t>Vergunningen detailhandel:</w:t>
      </w:r>
    </w:p>
    <w:p w14:paraId="6E858670" w14:textId="77777777" w:rsidR="00CA572F" w:rsidRDefault="009F37FF">
      <w:pPr>
        <w:pStyle w:val="Standard"/>
        <w:numPr>
          <w:ilvl w:val="0"/>
          <w:numId w:val="4"/>
        </w:numPr>
      </w:pPr>
      <w:r>
        <w:t>Innemen van gemeentegrond voor commerciële doeleinden</w:t>
      </w:r>
    </w:p>
    <w:p w14:paraId="13835D44" w14:textId="77777777" w:rsidR="00CA572F" w:rsidRDefault="009F37FF">
      <w:pPr>
        <w:pStyle w:val="Standard"/>
        <w:numPr>
          <w:ilvl w:val="0"/>
          <w:numId w:val="4"/>
        </w:numPr>
      </w:pPr>
      <w:r>
        <w:t>Winkeltijden Rotterdam</w:t>
      </w:r>
    </w:p>
    <w:p w14:paraId="319DC6CE" w14:textId="77777777" w:rsidR="00CA572F" w:rsidRDefault="009F37FF">
      <w:pPr>
        <w:pStyle w:val="Standard"/>
        <w:numPr>
          <w:ilvl w:val="0"/>
          <w:numId w:val="4"/>
        </w:numPr>
      </w:pPr>
      <w:r>
        <w:t>Winkeltijdenwet incidentele ontheffing</w:t>
      </w:r>
    </w:p>
    <w:p w14:paraId="0CE0A328" w14:textId="77777777" w:rsidR="00CA572F" w:rsidRDefault="009F37FF">
      <w:pPr>
        <w:pStyle w:val="Standard"/>
        <w:numPr>
          <w:ilvl w:val="0"/>
          <w:numId w:val="4"/>
        </w:numPr>
      </w:pPr>
      <w:r>
        <w:t>Winkeltijdenwet permanente ontheffing</w:t>
      </w:r>
    </w:p>
    <w:p w14:paraId="20DFF29A" w14:textId="77777777" w:rsidR="00CA572F" w:rsidRDefault="009F37FF">
      <w:pPr>
        <w:pStyle w:val="Standard"/>
        <w:numPr>
          <w:ilvl w:val="0"/>
          <w:numId w:val="4"/>
        </w:numPr>
      </w:pPr>
      <w:r>
        <w:t>Controle op winkeluitstallingen</w:t>
      </w:r>
    </w:p>
    <w:p w14:paraId="4A6AB2D8" w14:textId="77777777" w:rsidR="00CA572F" w:rsidRDefault="00CA572F">
      <w:pPr>
        <w:pStyle w:val="Standard"/>
      </w:pPr>
    </w:p>
    <w:p w14:paraId="7A5BEB72" w14:textId="77777777" w:rsidR="00CA572F" w:rsidRDefault="009F37FF">
      <w:pPr>
        <w:pStyle w:val="Standard"/>
      </w:pPr>
      <w:r>
        <w:t>Ambulante handel:</w:t>
      </w:r>
    </w:p>
    <w:p w14:paraId="33647298" w14:textId="77777777" w:rsidR="00CA572F" w:rsidRDefault="009F37FF">
      <w:pPr>
        <w:pStyle w:val="Standard"/>
        <w:numPr>
          <w:ilvl w:val="0"/>
          <w:numId w:val="5"/>
        </w:numPr>
      </w:pPr>
      <w:r>
        <w:t>Marktvergunning</w:t>
      </w:r>
    </w:p>
    <w:p w14:paraId="363C39A3" w14:textId="77777777" w:rsidR="00D00BD7" w:rsidRDefault="00D00BD7">
      <w:pPr>
        <w:pStyle w:val="Standard"/>
        <w:numPr>
          <w:ilvl w:val="0"/>
          <w:numId w:val="5"/>
        </w:numPr>
      </w:pPr>
      <w:r>
        <w:lastRenderedPageBreak/>
        <w:t>Evenementenvergunning</w:t>
      </w:r>
    </w:p>
    <w:p w14:paraId="504197E1" w14:textId="3F7BE92C" w:rsidR="00CA572F" w:rsidRDefault="009F37FF">
      <w:pPr>
        <w:pStyle w:val="Standard"/>
        <w:numPr>
          <w:ilvl w:val="0"/>
          <w:numId w:val="5"/>
        </w:numPr>
      </w:pPr>
      <w:r>
        <w:t>St</w:t>
      </w:r>
      <w:r>
        <w:t>andplaatsvergunning</w:t>
      </w:r>
    </w:p>
    <w:p w14:paraId="7F6C7D35" w14:textId="77777777" w:rsidR="00CA572F" w:rsidRDefault="009F37FF">
      <w:pPr>
        <w:pStyle w:val="Standard"/>
        <w:numPr>
          <w:ilvl w:val="0"/>
          <w:numId w:val="5"/>
        </w:numPr>
      </w:pPr>
      <w:r>
        <w:t>Vrijmarkt Koningsdag 2019</w:t>
      </w:r>
    </w:p>
    <w:p w14:paraId="000C5EBB" w14:textId="77777777" w:rsidR="00CA572F" w:rsidRDefault="00CA572F">
      <w:pPr>
        <w:pStyle w:val="Standard"/>
      </w:pPr>
    </w:p>
    <w:p w14:paraId="759AE4CD" w14:textId="77777777" w:rsidR="00CA572F" w:rsidRDefault="009F37FF">
      <w:pPr>
        <w:pStyle w:val="Standard"/>
      </w:pPr>
      <w:r>
        <w:t>Belastingen voor ondernemers:</w:t>
      </w:r>
    </w:p>
    <w:p w14:paraId="52488781" w14:textId="77777777" w:rsidR="00CA572F" w:rsidRDefault="009F37FF">
      <w:pPr>
        <w:pStyle w:val="Standard"/>
        <w:numPr>
          <w:ilvl w:val="0"/>
          <w:numId w:val="6"/>
        </w:numPr>
      </w:pPr>
      <w:r>
        <w:t>Bedrijfsreinigingsrecht</w:t>
      </w:r>
    </w:p>
    <w:p w14:paraId="4383513B" w14:textId="77777777" w:rsidR="00CA572F" w:rsidRDefault="009F37FF">
      <w:pPr>
        <w:pStyle w:val="Standard"/>
        <w:numPr>
          <w:ilvl w:val="0"/>
          <w:numId w:val="6"/>
        </w:numPr>
      </w:pPr>
      <w:r>
        <w:t>Bedrijven investeringszones (BIZ)</w:t>
      </w:r>
    </w:p>
    <w:p w14:paraId="1FD01775" w14:textId="77777777" w:rsidR="00CA572F" w:rsidRDefault="009F37FF">
      <w:pPr>
        <w:pStyle w:val="Standard"/>
        <w:numPr>
          <w:ilvl w:val="0"/>
          <w:numId w:val="6"/>
        </w:numPr>
      </w:pPr>
      <w:r>
        <w:t>Belastingen op roerende bedrijfsruimten</w:t>
      </w:r>
    </w:p>
    <w:p w14:paraId="0D20A0E0" w14:textId="77777777" w:rsidR="00CA572F" w:rsidRDefault="009F37FF">
      <w:pPr>
        <w:pStyle w:val="Standard"/>
        <w:numPr>
          <w:ilvl w:val="0"/>
          <w:numId w:val="6"/>
        </w:numPr>
      </w:pPr>
      <w:r>
        <w:t>Belastingen op roerende woon- en bedrijfsruimten</w:t>
      </w:r>
    </w:p>
    <w:p w14:paraId="37C85BC9" w14:textId="77777777" w:rsidR="00CA572F" w:rsidRDefault="009F37FF">
      <w:pPr>
        <w:pStyle w:val="Standard"/>
        <w:numPr>
          <w:ilvl w:val="0"/>
          <w:numId w:val="6"/>
        </w:numPr>
      </w:pPr>
      <w:r>
        <w:t>Logiesbelasting</w:t>
      </w:r>
    </w:p>
    <w:p w14:paraId="1C760085" w14:textId="77777777" w:rsidR="00CA572F" w:rsidRDefault="009F37FF">
      <w:pPr>
        <w:pStyle w:val="Standard"/>
        <w:numPr>
          <w:ilvl w:val="0"/>
          <w:numId w:val="6"/>
        </w:numPr>
      </w:pPr>
      <w:r>
        <w:t>Parkeerbelasting</w:t>
      </w:r>
    </w:p>
    <w:p w14:paraId="75FEA144" w14:textId="77777777" w:rsidR="00CA572F" w:rsidRDefault="009F37FF">
      <w:pPr>
        <w:pStyle w:val="Standard"/>
        <w:numPr>
          <w:ilvl w:val="0"/>
          <w:numId w:val="6"/>
        </w:numPr>
      </w:pPr>
      <w:r>
        <w:t>Precariobelasting</w:t>
      </w:r>
    </w:p>
    <w:p w14:paraId="447D9B53" w14:textId="77777777" w:rsidR="00CA572F" w:rsidRDefault="009F37FF">
      <w:pPr>
        <w:pStyle w:val="Standard"/>
        <w:numPr>
          <w:ilvl w:val="0"/>
          <w:numId w:val="6"/>
        </w:numPr>
      </w:pPr>
      <w:r>
        <w:t>Reclamebelasting</w:t>
      </w:r>
    </w:p>
    <w:p w14:paraId="21BC8F1A" w14:textId="77777777" w:rsidR="00CA572F" w:rsidRDefault="009F37FF">
      <w:pPr>
        <w:pStyle w:val="Standard"/>
        <w:numPr>
          <w:ilvl w:val="0"/>
          <w:numId w:val="6"/>
        </w:numPr>
      </w:pPr>
      <w:r>
        <w:t>Rioolheffing</w:t>
      </w:r>
    </w:p>
    <w:p w14:paraId="59CAAB04" w14:textId="77777777" w:rsidR="00CA572F" w:rsidRDefault="00CA572F">
      <w:pPr>
        <w:pStyle w:val="Standard"/>
      </w:pPr>
    </w:p>
    <w:p w14:paraId="4F0F98BC" w14:textId="77777777" w:rsidR="00CA572F" w:rsidRDefault="009F37FF">
      <w:pPr>
        <w:pStyle w:val="Standard"/>
      </w:pPr>
      <w:r>
        <w:t>Evenementenvergunning (zoekwoord)</w:t>
      </w:r>
    </w:p>
    <w:p w14:paraId="24634DCC" w14:textId="77777777" w:rsidR="00CA572F" w:rsidRDefault="009F37FF">
      <w:pPr>
        <w:pStyle w:val="Standard"/>
      </w:pPr>
      <w:r>
        <w:t>Melding Evenement 0</w:t>
      </w:r>
    </w:p>
    <w:p w14:paraId="10AC5B5C" w14:textId="77777777" w:rsidR="00CA572F" w:rsidRDefault="009F37FF">
      <w:pPr>
        <w:pStyle w:val="Standard"/>
      </w:pPr>
      <w:r>
        <w:t>Melding Evenement A</w:t>
      </w:r>
    </w:p>
    <w:p w14:paraId="3F39A081" w14:textId="77777777" w:rsidR="00CA572F" w:rsidRDefault="009F37FF">
      <w:pPr>
        <w:pStyle w:val="Standard"/>
      </w:pPr>
      <w:r>
        <w:t>Melding Evenement B</w:t>
      </w:r>
    </w:p>
    <w:p w14:paraId="20CF44AA" w14:textId="77777777" w:rsidR="00CA572F" w:rsidRDefault="009F37FF">
      <w:pPr>
        <w:pStyle w:val="Standard"/>
      </w:pPr>
      <w:r>
        <w:t>Melding Evenement C</w:t>
      </w:r>
    </w:p>
    <w:p w14:paraId="4A89F264" w14:textId="77777777" w:rsidR="00CA572F" w:rsidRDefault="00CA572F">
      <w:pPr>
        <w:pStyle w:val="Standard"/>
      </w:pPr>
    </w:p>
    <w:p w14:paraId="2924CEDB" w14:textId="77777777" w:rsidR="00CA572F" w:rsidRDefault="009F37FF">
      <w:pPr>
        <w:pStyle w:val="Standard"/>
        <w:numPr>
          <w:ilvl w:val="0"/>
          <w:numId w:val="7"/>
        </w:numPr>
      </w:pPr>
      <w:r>
        <w:t>Leidingvergunning</w:t>
      </w:r>
    </w:p>
    <w:p w14:paraId="042069F3" w14:textId="77777777" w:rsidR="00CA572F" w:rsidRDefault="009F37FF">
      <w:pPr>
        <w:pStyle w:val="Standard"/>
        <w:numPr>
          <w:ilvl w:val="0"/>
          <w:numId w:val="7"/>
        </w:numPr>
      </w:pPr>
      <w:r>
        <w:t>Instemmingsbesluit Telecommunicatiekabels</w:t>
      </w:r>
    </w:p>
    <w:p w14:paraId="6A8D4034" w14:textId="77777777" w:rsidR="00CA572F" w:rsidRDefault="00CA572F">
      <w:pPr>
        <w:pStyle w:val="Standard"/>
      </w:pPr>
    </w:p>
    <w:p w14:paraId="47E4FC2F" w14:textId="77777777" w:rsidR="00CA572F" w:rsidRDefault="009F37FF">
      <w:pPr>
        <w:pStyle w:val="Standard"/>
        <w:numPr>
          <w:ilvl w:val="0"/>
          <w:numId w:val="7"/>
        </w:numPr>
      </w:pPr>
      <w:r>
        <w:t>Vergunning gedenkteken</w:t>
      </w:r>
    </w:p>
    <w:p w14:paraId="36AB6321" w14:textId="77777777" w:rsidR="00CA572F" w:rsidRDefault="009F37FF">
      <w:pPr>
        <w:pStyle w:val="Standard"/>
        <w:numPr>
          <w:ilvl w:val="0"/>
          <w:numId w:val="7"/>
        </w:numPr>
      </w:pPr>
      <w:r>
        <w:t>Vergunning Toegelaten Taxiorganisatie</w:t>
      </w:r>
    </w:p>
    <w:p w14:paraId="6806AA79" w14:textId="77777777" w:rsidR="00CA572F" w:rsidRDefault="009F37FF">
      <w:pPr>
        <w:pStyle w:val="Standard"/>
        <w:numPr>
          <w:ilvl w:val="0"/>
          <w:numId w:val="7"/>
        </w:numPr>
      </w:pPr>
      <w:r>
        <w:t>Visvergunning</w:t>
      </w:r>
    </w:p>
    <w:p w14:paraId="62C6DAB7" w14:textId="77777777" w:rsidR="00CA572F" w:rsidRDefault="009F37FF">
      <w:pPr>
        <w:pStyle w:val="Standard"/>
        <w:numPr>
          <w:ilvl w:val="0"/>
          <w:numId w:val="7"/>
        </w:numPr>
      </w:pPr>
      <w:r>
        <w:t>Grondbank</w:t>
      </w:r>
    </w:p>
    <w:p w14:paraId="01C19ADE" w14:textId="77777777" w:rsidR="00CA572F" w:rsidRDefault="009F37FF">
      <w:pPr>
        <w:pStyle w:val="Standard"/>
        <w:numPr>
          <w:ilvl w:val="0"/>
          <w:numId w:val="7"/>
        </w:numPr>
      </w:pPr>
      <w:r>
        <w:t>Stadsarchief (inzien bouwtekeningen)</w:t>
      </w:r>
    </w:p>
    <w:p w14:paraId="7B5ED7D7" w14:textId="77777777" w:rsidR="00CA572F" w:rsidRDefault="00CA572F">
      <w:pPr>
        <w:pStyle w:val="Standard"/>
      </w:pPr>
    </w:p>
    <w:p w14:paraId="008B3EDC" w14:textId="77777777" w:rsidR="00CA572F" w:rsidRDefault="009F37FF">
      <w:pPr>
        <w:pStyle w:val="Standard"/>
      </w:pPr>
      <w:r>
        <w:t>Parkeervergunning</w:t>
      </w:r>
    </w:p>
    <w:p w14:paraId="78F729C0" w14:textId="77777777" w:rsidR="00CA572F" w:rsidRDefault="00CA572F">
      <w:pPr>
        <w:pStyle w:val="Standard"/>
      </w:pPr>
    </w:p>
    <w:p w14:paraId="3D09B4EB" w14:textId="77777777" w:rsidR="00CA572F" w:rsidRDefault="00CA572F">
      <w:pPr>
        <w:pStyle w:val="Standard"/>
      </w:pPr>
    </w:p>
    <w:p w14:paraId="386E7EA7" w14:textId="77777777" w:rsidR="00CA572F" w:rsidRDefault="00CA572F">
      <w:pPr>
        <w:pStyle w:val="Standard"/>
      </w:pPr>
    </w:p>
    <w:sectPr w:rsidR="00CA572F">
      <w:footerReference w:type="default" r:id="rId7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06674" w14:textId="77777777" w:rsidR="009F37FF" w:rsidRDefault="009F37FF">
      <w:r>
        <w:separator/>
      </w:r>
    </w:p>
  </w:endnote>
  <w:endnote w:type="continuationSeparator" w:id="0">
    <w:p w14:paraId="29F9797E" w14:textId="77777777" w:rsidR="009F37FF" w:rsidRDefault="009F3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F9A80" w14:textId="77777777" w:rsidR="009F37FF" w:rsidRDefault="009F37FF">
    <w:pPr>
      <w:pStyle w:val="Voettekst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D9A00" w14:textId="77777777" w:rsidR="009F37FF" w:rsidRDefault="009F37FF">
      <w:r>
        <w:rPr>
          <w:color w:val="000000"/>
        </w:rPr>
        <w:separator/>
      </w:r>
    </w:p>
  </w:footnote>
  <w:footnote w:type="continuationSeparator" w:id="0">
    <w:p w14:paraId="7EF92F34" w14:textId="77777777" w:rsidR="009F37FF" w:rsidRDefault="009F3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01F59"/>
    <w:multiLevelType w:val="multilevel"/>
    <w:tmpl w:val="91AA9AD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8C97BAF"/>
    <w:multiLevelType w:val="multilevel"/>
    <w:tmpl w:val="8C9E1A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1A83677"/>
    <w:multiLevelType w:val="multilevel"/>
    <w:tmpl w:val="44B675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2680ACB"/>
    <w:multiLevelType w:val="multilevel"/>
    <w:tmpl w:val="59544B4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2C76004"/>
    <w:multiLevelType w:val="multilevel"/>
    <w:tmpl w:val="7178687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711175DF"/>
    <w:multiLevelType w:val="multilevel"/>
    <w:tmpl w:val="89CE384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7BCA5877"/>
    <w:multiLevelType w:val="multilevel"/>
    <w:tmpl w:val="14FA0C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273560174">
    <w:abstractNumId w:val="0"/>
  </w:num>
  <w:num w:numId="2" w16cid:durableId="1928272782">
    <w:abstractNumId w:val="5"/>
  </w:num>
  <w:num w:numId="3" w16cid:durableId="275255644">
    <w:abstractNumId w:val="3"/>
  </w:num>
  <w:num w:numId="4" w16cid:durableId="472601298">
    <w:abstractNumId w:val="4"/>
  </w:num>
  <w:num w:numId="5" w16cid:durableId="1915817198">
    <w:abstractNumId w:val="2"/>
  </w:num>
  <w:num w:numId="6" w16cid:durableId="1769278376">
    <w:abstractNumId w:val="1"/>
  </w:num>
  <w:num w:numId="7" w16cid:durableId="3585071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A572F"/>
    <w:rsid w:val="009F37FF"/>
    <w:rsid w:val="00CA572F"/>
    <w:rsid w:val="00D0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C2385"/>
  <w15:docId w15:val="{B5E47F37-4EFD-49E9-A4C0-546818D5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nl-NL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uppressAutoHyphens/>
    </w:pPr>
  </w:style>
  <w:style w:type="paragraph" w:styleId="Kop1">
    <w:name w:val="heading 1"/>
    <w:basedOn w:val="Heading"/>
    <w:next w:val="Textbody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Kop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jst">
    <w:name w:val="List"/>
    <w:basedOn w:val="Textbody"/>
  </w:style>
  <w:style w:type="paragraph" w:styleId="Bijschrift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Voettekst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8017CFA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8017CFA</Template>
  <TotalTime>1</TotalTime>
  <Pages>2</Pages>
  <Words>275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Peek E.C.M. (Emile)</dc:creator>
  <cp:lastModifiedBy>Peek E.C.M. (Emile)</cp:lastModifiedBy>
  <cp:revision>2</cp:revision>
  <dcterms:created xsi:type="dcterms:W3CDTF">2025-02-28T07:23:00Z</dcterms:created>
  <dcterms:modified xsi:type="dcterms:W3CDTF">2025-02-28T07:23:00Z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871968-df67-4817-ac85-f4a5f5ebb5dd_Enabled">
    <vt:lpwstr>true</vt:lpwstr>
  </property>
  <property fmtid="{D5CDD505-2E9C-101B-9397-08002B2CF9AE}" pid="3" name="MSIP_Label_ea871968-df67-4817-ac85-f4a5f5ebb5dd_SetDate">
    <vt:lpwstr>2025-02-28T07:23:57Z</vt:lpwstr>
  </property>
  <property fmtid="{D5CDD505-2E9C-101B-9397-08002B2CF9AE}" pid="4" name="MSIP_Label_ea871968-df67-4817-ac85-f4a5f5ebb5dd_Method">
    <vt:lpwstr>Standard</vt:lpwstr>
  </property>
  <property fmtid="{D5CDD505-2E9C-101B-9397-08002B2CF9AE}" pid="5" name="MSIP_Label_ea871968-df67-4817-ac85-f4a5f5ebb5dd_Name">
    <vt:lpwstr>Bedrijfsvertrouwelijk</vt:lpwstr>
  </property>
  <property fmtid="{D5CDD505-2E9C-101B-9397-08002B2CF9AE}" pid="6" name="MSIP_Label_ea871968-df67-4817-ac85-f4a5f5ebb5dd_SiteId">
    <vt:lpwstr>49c4cd82-8f65-4d6a-9a3b-0ecd07c0cf5b</vt:lpwstr>
  </property>
  <property fmtid="{D5CDD505-2E9C-101B-9397-08002B2CF9AE}" pid="7" name="MSIP_Label_ea871968-df67-4817-ac85-f4a5f5ebb5dd_ActionId">
    <vt:lpwstr>5b35d26f-77db-4176-8997-4c4b20df246e</vt:lpwstr>
  </property>
  <property fmtid="{D5CDD505-2E9C-101B-9397-08002B2CF9AE}" pid="8" name="MSIP_Label_ea871968-df67-4817-ac85-f4a5f5ebb5dd_ContentBits">
    <vt:lpwstr>0</vt:lpwstr>
  </property>
</Properties>
</file>