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 кратного гаммирования .</w:t>
      </w:r>
    </w:p>
    <w:bookmarkEnd w:id="20"/>
    <w:bookmarkStart w:id="21" w:name="алтуально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Алтуальность</w:t>
      </w:r>
    </w:p>
    <w:p>
      <w:pPr>
        <w:pStyle w:val="FirstParagraph"/>
      </w:pPr>
      <w:r>
        <w:t xml:space="preserve">Шифрование в режиме однократного гаммирования – это один из методов симметричного шифрования, который используется для защиты информации от несанкционированного доступа.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1.Определили вид шифро текст 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  import numpy as np </w:t>
      </w:r>
      <w:r>
        <w:br/>
      </w:r>
      <w:r>
        <w:br/>
      </w:r>
      <w:r>
        <w:rPr>
          <w:rStyle w:val="VerbatimChar"/>
        </w:rPr>
        <w:t xml:space="preserve">  def gen_key(text):</w:t>
      </w:r>
      <w:r>
        <w:br/>
      </w:r>
      <w:r>
        <w:rPr>
          <w:rStyle w:val="VerbatimChar"/>
        </w:rPr>
        <w:t xml:space="preserve">    rn = np.random.randint(0, 255, len(text))</w:t>
      </w:r>
      <w:r>
        <w:br/>
      </w:r>
      <w:r>
        <w:rPr>
          <w:rStyle w:val="VerbatimChar"/>
        </w:rPr>
        <w:t xml:space="preserve">    key = [hex(e)[2:] for e in rn]</w:t>
      </w:r>
      <w:r>
        <w:br/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  def Crypt(open_text, key):</w:t>
      </w:r>
      <w:r>
        <w:br/>
      </w:r>
      <w:r>
        <w:rPr>
          <w:rStyle w:val="VerbatimChar"/>
        </w:rPr>
        <w:t xml:space="preserve">    print(f"Open Text: {open_text}")</w:t>
      </w:r>
      <w:r>
        <w:br/>
      </w:r>
      <w:r>
        <w:rPr>
          <w:rStyle w:val="VerbatimChar"/>
        </w:rPr>
        <w:t xml:space="preserve">    hex_open_text = []</w:t>
      </w:r>
      <w:r>
        <w:br/>
      </w:r>
      <w:r>
        <w:rPr>
          <w:rStyle w:val="VerbatimChar"/>
        </w:rPr>
        <w:t xml:space="preserve">    for ch in open_text:</w:t>
      </w:r>
      <w:r>
        <w:br/>
      </w:r>
      <w:r>
        <w:rPr>
          <w:rStyle w:val="VerbatimChar"/>
        </w:rPr>
        <w:t xml:space="preserve">        hex_open_text.append(ch.encode("cp1251").hex())</w:t>
      </w:r>
      <w:r>
        <w:br/>
      </w:r>
      <w:r>
        <w:br/>
      </w:r>
      <w:r>
        <w:rPr>
          <w:rStyle w:val="VerbatimChar"/>
        </w:rPr>
        <w:t xml:space="preserve">    print("Hex Open Text: ", *hex_open_text)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print("Key: ", *key)</w:t>
      </w:r>
      <w:r>
        <w:br/>
      </w:r>
      <w:r>
        <w:rPr>
          <w:rStyle w:val="VerbatimChar"/>
        </w:rPr>
        <w:t xml:space="preserve">    hex_crypted_text = []</w:t>
      </w:r>
      <w:r>
        <w:br/>
      </w:r>
      <w:r>
        <w:rPr>
          <w:rStyle w:val="VerbatimChar"/>
        </w:rPr>
        <w:t xml:space="preserve">    for i in range(len(hex_open_text)):</w:t>
      </w:r>
      <w:r>
        <w:br/>
      </w:r>
      <w:r>
        <w:rPr>
          <w:rStyle w:val="VerbatimChar"/>
        </w:rPr>
        <w:t xml:space="preserve">        hex_crypted_text.append("{:02x}".format(int(key[i], 16)^int(hex_open_text[i], 16)))</w:t>
      </w:r>
      <w:r>
        <w:br/>
      </w:r>
      <w:r>
        <w:br/>
      </w:r>
      <w:r>
        <w:rPr>
          <w:rStyle w:val="VerbatimChar"/>
        </w:rPr>
        <w:t xml:space="preserve">    print("Hex Crypted Text: ", *hex_crypted_text)</w:t>
      </w:r>
      <w:r>
        <w:br/>
      </w:r>
      <w:r>
        <w:rPr>
          <w:rStyle w:val="VerbatimChar"/>
        </w:rPr>
        <w:t xml:space="preserve">    crypted_text = bytearray.fromhex("".join(hex_crypted_text)).decode("cp1251")</w:t>
      </w:r>
      <w:r>
        <w:br/>
      </w:r>
      <w:r>
        <w:rPr>
          <w:rStyle w:val="VerbatimChar"/>
        </w:rPr>
        <w:t xml:space="preserve">    print(f"Crypted Text:{crypted_text}")</w:t>
      </w:r>
      <w:r>
        <w:br/>
      </w:r>
      <w:r>
        <w:br/>
      </w:r>
      <w:r>
        <w:rPr>
          <w:rStyle w:val="VerbatimChar"/>
        </w:rPr>
        <w:t xml:space="preserve">    return  crypted_text</w:t>
      </w:r>
    </w:p>
    <w:p>
      <w:pPr>
        <w:numPr>
          <w:ilvl w:val="0"/>
          <w:numId w:val="1002"/>
        </w:numPr>
        <w:pStyle w:val="Compact"/>
      </w:pPr>
      <w:r>
        <w:t xml:space="preserve">Результаты</w:t>
      </w:r>
    </w:p>
    <w:p>
      <w:pPr>
        <w:pStyle w:val="CaptionedFigure"/>
      </w:pPr>
      <w:r>
        <w:drawing>
          <wp:inline>
            <wp:extent cx="3733800" cy="1247239"/>
            <wp:effectExtent b="0" l="0" r="0" t="0"/>
            <wp:docPr descr="Рис. 1.1.Шифрование Текста в режиме однократного гаммирования" title="fig:" id="23" name="Picture"/>
            <a:graphic>
              <a:graphicData uri="http://schemas.openxmlformats.org/drawingml/2006/picture">
                <pic:pic>
                  <pic:nvPicPr>
                    <pic:cNvPr descr="image/infoseclab7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1.1.Шифрование Текста в режиме однократного гаммирования</w:t>
      </w:r>
    </w:p>
    <w:p>
      <w:pPr>
        <w:pStyle w:val="CaptionedFigure"/>
      </w:pPr>
      <w:r>
        <w:drawing>
          <wp:inline>
            <wp:extent cx="3733800" cy="1181582"/>
            <wp:effectExtent b="0" l="0" r="0" t="0"/>
            <wp:docPr descr="Рис. 1.2.Дешифрование Текста" title="fig:" id="26" name="Picture"/>
            <a:graphic>
              <a:graphicData uri="http://schemas.openxmlformats.org/drawingml/2006/picture">
                <pic:pic>
                  <pic:nvPicPr>
                    <pic:cNvPr descr="image/infoseclab7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1.2.Дешифрование Текста</w:t>
      </w:r>
    </w:p>
    <w:p>
      <w:pPr>
        <w:pStyle w:val="BodyText"/>
      </w:pPr>
      <w:r>
        <w:t xml:space="preserve">2.Определили ключ,спомощью которого шифро текст может быть преобразован в некоторый фрагмент текста,представляющий собой один из возможных вариантов прочтения открытого текста.</w:t>
      </w:r>
    </w:p>
    <w:p>
      <w:pPr>
        <w:pStyle w:val="SourceCode"/>
      </w:pPr>
      <w:r>
        <w:rPr>
          <w:rStyle w:val="VerbatimChar"/>
        </w:rPr>
        <w:t xml:space="preserve">def find_key(open_text, crypted_text):</w:t>
      </w:r>
      <w:r>
        <w:br/>
      </w:r>
      <w:r>
        <w:rPr>
          <w:rStyle w:val="VerbatimChar"/>
        </w:rPr>
        <w:t xml:space="preserve">    print(f"Open Text: {open_text}\nCrypted Text: {crypted_text}")</w:t>
      </w:r>
      <w:r>
        <w:br/>
      </w:r>
      <w:r>
        <w:rPr>
          <w:rStyle w:val="VerbatimChar"/>
        </w:rPr>
        <w:t xml:space="preserve">    hex_open_text = []</w:t>
      </w:r>
      <w:r>
        <w:br/>
      </w:r>
      <w:r>
        <w:rPr>
          <w:rStyle w:val="VerbatimChar"/>
        </w:rPr>
        <w:t xml:space="preserve">    for ch in open_text:</w:t>
      </w:r>
      <w:r>
        <w:br/>
      </w:r>
      <w:r>
        <w:rPr>
          <w:rStyle w:val="VerbatimChar"/>
        </w:rPr>
        <w:t xml:space="preserve">        hex_open_text.append(ch.encode("cp1251").hex())</w:t>
      </w:r>
      <w:r>
        <w:br/>
      </w:r>
      <w:r>
        <w:br/>
      </w:r>
      <w:r>
        <w:rPr>
          <w:rStyle w:val="VerbatimChar"/>
        </w:rPr>
        <w:t xml:space="preserve">    hex_crypted_text = []</w:t>
      </w:r>
      <w:r>
        <w:br/>
      </w:r>
      <w:r>
        <w:rPr>
          <w:rStyle w:val="VerbatimChar"/>
        </w:rPr>
        <w:t xml:space="preserve">    for ch in crypted_text:</w:t>
      </w:r>
      <w:r>
        <w:br/>
      </w:r>
      <w:r>
        <w:rPr>
          <w:rStyle w:val="VerbatimChar"/>
        </w:rPr>
        <w:t xml:space="preserve">        hex_crypted_text.append(ch.encode("cp1251").hex())</w:t>
      </w:r>
      <w:r>
        <w:br/>
      </w:r>
      <w:r>
        <w:br/>
      </w:r>
      <w:r>
        <w:rPr>
          <w:rStyle w:val="VerbatimChar"/>
        </w:rPr>
        <w:t xml:space="preserve">    print("Hex Open Text: ", *hex_open_text)</w:t>
      </w:r>
      <w:r>
        <w:br/>
      </w:r>
      <w:r>
        <w:rPr>
          <w:rStyle w:val="VerbatimChar"/>
        </w:rPr>
        <w:t xml:space="preserve">    print("Hex Crypted Text: ", *hex_crypted_text)</w:t>
      </w:r>
      <w:r>
        <w:br/>
      </w:r>
      <w:r>
        <w:rPr>
          <w:rStyle w:val="VerbatimChar"/>
        </w:rPr>
        <w:t xml:space="preserve">    key = [hex(int(i,16)^int(j,16))[2:] for (i,j) in zip(hex_open_text, hex_crypted_text)]</w:t>
      </w:r>
      <w:r>
        <w:br/>
      </w:r>
      <w:r>
        <w:rPr>
          <w:rStyle w:val="VerbatimChar"/>
        </w:rPr>
        <w:t xml:space="preserve">    print("key ", *key)</w:t>
      </w:r>
      <w:r>
        <w:br/>
      </w:r>
      <w:r>
        <w:br/>
      </w:r>
      <w:r>
        <w:rPr>
          <w:rStyle w:val="VerbatimChar"/>
        </w:rPr>
        <w:t xml:space="preserve">    return key</w:t>
      </w:r>
    </w:p>
    <w:p>
      <w:pPr>
        <w:pStyle w:val="CaptionedFigure"/>
      </w:pPr>
      <w:r>
        <w:drawing>
          <wp:inline>
            <wp:extent cx="3733800" cy="545643"/>
            <wp:effectExtent b="0" l="0" r="0" t="0"/>
            <wp:docPr descr="Рис. 1.3." title="fig:" id="29" name="Picture"/>
            <a:graphic>
              <a:graphicData uri="http://schemas.openxmlformats.org/drawingml/2006/picture">
                <pic:pic>
                  <pic:nvPicPr>
                    <pic:cNvPr descr="image/infoseclab7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1.3.</w:t>
      </w:r>
    </w:p>
    <w:p>
      <w:pPr>
        <w:pStyle w:val="CaptionedFigure"/>
      </w:pPr>
      <w:r>
        <w:drawing>
          <wp:inline>
            <wp:extent cx="3733800" cy="617329"/>
            <wp:effectExtent b="0" l="0" r="0" t="0"/>
            <wp:docPr descr="Рис. 1.4.Дешифрование Текста" title="fig:" id="32" name="Picture"/>
            <a:graphic>
              <a:graphicData uri="http://schemas.openxmlformats.org/drawingml/2006/picture">
                <pic:pic>
                  <pic:nvPicPr>
                    <pic:cNvPr descr="image/infoseclab7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1.4.Дешифрование Текста</w:t>
      </w:r>
    </w:p>
    <w:bookmarkStart w:id="34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1.Поясните смысл одно кратного гаммирования.</w:t>
      </w:r>
    </w:p>
    <w:p>
      <w:pPr>
        <w:pStyle w:val="BodyText"/>
      </w:pPr>
      <w:r>
        <w:t xml:space="preserve">С точки зрения теории криптоанализа метод шифрования однократной случайной равновероятной гаммой той же длины (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), что и открытый текст, является невскрываемым.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криптоаналитик не может сказать о дешифровке, верна она или нет. Кроме того, даже раскрыв часть сообщения, дешифровщик не сможет поправить положение - информация о вскрытом участке гаммы не дает информации об остальных ее частях.</w:t>
      </w:r>
    </w:p>
    <w:p>
      <w:pPr>
        <w:pStyle w:val="BodyText"/>
      </w:pPr>
      <w:r>
        <w:t xml:space="preserve">2.Недостатки одно кратного гаммирования.</w:t>
      </w:r>
    </w:p>
    <w:p>
      <w:pPr>
        <w:pStyle w:val="BodyText"/>
      </w:pPr>
      <w:r>
        <w:t xml:space="preserve">Первый недостаток данного метода – это необходимость использования случайного ключа-гаммы для каждого сообщения. Если ключ-гамма повторяется или становится известен злоумышленнику, то метод становится небезопасным. Также, генерация сложных случайных последовательностей может привести к высоким требованиям к вычислительной мощности компьютера, что может создать сложности в процессе шифрования больших объемов данных.</w:t>
      </w:r>
    </w:p>
    <w:p>
      <w:pPr>
        <w:pStyle w:val="BodyText"/>
      </w:pPr>
      <w:r>
        <w:t xml:space="preserve">Второй недостаток – это отсутствие защиты от целенаправленной атаки. При использовании шифрования в режиме однократного гаммирования злоумышленник может применить метод анализа частотности, при котором исследуется частота повторений определенных битов в шифротексте. Это может привести к открытию ключа-гаммы и расшифровке сообщения.</w:t>
      </w:r>
    </w:p>
    <w:p>
      <w:pPr>
        <w:pStyle w:val="BodyText"/>
      </w:pPr>
      <w:r>
        <w:t xml:space="preserve">3.Преимущества одно кратного гаммирования.</w:t>
      </w:r>
    </w:p>
    <w:p>
      <w:pPr>
        <w:pStyle w:val="BodyText"/>
      </w:pPr>
      <w:r>
        <w:t xml:space="preserve">Высокий уровень безопасности: Шифрование методом гаммирования с использованием случайной гаммы обеспечивает высокий уровень безопасности. При правильной реализации и использовании достаточно длинной и случайной гаммы, расшифровка сообщения без знания гаммы становится практически невозможной;</w:t>
      </w:r>
      <w:r>
        <w:t xml:space="preserve"> </w:t>
      </w:r>
      <w:r>
        <w:t xml:space="preserve">Отсутствие паттернов;</w:t>
      </w:r>
      <w:r>
        <w:t xml:space="preserve"> </w:t>
      </w:r>
      <w:r>
        <w:t xml:space="preserve">Высокая скорость шифрования и расшифрования.</w:t>
      </w:r>
    </w:p>
    <w:p>
      <w:pPr>
        <w:pStyle w:val="BodyText"/>
      </w:pPr>
      <w:r>
        <w:t xml:space="preserve">6.Для того, чтобы получить зашифрованный текст достаточно сложить каждый символ открытого текста с символом гаммы. В качестве гаммы будет выступать символьная последовательность произвольной длины. В случае, если ее длина меньше длины текста, мы просто повторим последовательность нужное количество раз, чтобы хватило на зашифровку всего текста.</w:t>
      </w:r>
    </w:p>
    <w:p>
      <w:pPr>
        <w:pStyle w:val="BodyText"/>
      </w:pPr>
      <w:r>
        <w:t xml:space="preserve">Расшифровка выполняется аналогичным образом. Складываем символы зашифрованного текста с символами гаммы и получаем открытый текст.</w:t>
      </w:r>
    </w:p>
    <w:p>
      <w:pPr>
        <w:pStyle w:val="BodyText"/>
      </w:pPr>
      <w:r>
        <w:t xml:space="preserve">8.Необходимые и достаточные условия абсолютной стойкости шифра:</w:t>
      </w:r>
    </w:p>
    <w:p>
      <w:pPr>
        <w:pStyle w:val="BodyText"/>
      </w:pPr>
      <w:r>
        <w:t xml:space="preserve">· полная случайность ключа;</w:t>
      </w:r>
    </w:p>
    <w:p>
      <w:pPr>
        <w:pStyle w:val="BodyText"/>
      </w:pPr>
      <w:r>
        <w:t xml:space="preserve">· равенство длин ключа и открытого текста;</w:t>
      </w:r>
    </w:p>
    <w:p>
      <w:pPr>
        <w:pStyle w:val="BodyText"/>
      </w:pPr>
      <w:r>
        <w:t xml:space="preserve">· однократное использование ключа.</w:t>
      </w:r>
    </w:p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освоили на практике применение режима одно кратного гаммирования.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Еленга Невлора Люглеш</dc:creator>
  <dc:language>ru-RU</dc:language>
  <cp:keywords/>
  <dcterms:created xsi:type="dcterms:W3CDTF">2023-10-21T20:17:32Z</dcterms:created>
  <dcterms:modified xsi:type="dcterms:W3CDTF">2023-10-21T20:17:32Z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