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val="clear" w:fill="1B5E20"/>
          </w:tcPr>
          <w:p>
            <w:pPr>
              <w:spacing w:before="360" w:after="80"/>
              <w:jc w:val="center"/>
            </w:pPr>
            <w:r>
              <w:rPr>
                <w:b/>
                <w:color w:val="FFFFFF"/>
                <w:sz w:val="60"/>
              </w:rPr>
              <w:t>SURVEILLANCE-ANTZ</w:t>
            </w:r>
          </w:p>
          <w:p>
            <w:pPr>
              <w:spacing w:after="360"/>
              <w:jc w:val="center"/>
            </w:pPr>
            <w:r>
              <w:rPr>
                <w:color w:val="C8E6C9"/>
                <w:sz w:val="26"/>
              </w:rPr>
              <w:t>Multi-Camera Re-Identification &amp; Attendance System  ·  Project RUNG01</w:t>
            </w:r>
          </w:p>
        </w:tc>
      </w:tr>
    </w:tbl>
    <w:p/>
    <w:p>
      <w:pPr>
        <w:jc w:val="center"/>
      </w:pPr>
      <w:r>
        <w:rPr>
          <w:i/>
          <w:color w:val="212121"/>
          <w:sz w:val="30"/>
        </w:rPr>
        <w:t>Complete Technical Documentation</w:t>
      </w:r>
    </w:p>
    <w:p>
      <w:pPr>
        <w:jc w:val="center"/>
      </w:pPr>
      <w:r>
        <w:rPr>
          <w:i/>
        </w:rPr>
        <w:t>Every program · the pipeline · data flow · models · frontend · storage — file by file, with the reasoning behind each design.</w:t>
        <w:br/>
      </w:r>
      <w:r>
        <w:rPr>
          <w:sz w:val="20"/>
        </w:rPr>
        <w:t>Revision 3 · Generated 2026-07-16 · Branch live-integration-gpu</w:t>
        <w:br/>
      </w:r>
      <w:r>
        <w:rPr>
          <w:color w:val="555555"/>
          <w:sz w:val="20"/>
        </w:rPr>
        <w:t>Reflects the actual on-disk state: the SCRFD swap, the promote fix, the modularization, and the Tier A/B storage rework.</w:t>
      </w:r>
    </w:p>
    <w:p>
      <w:r>
        <w:br w:type="page"/>
      </w:r>
    </w:p>
    <w:p>
      <w:pPr>
        <w:pStyle w:val="Heading1"/>
      </w:pPr>
      <w:r>
        <w:t>Contents</w:t>
      </w:r>
    </w:p>
    <w:p>
      <w:r>
        <w:t xml:space="preserve">This document is generated from a live read of the codebase. The table below is a Word field — open it in Word/LibreOffice and choose </w:t>
      </w:r>
      <w:r>
        <w:rPr>
          <w:b/>
        </w:rPr>
        <w:t>Update Field</w:t>
      </w:r>
      <w:r>
        <w:t xml:space="preserve"> to populate page numbers.</w:t>
      </w:r>
    </w:p>
    <w:p>
      <w:r>
        <w:fldChar w:fldCharType="begin"/>
        <w:instrText xml:space="preserve">TOC \o "1-2" \h \z \u</w:instrText>
        <w:fldChar w:fldCharType="separate"/>
        <w:t>Right-click here → “Update Field” to build the table of contents.</w:t>
        <w:fldChar w:fldCharType="end"/>
      </w:r>
    </w:p>
    <w:p>
      <w:r>
        <w:br w:type="page"/>
      </w:r>
    </w:p>
    <w:p>
      <w:pPr>
        <w:pStyle w:val="Heading1"/>
      </w:pPr>
      <w:r>
        <w:t>0. How to Read This Document</w:t>
      </w:r>
    </w:p>
    <w:p>
      <w:r>
        <w:t>The system has three independently-runnable parts plus a shared config package. The document follows the life of data: it introduces the whole system (§1–§5), then walks each part in the order data flows through it — Perception (§6–§7) → Brain (§8–§12) → UI (§13) — then the supporting pieces (§14–§18), and finally how the code is organized and what changed recently (§19–§22).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val="clear" w:fill="E8F0FE"/>
          </w:tcPr>
          <w:p>
            <w:pPr>
              <w:spacing w:after="40" w:before="20"/>
            </w:pPr>
            <w:r>
              <w:rPr>
                <w:b/>
                <w:color w:val="15549E"/>
                <w:sz w:val="18"/>
              </w:rPr>
              <w:t>NOTE</w:t>
            </w:r>
          </w:p>
          <w:p>
            <w:pPr>
              <w:spacing w:after="0" w:before="20"/>
            </w:pPr>
            <w:r>
              <w:t xml:space="preserve">Coloured boxes flag the things that bite: </w:t>
            </w:r>
            <w:r>
              <w:rPr>
                <w:b/>
              </w:rPr>
              <w:t>GOTCHA</w:t>
            </w:r>
            <w:r>
              <w:t xml:space="preserve"> = a real trap, </w:t>
            </w:r>
            <w:r>
              <w:rPr>
                <w:b/>
              </w:rPr>
              <w:t>FIXED</w:t>
            </w:r>
            <w:r>
              <w:t xml:space="preserve"> = a bug that was repaired (with how), </w:t>
            </w:r>
            <w:r>
              <w:rPr>
                <w:b/>
              </w:rPr>
              <w:t>HOW IT WORKS</w:t>
            </w:r>
            <w:r>
              <w:t xml:space="preserve"> = the mechanism behind a feature, </w:t>
            </w:r>
            <w:r>
              <w:rPr>
                <w:b/>
              </w:rPr>
              <w:t>TIP</w:t>
            </w:r>
            <w:r>
              <w:t xml:space="preserve"> = an operational lever. Monospace like </w:t>
            </w:r>
            <w:r>
              <w:rPr>
                <w:rFonts w:ascii="Consolas" w:hAnsi="Consolas"/>
                <w:color w:val="A03030"/>
                <w:sz w:val="19"/>
              </w:rPr>
              <w:t>config.EMBEDDING_DIMENSIONS</w:t>
            </w:r>
            <w:r>
              <w:t xml:space="preserve"> denotes code / paths.</w:t>
            </w:r>
          </w:p>
        </w:tc>
      </w:tr>
    </w:tbl>
    <w:p>
      <w:pPr>
        <w:spacing w:after="40"/>
      </w:pPr>
    </w:p>
    <w:p>
      <w:pPr>
        <w:pStyle w:val="Heading1"/>
      </w:pPr>
      <w:r>
        <w:t>1. Executive Summary — What the System Does</w:t>
      </w:r>
    </w:p>
    <w:p>
      <w:r>
        <w:rPr>
          <w:b/>
        </w:rPr>
        <w:t>Surveillance-Antz</w:t>
      </w:r>
      <w:r>
        <w:t xml:space="preserve"> (codename *Project RUNG01*) is a real-time, multi-camera person re-identification and attendance system for a physical facility (gates, pathways, building fronts). It watches RTSP CCTV feeds, detects every person, decides </w:t>
      </w:r>
      <w:r>
        <w:rPr>
          <w:b/>
        </w:rPr>
        <w:t>who</w:t>
      </w:r>
      <w:r>
        <w:t xml:space="preserve"> each person is — an enrolled </w:t>
      </w:r>
      <w:r>
        <w:rPr>
          <w:b/>
        </w:rPr>
        <w:t>Employee</w:t>
      </w:r>
      <w:r>
        <w:t xml:space="preserve">, a recurring </w:t>
      </w:r>
      <w:r>
        <w:rPr>
          <w:b/>
        </w:rPr>
        <w:t>Visitor</w:t>
      </w:r>
      <w:r>
        <w:t>, or an as-yet-</w:t>
      </w:r>
      <w:r>
        <w:rPr>
          <w:b/>
        </w:rPr>
        <w:t>Unknown</w:t>
      </w:r>
      <w:r>
        <w:t xml:space="preserve"> individual — logs each sighting with photographic evidence, tracks who is currently inside, and presents everything on a live operator dashboard.</w:t>
      </w:r>
    </w:p>
    <w:p>
      <w:r>
        <w:t xml:space="preserve">The core intellectual problem is </w:t>
      </w:r>
      <w:r>
        <w:rPr>
          <w:b/>
        </w:rPr>
        <w:t>open-set identity at CCTV distance</w:t>
      </w:r>
      <w:r>
        <w:t>: the same person's face scores only ~0.35–0.55 cosine similarity between sightings (low resolution, off-angle, motion blur), while different people can score 0.4–0.55 too — the distributions overlap. Almost every design decision in the Brain exists to manage that overlap: a self-calibrating threshold, best-of-set matching, confirm-on-capture, and a deferred clustering pass that is the true source of identity.</w:t>
      </w:r>
    </w:p>
    <w:p>
      <w:r>
        <w:t>The three parts communicate only over HTTP/WebSocket and a shared filesystem, so three sub-teams develop in parallel against fixed JSON contracts:</w:t>
      </w:r>
    </w:p>
    <w:p>
      <w:pPr>
        <w:pStyle w:val="ListBullet"/>
      </w:pPr>
      <w:r>
        <w:rPr>
          <w:b/>
        </w:rPr>
        <w:t>Part 1 — Perception</w:t>
      </w:r>
      <w:r>
        <w:t xml:space="preserve"> (</w:t>
      </w:r>
      <w:r>
        <w:rPr>
          <w:rFonts w:ascii="Consolas" w:hAnsi="Consolas"/>
          <w:color w:val="A03030"/>
          <w:sz w:val="19"/>
        </w:rPr>
        <w:t>surveillance_AI/</w:t>
      </w:r>
      <w:r>
        <w:t>): the GPU producer. Decodes streams (NVDEC), detects people (RT-DETR), tracks them (Oc-SORT), extracts face (AdaFace, via an SCRFD detector) and body (OSNet) embeddings, and POSTs detection events to the Brain. Also writes annotated preview frames for the live grid.</w:t>
      </w:r>
    </w:p>
    <w:p>
      <w:pPr>
        <w:pStyle w:val="ListBullet"/>
      </w:pPr>
      <w:r>
        <w:rPr>
          <w:b/>
        </w:rPr>
        <w:t>Part 2 — The Brain</w:t>
      </w:r>
      <w:r>
        <w:t xml:space="preserve"> (</w:t>
      </w:r>
      <w:r>
        <w:rPr>
          <w:rFonts w:ascii="Consolas" w:hAnsi="Consolas"/>
          <w:color w:val="A03030"/>
          <w:sz w:val="19"/>
        </w:rPr>
        <w:t>surveillance_brain/</w:t>
      </w:r>
      <w:r>
        <w:t>): a FastAPI service. Resolves identity against a vector gallery (Qdrant), maintains presence sessions (Redis + Postgres), stores the sighting ledger (PostgreSQL), and serves the REST + WebSocket API.</w:t>
      </w:r>
    </w:p>
    <w:p>
      <w:pPr>
        <w:pStyle w:val="ListBullet"/>
      </w:pPr>
      <w:r>
        <w:rPr>
          <w:b/>
        </w:rPr>
        <w:t>Part 3 — The Sentinel UI</w:t>
      </w:r>
      <w:r>
        <w:t xml:space="preserve"> (</w:t>
      </w:r>
      <w:r>
        <w:rPr>
          <w:rFonts w:ascii="Consolas" w:hAnsi="Consolas"/>
          <w:color w:val="A03030"/>
          <w:sz w:val="19"/>
        </w:rPr>
        <w:t>surveillance_UI/</w:t>
      </w:r>
      <w:r>
        <w:t>): a vanilla-JS single-page dashboard served by a small Python bridge — live camera grid, sighting log, per-person reports, records, admin.</w:t>
      </w:r>
    </w:p>
    <w:p>
      <w:pPr>
        <w:pStyle w:val="ListBullet"/>
      </w:pPr>
      <w:r>
        <w:rPr>
          <w:b/>
        </w:rPr>
        <w:t>Camera config</w:t>
      </w:r>
      <w:r>
        <w:t xml:space="preserve"> (</w:t>
      </w:r>
      <w:r>
        <w:rPr>
          <w:rFonts w:ascii="Consolas" w:hAnsi="Consolas"/>
          <w:color w:val="A03030"/>
          <w:sz w:val="19"/>
        </w:rPr>
        <w:t>surveillance_Camera_config/</w:t>
      </w:r>
      <w:r>
        <w:t>): one shared registry both Part 1 and the Brain read (camera UIDs, zones, exit-flags); credentials live in a separate gitignored file.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val="clear" w:fill="EEEEEE"/>
          </w:tcPr>
          <w:p>
            <w:pPr>
              <w:spacing w:after="40" w:before="20"/>
            </w:pPr>
            <w:r>
              <w:rPr>
                <w:b/>
                <w:color w:val="555555"/>
                <w:sz w:val="18"/>
              </w:rPr>
              <w:t>HOW IT WORKS</w:t>
            </w:r>
          </w:p>
          <w:p>
            <w:pPr>
              <w:spacing w:after="0" w:before="20"/>
            </w:pPr>
            <w:r>
              <w:rPr>
                <w:b/>
              </w:rPr>
              <w:t>Guiding principle — precision-first identity with graceful degradation.</w:t>
            </w:r>
            <w:r>
              <w:t xml:space="preserve"> A person is promoted from Unknown to a real identity only when evidence is strong; every component fails safe (the UI falls back to mock data if the Brain is down, the dedup guard fails open, models load offline-first).</w:t>
            </w:r>
          </w:p>
        </w:tc>
      </w:tr>
    </w:tbl>
    <w:p>
      <w:pPr>
        <w:spacing w:after="40"/>
      </w:pPr>
    </w:p>
    <w:p>
      <w:pPr>
        <w:pBdr>
          <w:bottom w:val="single" w:sz="6" w:space="1" w:color="2E7D32"/>
        </w:pBdr>
      </w:pPr>
    </w:p>
    <w:p>
      <w:pPr>
        <w:pStyle w:val="Heading1"/>
      </w:pPr>
      <w:r>
        <w:t>2. High-Level Architecture</w:t>
      </w:r>
    </w:p>
    <w:p>
      <w:r>
        <w:t xml:space="preserve">Three OS processes, three datastores. PostgreSQL and Redis are host services; Qdrant runs </w:t>
      </w:r>
      <w:r>
        <w:rPr>
          <w:b/>
        </w:rPr>
        <w:t>embedded in-process</w:t>
      </w:r>
      <w:r>
        <w:t xml:space="preserve"> inside the Brain in the native deployment.</w:t>
      </w:r>
    </w:p>
    <w:p>
      <w:pPr>
        <w:spacing w:after="160"/>
        <w:ind w:left="216"/>
        <w:shd w:val="clear" w:fill="F4F4F4"/>
      </w:pPr>
      <w:r>
        <w:rPr>
          <w:rFonts w:ascii="Consolas" w:hAnsi="Consolas"/>
          <w:color w:val="1A1A1A"/>
          <w:sz w:val="17"/>
        </w:rPr>
        <w:t xml:space="preserve">            RTSP cameras (2560x1440 / 1920x1080 HEVC)</w:t>
        <w:br/>
        <w:t xml:space="preserve">                         |</w:t>
        <w:br/>
        <w:t xml:space="preserve">                         v</w:t>
        <w:br/>
        <w:t xml:space="preserve">   +--------------------------------------------------+</w:t>
        <w:br/>
        <w:t xml:space="preserve">   |  PART 1  Perception  (surveillance_AI, GPU)      |</w:t>
        <w:br/>
        <w:t xml:space="preserve">   |  NVDEC decode -&gt; RT-DETR detect -&gt; OcSort track  |</w:t>
        <w:br/>
        <w:t xml:space="preserve">   |  -&gt; SCRFD face + AdaFace embed (+ OSNet body)    |</w:t>
        <w:br/>
        <w:t xml:space="preserve">   +--------------------------------------------------+</w:t>
        <w:br/>
        <w:t xml:space="preserve">       |  (a) annotated JPEG            |  (b) HTTP POST /events</w:t>
        <w:br/>
        <w:t xml:space="preserve">       |      -&gt; /dev/shm/sentinel      |      (embeddings + snapshot path)</w:t>
        <w:br/>
        <w:t xml:space="preserve">       v                                v</w:t>
        <w:br/>
        <w:t xml:space="preserve">   +----------------------+   +----------------------------------+</w:t>
        <w:br/>
        <w:t xml:space="preserve">   | PART 3 UI bridge     |   | PART 2  Brain (FastAPI :8000)    |</w:t>
        <w:br/>
        <w:t xml:space="preserve">   | server.py  :8080     |   |  identity_resolver (Qdrant NN)   |</w:t>
        <w:br/>
        <w:t xml:space="preserve">   | serves SPA + MJPEG/  |   |  presence sessions (Redis+PG)    |</w:t>
        <w:br/>
        <w:t xml:space="preserve">   | snapshot + /storage  |   |  sighting ledger (PostgreSQL)    |</w:t>
        <w:br/>
        <w:t xml:space="preserve">   +----------------------+   +----------------------------------+</w:t>
        <w:br/>
        <w:t xml:space="preserve">       ^   ^                       ^        |</w:t>
        <w:br/>
        <w:t xml:space="preserve">       |   | GET /snapshot,/storage|        | WS /live, GET /events,</w:t>
        <w:br/>
        <w:t xml:space="preserve">       |   +-----------------------+        | /person, /employees ...</w:t>
        <w:br/>
        <w:t xml:space="preserve">       |                                    v</w:t>
        <w:br/>
        <w:t xml:space="preserve">   +--------------------------------------------------+</w:t>
        <w:br/>
        <w:t xml:space="preserve">   |  Browser  (Sentinel SPA)                          |</w:t>
        <w:br/>
        <w:t xml:space="preserve">   |  live grid, log, report, records, admin           |</w:t>
        <w:br/>
        <w:t xml:space="preserve">   +--------------------------------------------------+</w:t>
        <w:br/>
      </w:r>
    </w:p>
    <w:p>
      <w:r>
        <w:rPr>
          <w:b/>
        </w:rPr>
        <w:t>Two distinct data paths leave Part 1</w:t>
      </w:r>
      <w:r>
        <w:t xml:space="preserve"> — this separation is the key to understanding the whole system:</w:t>
      </w:r>
    </w:p>
    <w:p>
      <w:pPr>
        <w:pStyle w:val="ListNumber"/>
      </w:pPr>
      <w:r>
        <w:rPr>
          <w:b/>
        </w:rPr>
        <w:t>Pixels for humans.</w:t>
      </w:r>
      <w:r>
        <w:t xml:space="preserve"> The pipeline draws boxes+labels on a downscaled 1280×720 frame and writes it to shared memory (</w:t>
      </w:r>
      <w:r>
        <w:rPr>
          <w:rFonts w:ascii="Consolas" w:hAnsi="Consolas"/>
          <w:color w:val="A03030"/>
          <w:sz w:val="19"/>
        </w:rPr>
        <w:t>/dev/shm/sentinel/&lt;cam&gt;.jpg</w:t>
      </w:r>
      <w:r>
        <w:t>). The UI bridge re-publishes it as the live grid. No embeddings, no database — this is purely what the operator watches.</w:t>
      </w:r>
    </w:p>
    <w:p>
      <w:pPr>
        <w:pStyle w:val="ListNumber"/>
      </w:pPr>
      <w:r>
        <w:rPr>
          <w:b/>
        </w:rPr>
        <w:t>Embeddings for the machine.</w:t>
      </w:r>
      <w:r>
        <w:t xml:space="preserve"> For identify-role cameras only, the pipeline extracts face/body vectors and POSTs them to </w:t>
      </w:r>
      <w:r>
        <w:rPr>
          <w:rFonts w:ascii="Consolas" w:hAnsi="Consolas"/>
          <w:color w:val="A03030"/>
          <w:sz w:val="19"/>
        </w:rPr>
        <w:t>/events</w:t>
      </w:r>
      <w:r>
        <w:t xml:space="preserve">. The Brain is the </w:t>
      </w:r>
      <w:r>
        <w:rPr>
          <w:b/>
        </w:rPr>
        <w:t>single source of truth</w:t>
      </w:r>
      <w:r>
        <w:t xml:space="preserve"> for identity; the pipeline's on-frame label is just a mirror of the Brain's HTTP reply.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val="clear" w:fill="FDECEA"/>
          </w:tcPr>
          <w:p>
            <w:pPr>
              <w:spacing w:after="40" w:before="20"/>
            </w:pPr>
            <w:r>
              <w:rPr>
                <w:b/>
                <w:color w:val="B00020"/>
                <w:sz w:val="18"/>
              </w:rPr>
              <w:t>GOTCHA</w:t>
            </w:r>
          </w:p>
          <w:p>
            <w:pPr>
              <w:spacing w:after="0" w:before="20"/>
            </w:pPr>
            <w:r>
              <w:t xml:space="preserve">Because the on-frame label mirrors the Brain's reply, a failed or 500-ing POST makes the box fall back to a local label and silently read </w:t>
            </w:r>
            <w:r>
              <w:rPr>
                <w:b/>
              </w:rPr>
              <w:t>“Unknown”</w:t>
            </w:r>
            <w:r>
              <w:t xml:space="preserve"> while nothing is logged. Two such 500s were found and fixed (see §20); when debugging “boxes show but nothing logs”, always check the Brain log first.</w:t>
            </w:r>
          </w:p>
        </w:tc>
      </w:tr>
    </w:tbl>
    <w:p>
      <w:pPr>
        <w:spacing w:after="40"/>
      </w:pPr>
    </w:p>
    <w:p>
      <w:pPr>
        <w:pBdr>
          <w:bottom w:val="single" w:sz="6" w:space="1" w:color="2E7D32"/>
        </w:pBdr>
      </w:pPr>
    </w:p>
    <w:p>
      <w:pPr>
        <w:pStyle w:val="Heading1"/>
      </w:pPr>
      <w:r>
        <w:t>3. Life of One Detection (end-to-end)</w:t>
      </w:r>
    </w:p>
    <w:p>
      <w:r>
        <w:t>Follow one person walking past *Front Gate Inside Left*:</w:t>
      </w:r>
    </w:p>
    <w:p>
      <w:pPr>
        <w:pStyle w:val="ListNumber"/>
      </w:pPr>
      <w:r>
        <w:rPr>
          <w:b/>
        </w:rPr>
        <w:t>Decode.</w:t>
      </w:r>
      <w:r>
        <w:t xml:space="preserve"> </w:t>
      </w:r>
      <w:r>
        <w:rPr>
          <w:rFonts w:ascii="Consolas" w:hAnsi="Consolas"/>
          <w:color w:val="A03030"/>
          <w:sz w:val="19"/>
        </w:rPr>
        <w:t>nvr_stream.FFmpegCameraStream</w:t>
      </w:r>
      <w:r>
        <w:t xml:space="preserve"> decodes the 1440p HEVC RTSP stream on the GPU (NVDEC / </w:t>
      </w:r>
      <w:r>
        <w:rPr>
          <w:rFonts w:ascii="Consolas" w:hAnsi="Consolas"/>
          <w:color w:val="A03030"/>
          <w:sz w:val="19"/>
        </w:rPr>
        <w:t>hevc_cuvid</w:t>
      </w:r>
      <w:r>
        <w:t>), keeping only the latest frame (stale frames dropped so the pipeline never lags behind real time).</w:t>
      </w:r>
    </w:p>
    <w:p>
      <w:pPr>
        <w:pStyle w:val="ListNumber"/>
      </w:pPr>
      <w:r>
        <w:rPr>
          <w:b/>
        </w:rPr>
        <w:t>Detect.</w:t>
      </w:r>
      <w:r>
        <w:t xml:space="preserve"> The main loop batches the latest frame from every camera through </w:t>
      </w:r>
      <w:r>
        <w:rPr>
          <w:b/>
        </w:rPr>
        <w:t>one</w:t>
      </w:r>
      <w:r>
        <w:t xml:space="preserve"> RT-DETR forward pass (</w:t>
      </w:r>
      <w:r>
        <w:rPr>
          <w:rFonts w:ascii="Consolas" w:hAnsi="Consolas"/>
          <w:color w:val="A03030"/>
          <w:sz w:val="19"/>
        </w:rPr>
        <w:t>detector.detect_batch</w:t>
      </w:r>
      <w:r>
        <w:t>, fp16), yielding person boxes; shape filters drop foliage and non-upright boxes.</w:t>
      </w:r>
    </w:p>
    <w:p>
      <w:pPr>
        <w:pStyle w:val="ListNumber"/>
      </w:pPr>
      <w:r>
        <w:rPr>
          <w:b/>
        </w:rPr>
        <w:t>Track.</w:t>
      </w:r>
      <w:r>
        <w:t xml:space="preserve"> Per camera, </w:t>
      </w:r>
      <w:r>
        <w:rPr>
          <w:rFonts w:ascii="Consolas" w:hAnsi="Consolas"/>
          <w:color w:val="A03030"/>
          <w:sz w:val="19"/>
        </w:rPr>
        <w:t>MotionTracker</w:t>
      </w:r>
      <w:r>
        <w:t xml:space="preserve"> (Oc-SORT, pure Kalman motion) assigns each box a stable track id so identity is resolved </w:t>
      </w:r>
      <w:r>
        <w:rPr>
          <w:b/>
        </w:rPr>
        <w:t>once per person</w:t>
      </w:r>
      <w:r>
        <w:t>, not per frame — this is the first line of defence against one person fragmenting into many ids.</w:t>
      </w:r>
    </w:p>
    <w:p>
      <w:pPr>
        <w:pStyle w:val="ListNumber"/>
      </w:pPr>
      <w:r>
        <w:rPr>
          <w:b/>
        </w:rPr>
        <w:t>Identity probe (background thread).</w:t>
      </w:r>
      <w:r>
        <w:t xml:space="preserve"> A throttled </w:t>
      </w:r>
      <w:r>
        <w:rPr>
          <w:rFonts w:ascii="Consolas" w:hAnsi="Consolas"/>
          <w:color w:val="A03030"/>
          <w:sz w:val="19"/>
        </w:rPr>
        <w:t>identity_worker</w:t>
      </w:r>
      <w:r>
        <w:t xml:space="preserve"> picks the most-overdue stable track, crops the person, and calls the </w:t>
      </w:r>
      <w:r>
        <w:rPr>
          <w:rFonts w:ascii="Consolas" w:hAnsi="Consolas"/>
          <w:color w:val="A03030"/>
          <w:sz w:val="19"/>
        </w:rPr>
        <w:t>Identifier</w:t>
      </w:r>
      <w:r>
        <w:t xml:space="preserve">: </w:t>
      </w:r>
      <w:r>
        <w:rPr>
          <w:b/>
        </w:rPr>
        <w:t>SCRFD</w:t>
      </w:r>
      <w:r>
        <w:t xml:space="preserve"> locates the face + 5 landmarks → ArcFace 112×112 alignment → </w:t>
      </w:r>
      <w:r>
        <w:rPr>
          <w:b/>
        </w:rPr>
        <w:t>AdaFace</w:t>
      </w:r>
      <w:r>
        <w:t xml:space="preserve"> embeds it (primary); </w:t>
      </w:r>
      <w:r>
        <w:rPr>
          <w:b/>
        </w:rPr>
        <w:t>OSNet</w:t>
      </w:r>
      <w:r>
        <w:t xml:space="preserve"> embeds the body (fallback). Faces below a quality floor are discarded; good ones are pooled across frames into a quality-weighted centroid (best-shot).</w:t>
      </w:r>
    </w:p>
    <w:p>
      <w:pPr>
        <w:pStyle w:val="ListNumber"/>
      </w:pPr>
      <w:r>
        <w:rPr>
          <w:b/>
        </w:rPr>
        <w:t>Emit.</w:t>
      </w:r>
      <w:r>
        <w:t xml:space="preserve"> Once enough good probes pool, the pipeline builds a payload (</w:t>
      </w:r>
      <w:r>
        <w:rPr>
          <w:rFonts w:ascii="Consolas" w:hAnsi="Consolas"/>
          <w:color w:val="A03030"/>
          <w:sz w:val="19"/>
        </w:rPr>
        <w:t>detection_id</w:t>
      </w:r>
      <w:r>
        <w:t xml:space="preserve">, </w:t>
      </w:r>
      <w:r>
        <w:rPr>
          <w:rFonts w:ascii="Consolas" w:hAnsi="Consolas"/>
          <w:color w:val="A03030"/>
          <w:sz w:val="19"/>
        </w:rPr>
        <w:t>camera_id</w:t>
      </w:r>
      <w:r>
        <w:t xml:space="preserve">, </w:t>
      </w:r>
      <w:r>
        <w:rPr>
          <w:rFonts w:ascii="Consolas" w:hAnsi="Consolas"/>
          <w:color w:val="A03030"/>
          <w:sz w:val="19"/>
        </w:rPr>
        <w:t>timestamp</w:t>
      </w:r>
      <w:r>
        <w:t xml:space="preserve">, </w:t>
      </w:r>
      <w:r>
        <w:rPr>
          <w:rFonts w:ascii="Consolas" w:hAnsi="Consolas"/>
          <w:color w:val="A03030"/>
          <w:sz w:val="19"/>
        </w:rPr>
        <w:t>detection_conf</w:t>
      </w:r>
      <w:r>
        <w:t xml:space="preserve">, </w:t>
      </w:r>
      <w:r>
        <w:rPr>
          <w:rFonts w:ascii="Consolas" w:hAnsi="Consolas"/>
          <w:color w:val="A03030"/>
          <w:sz w:val="19"/>
        </w:rPr>
        <w:t>face_embedding</w:t>
      </w:r>
      <w:r>
        <w:t xml:space="preserve">, </w:t>
      </w:r>
      <w:r>
        <w:rPr>
          <w:rFonts w:ascii="Consolas" w:hAnsi="Consolas"/>
          <w:color w:val="A03030"/>
          <w:sz w:val="19"/>
        </w:rPr>
        <w:t>body_embedding</w:t>
      </w:r>
      <w:r>
        <w:t xml:space="preserve">, </w:t>
      </w:r>
      <w:r>
        <w:rPr>
          <w:rFonts w:ascii="Consolas" w:hAnsi="Consolas"/>
          <w:color w:val="A03030"/>
          <w:sz w:val="19"/>
        </w:rPr>
        <w:t>snapshot_path</w:t>
      </w:r>
      <w:r>
        <w:t xml:space="preserve">) and </w:t>
      </w:r>
      <w:r>
        <w:rPr>
          <w:b/>
        </w:rPr>
        <w:t xml:space="preserve">POSTs </w:t>
      </w:r>
      <w:r>
        <w:rPr>
          <w:rFonts w:ascii="Consolas" w:hAnsi="Consolas"/>
          <w:b/>
          <w:color w:val="A03030"/>
          <w:sz w:val="19"/>
        </w:rPr>
        <w:t>/events</w:t>
      </w:r>
      <w:r>
        <w:t>.</w:t>
      </w:r>
    </w:p>
    <w:p>
      <w:pPr>
        <w:pStyle w:val="ListNumber"/>
      </w:pPr>
      <w:r>
        <w:rPr>
          <w:b/>
        </w:rPr>
        <w:t>Resolve (Brain).</w:t>
      </w:r>
      <w:r>
        <w:t xml:space="preserve"> </w:t>
      </w:r>
      <w:r>
        <w:rPr>
          <w:rFonts w:ascii="Consolas" w:hAnsi="Consolas"/>
          <w:color w:val="A03030"/>
          <w:sz w:val="19"/>
        </w:rPr>
        <w:t>ingestion_service.ingest</w:t>
      </w:r>
      <w:r>
        <w:t xml:space="preserve"> → </w:t>
      </w:r>
      <w:r>
        <w:rPr>
          <w:rFonts w:ascii="Consolas" w:hAnsi="Consolas"/>
          <w:color w:val="A03030"/>
          <w:sz w:val="19"/>
        </w:rPr>
        <w:t>identity_resolver.resolve</w:t>
      </w:r>
      <w:r>
        <w:t xml:space="preserve">: gate on detection confidence, then a best-of-set </w:t>
      </w:r>
      <w:r>
        <w:rPr>
          <w:b/>
        </w:rPr>
        <w:t>face</w:t>
      </w:r>
      <w:r>
        <w:t xml:space="preserve"> search in Qdrant against a self-calibrated threshold. Outcome: Employee / Visitor / Unknown + an </w:t>
      </w:r>
      <w:r>
        <w:rPr>
          <w:rFonts w:ascii="Consolas" w:hAnsi="Consolas"/>
          <w:color w:val="A03030"/>
          <w:sz w:val="19"/>
        </w:rPr>
        <w:t>identity_id</w:t>
      </w:r>
      <w:r>
        <w:t>.</w:t>
      </w:r>
    </w:p>
    <w:p>
      <w:pPr>
        <w:pStyle w:val="ListNumber"/>
      </w:pPr>
      <w:r>
        <w:rPr>
          <w:b/>
        </w:rPr>
        <w:t>Persist.</w:t>
      </w:r>
      <w:r>
        <w:t xml:space="preserve"> The Brain updates the presence session (Redis + Postgres), suppresses duplicates (Redis, 30 s window), and — unless duplicate — writes one row to the </w:t>
      </w:r>
      <w:r>
        <w:rPr>
          <w:rFonts w:ascii="Consolas" w:hAnsi="Consolas"/>
          <w:color w:val="A03030"/>
          <w:sz w:val="19"/>
        </w:rPr>
        <w:t>detection_events</w:t>
      </w:r>
      <w:r>
        <w:t xml:space="preserve"> ledger with the evidence paths.</w:t>
      </w:r>
    </w:p>
    <w:p>
      <w:pPr>
        <w:pStyle w:val="ListNumber"/>
      </w:pPr>
      <w:r>
        <w:rPr>
          <w:b/>
        </w:rPr>
        <w:t>Broadcast + display.</w:t>
      </w:r>
      <w:r>
        <w:t xml:space="preserve"> The event is pushed to all </w:t>
      </w:r>
      <w:r>
        <w:rPr>
          <w:rFonts w:ascii="Consolas" w:hAnsi="Consolas"/>
          <w:color w:val="A03030"/>
          <w:sz w:val="19"/>
        </w:rPr>
        <w:t>WS /live</w:t>
      </w:r>
      <w:r>
        <w:t xml:space="preserve"> subscribers and returned as the HTTP reply. The pipeline colours the on-frame box from the reply; the browser updates the grid badge, log and report; the saved snapshot triple (</w:t>
      </w:r>
      <w:r>
        <w:rPr>
          <w:rFonts w:ascii="Consolas" w:hAnsi="Consolas"/>
          <w:color w:val="A03030"/>
          <w:sz w:val="19"/>
        </w:rPr>
        <w:t>&lt;stem&gt;.jpg</w:t>
      </w:r>
      <w:r>
        <w:t xml:space="preserve"> / </w:t>
      </w:r>
      <w:r>
        <w:rPr>
          <w:rFonts w:ascii="Consolas" w:hAnsi="Consolas"/>
          <w:color w:val="A03030"/>
          <w:sz w:val="19"/>
        </w:rPr>
        <w:t>_face.jpg</w:t>
      </w:r>
      <w:r>
        <w:t xml:space="preserve"> / </w:t>
      </w:r>
      <w:r>
        <w:rPr>
          <w:rFonts w:ascii="Consolas" w:hAnsi="Consolas"/>
          <w:color w:val="A03030"/>
          <w:sz w:val="19"/>
        </w:rPr>
        <w:t>_full.jpg</w:t>
      </w:r>
      <w:r>
        <w:t>) becomes the sighting's evidence photos.</w:t>
      </w:r>
    </w:p>
    <w:p>
      <w:pPr>
        <w:pBdr>
          <w:bottom w:val="single" w:sz="6" w:space="1" w:color="2E7D32"/>
        </w:pBdr>
      </w:pPr>
    </w:p>
    <w:p>
      <w:pPr>
        <w:pStyle w:val="Heading1"/>
      </w:pPr>
      <w:r>
        <w:t>4. Technology Stack &amp; Runtime Environment</w:t>
      </w:r>
    </w:p>
    <w:p>
      <w:r>
        <w:t>Measured on the live GPU box at time of writing: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896"/>
        <w:gridCol w:w="4896"/>
      </w:tblGrid>
      <w:tr>
        <w:tc>
          <w:tcPr>
            <w:tcW w:type="dxa" w:w="2448"/>
            <w:shd w:val="clear" w:fill="2E7D32"/>
          </w:tcPr>
          <w:p>
            <w:r/>
            <w:r>
              <w:rPr>
                <w:b/>
                <w:color w:val="FFFFFF"/>
                <w:sz w:val="18"/>
              </w:rPr>
              <w:t>Layer</w:t>
            </w:r>
          </w:p>
        </w:tc>
        <w:tc>
          <w:tcPr>
            <w:tcW w:type="dxa" w:w="6768"/>
            <w:shd w:val="clear" w:fill="2E7D32"/>
          </w:tcPr>
          <w:p>
            <w:r/>
            <w:r>
              <w:rPr>
                <w:b/>
                <w:color w:val="FFFFFF"/>
                <w:sz w:val="18"/>
              </w:rPr>
              <w:t>Technology / Version</w:t>
            </w:r>
          </w:p>
        </w:tc>
      </w:tr>
      <w:tr>
        <w:tc>
          <w:tcPr>
            <w:tcW w:type="dxa" w:w="2448"/>
          </w:tcPr>
          <w:p>
            <w:r>
              <w:rPr>
                <w:sz w:val="17"/>
              </w:rPr>
            </w:r>
            <w:r>
              <w:rPr>
                <w:sz w:val="17"/>
              </w:rPr>
              <w:t>GPU</w:t>
            </w:r>
          </w:p>
        </w:tc>
        <w:tc>
          <w:tcPr>
            <w:tcW w:type="dxa" w:w="6768"/>
          </w:tcPr>
          <w:p>
            <w:r>
              <w:rPr>
                <w:sz w:val="17"/>
              </w:rPr>
            </w:r>
            <w:r>
              <w:rPr>
                <w:sz w:val="17"/>
              </w:rPr>
              <w:t>NVIDIA GeForce RTX 4050 Laptop, 6 GB VRAM, driver 580.159.03</w:t>
            </w:r>
          </w:p>
        </w:tc>
      </w:tr>
      <w:tr>
        <w:tc>
          <w:tcPr>
            <w:tcW w:type="dxa" w:w="2448"/>
            <w:shd w:val="clear" w:fill="F3F7F3"/>
          </w:tcPr>
          <w:p>
            <w:r>
              <w:rPr>
                <w:sz w:val="17"/>
              </w:rPr>
            </w:r>
            <w:r>
              <w:rPr>
                <w:sz w:val="17"/>
              </w:rPr>
              <w:t>Python</w:t>
            </w:r>
          </w:p>
        </w:tc>
        <w:tc>
          <w:tcPr>
            <w:tcW w:type="dxa" w:w="6768"/>
            <w:shd w:val="clear" w:fill="F3F7F3"/>
          </w:tcPr>
          <w:p>
            <w:r>
              <w:rPr>
                <w:sz w:val="17"/>
              </w:rPr>
            </w:r>
            <w:r>
              <w:rPr>
                <w:sz w:val="17"/>
              </w:rPr>
              <w:t>3.12.3 (separate virtualenvs for the AI and Brain sides)</w:t>
            </w:r>
          </w:p>
        </w:tc>
      </w:tr>
      <w:tr>
        <w:tc>
          <w:tcPr>
            <w:tcW w:type="dxa" w:w="2448"/>
          </w:tcPr>
          <w:p>
            <w:r>
              <w:rPr>
                <w:sz w:val="17"/>
              </w:rPr>
            </w:r>
            <w:r>
              <w:rPr>
                <w:sz w:val="17"/>
              </w:rPr>
              <w:t>Part 1 — deep learning</w:t>
            </w:r>
          </w:p>
        </w:tc>
        <w:tc>
          <w:tcPr>
            <w:tcW w:type="dxa" w:w="6768"/>
          </w:tcPr>
          <w:p>
            <w:r>
              <w:rPr>
                <w:sz w:val="17"/>
              </w:rPr>
            </w:r>
            <w:r>
              <w:rPr>
                <w:sz w:val="17"/>
              </w:rPr>
              <w:t>torch 2.6.0+cu124, torchvision 0.21.0+cu124, transformers 5.13.0 (RT-DETR), ultralytics 8.4.95, torchreid 0.2.5 (OSNet), SAM-2 (git), facenet-pytorch (legacy MTCNN), boxmot 19.0.0 (Oc-SORT), onnxruntime-gpu 1.22 (SCRFD)</w:t>
            </w:r>
          </w:p>
        </w:tc>
      </w:tr>
      <w:tr>
        <w:tc>
          <w:tcPr>
            <w:tcW w:type="dxa" w:w="2448"/>
            <w:shd w:val="clear" w:fill="F3F7F3"/>
          </w:tcPr>
          <w:p>
            <w:r>
              <w:rPr>
                <w:sz w:val="17"/>
              </w:rPr>
            </w:r>
            <w:r>
              <w:rPr>
                <w:sz w:val="17"/>
              </w:rPr>
              <w:t>Part 1 — support</w:t>
            </w:r>
          </w:p>
        </w:tc>
        <w:tc>
          <w:tcPr>
            <w:tcW w:type="dxa" w:w="6768"/>
            <w:shd w:val="clear" w:fill="F3F7F3"/>
          </w:tcPr>
          <w:p>
            <w:r>
              <w:rPr>
                <w:sz w:val="17"/>
              </w:rPr>
            </w:r>
            <w:r>
              <w:rPr>
                <w:sz w:val="17"/>
              </w:rPr>
              <w:t>opencv-python 4.13, numpy 2.4, filterpy, scipy, pillow, requests</w:t>
            </w:r>
          </w:p>
        </w:tc>
      </w:tr>
      <w:tr>
        <w:tc>
          <w:tcPr>
            <w:tcW w:type="dxa" w:w="2448"/>
          </w:tcPr>
          <w:p>
            <w:r>
              <w:rPr>
                <w:sz w:val="17"/>
              </w:rPr>
            </w:r>
            <w:r>
              <w:rPr>
                <w:sz w:val="17"/>
              </w:rPr>
              <w:t>Brain — web</w:t>
            </w:r>
          </w:p>
        </w:tc>
        <w:tc>
          <w:tcPr>
            <w:tcW w:type="dxa" w:w="6768"/>
          </w:tcPr>
          <w:p>
            <w:r>
              <w:rPr>
                <w:sz w:val="17"/>
              </w:rPr>
            </w:r>
            <w:r>
              <w:rPr>
                <w:sz w:val="17"/>
              </w:rPr>
              <w:t>FastAPI 0.115.6, uvicorn 0.34, pydantic 2.10 + pydantic-settings, websockets 14.1</w:t>
            </w:r>
          </w:p>
        </w:tc>
      </w:tr>
      <w:tr>
        <w:tc>
          <w:tcPr>
            <w:tcW w:type="dxa" w:w="2448"/>
            <w:shd w:val="clear" w:fill="F3F7F3"/>
          </w:tcPr>
          <w:p>
            <w:r>
              <w:rPr>
                <w:sz w:val="17"/>
              </w:rPr>
            </w:r>
            <w:r>
              <w:rPr>
                <w:sz w:val="17"/>
              </w:rPr>
              <w:t>Brain — data</w:t>
            </w:r>
          </w:p>
        </w:tc>
        <w:tc>
          <w:tcPr>
            <w:tcW w:type="dxa" w:w="6768"/>
            <w:shd w:val="clear" w:fill="F3F7F3"/>
          </w:tcPr>
          <w:p>
            <w:r>
              <w:rPr>
                <w:sz w:val="17"/>
              </w:rPr>
            </w:r>
            <w:r>
              <w:rPr>
                <w:sz w:val="17"/>
              </w:rPr>
              <w:t>SQLAlchemy 2.0.36 (async), asyncpg 0.30, psycopg 3.2 (Alembic), alembic 1.14, qdrant-client 1.12.1, redis 5.2 (hiredis), apscheduler 3.11</w:t>
            </w:r>
          </w:p>
        </w:tc>
      </w:tr>
      <w:tr>
        <w:tc>
          <w:tcPr>
            <w:tcW w:type="dxa" w:w="2448"/>
          </w:tcPr>
          <w:p>
            <w:r>
              <w:rPr>
                <w:sz w:val="17"/>
              </w:rPr>
            </w:r>
            <w:r>
              <w:rPr>
                <w:sz w:val="17"/>
              </w:rPr>
              <w:t>Datastores</w:t>
            </w:r>
          </w:p>
        </w:tc>
        <w:tc>
          <w:tcPr>
            <w:tcW w:type="dxa" w:w="6768"/>
          </w:tcPr>
          <w:p>
            <w:r>
              <w:rPr>
                <w:sz w:val="17"/>
              </w:rPr>
            </w:r>
            <w:r>
              <w:rPr>
                <w:sz w:val="17"/>
              </w:rPr>
              <w:t>PostgreSQL 16, Redis 7, Qdrant 1.12.1 (embedded on-disk in native mode)</w:t>
            </w:r>
          </w:p>
        </w:tc>
      </w:tr>
      <w:tr>
        <w:tc>
          <w:tcPr>
            <w:tcW w:type="dxa" w:w="2448"/>
            <w:shd w:val="clear" w:fill="F3F7F3"/>
          </w:tcPr>
          <w:p>
            <w:r>
              <w:rPr>
                <w:sz w:val="17"/>
              </w:rPr>
            </w:r>
            <w:r>
              <w:rPr>
                <w:sz w:val="17"/>
              </w:rPr>
              <w:t>Frontend</w:t>
            </w:r>
          </w:p>
        </w:tc>
        <w:tc>
          <w:tcPr>
            <w:tcW w:type="dxa" w:w="6768"/>
            <w:shd w:val="clear" w:fill="F3F7F3"/>
          </w:tcPr>
          <w:p>
            <w:r>
              <w:rPr>
                <w:sz w:val="17"/>
              </w:rPr>
            </w:r>
            <w:r>
              <w:rPr>
                <w:sz w:val="17"/>
              </w:rPr>
              <w:t>Vanilla HTML/CSS/JS (no framework); Python http.server bridge (opencv+numpy only)</w:t>
            </w:r>
          </w:p>
        </w:tc>
      </w:tr>
      <w:tr>
        <w:tc>
          <w:tcPr>
            <w:tcW w:type="dxa" w:w="2448"/>
          </w:tcPr>
          <w:p>
            <w:r>
              <w:rPr>
                <w:sz w:val="17"/>
              </w:rPr>
            </w:r>
            <w:r>
              <w:rPr>
                <w:sz w:val="17"/>
              </w:rPr>
              <w:t>Media decode</w:t>
            </w:r>
          </w:p>
        </w:tc>
        <w:tc>
          <w:tcPr>
            <w:tcW w:type="dxa" w:w="6768"/>
          </w:tcPr>
          <w:p>
            <w:r>
              <w:rPr>
                <w:sz w:val="17"/>
              </w:rPr>
            </w:r>
            <w:r>
              <w:rPr>
                <w:sz w:val="17"/>
              </w:rPr>
              <w:t>system ffmpeg with hevc_cuvid (NVDEC) hardware decode</w:t>
            </w:r>
          </w:p>
        </w:tc>
      </w:tr>
    </w:tbl>
    <w:p>
      <w:pPr>
        <w:spacing w:after="40"/>
      </w:pPr>
    </w:p>
    <w:p>
      <w:r>
        <w:rPr>
          <w:b/>
        </w:rPr>
        <w:t>Two deployment modes.</w:t>
      </w:r>
      <w:r>
        <w:t xml:space="preserve"> </w:t>
      </w:r>
      <w:r>
        <w:rPr>
          <w:rFonts w:ascii="Consolas" w:hAnsi="Consolas"/>
          <w:color w:val="A03030"/>
          <w:sz w:val="19"/>
        </w:rPr>
        <w:t>run.sh</w:t>
      </w:r>
      <w:r>
        <w:t xml:space="preserve"> — native, no Docker, for the real GPU box (Postgres+Redis as systemd services, Qdrant embedded in the Brain). </w:t>
      </w:r>
      <w:r>
        <w:rPr>
          <w:rFonts w:ascii="Consolas" w:hAnsi="Consolas"/>
          <w:color w:val="A03030"/>
          <w:sz w:val="19"/>
        </w:rPr>
        <w:t>run_all.sh</w:t>
      </w:r>
      <w:r>
        <w:t xml:space="preserve"> / </w:t>
      </w:r>
      <w:r>
        <w:rPr>
          <w:rFonts w:ascii="Consolas" w:hAnsi="Consolas"/>
          <w:color w:val="A03030"/>
          <w:sz w:val="19"/>
        </w:rPr>
        <w:t>docker-compose.yml</w:t>
      </w:r>
      <w:r>
        <w:t xml:space="preserve"> — containerised Brain (Postgres+Redis+Qdrant containers) with a </w:t>
      </w:r>
      <w:r>
        <w:rPr>
          <w:b/>
        </w:rPr>
        <w:t>simulated</w:t>
      </w:r>
      <w:r>
        <w:t xml:space="preserve"> Part 1, for integration testing on any machine.</w:t>
      </w:r>
    </w:p>
    <w:p>
      <w:pPr>
        <w:pBdr>
          <w:bottom w:val="single" w:sz="6" w:space="1" w:color="2E7D32"/>
        </w:pBdr>
      </w:pPr>
    </w:p>
    <w:p>
      <w:pPr>
        <w:pStyle w:val="Heading1"/>
      </w:pPr>
      <w:r>
        <w:t>5. The Models — What ML Runs, Where, and Why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448"/>
        <w:gridCol w:w="2448"/>
        <w:gridCol w:w="2448"/>
        <w:gridCol w:w="2448"/>
      </w:tblGrid>
      <w:tr>
        <w:tc>
          <w:tcPr>
            <w:tcW w:type="dxa" w:w="2736"/>
            <w:shd w:val="clear" w:fill="2E7D32"/>
          </w:tcPr>
          <w:p>
            <w:r/>
            <w:r>
              <w:rPr>
                <w:b/>
                <w:color w:val="FFFFFF"/>
                <w:sz w:val="18"/>
              </w:rPr>
              <w:t>Model</w:t>
            </w:r>
          </w:p>
        </w:tc>
        <w:tc>
          <w:tcPr>
            <w:tcW w:type="dxa" w:w="2304"/>
            <w:shd w:val="clear" w:fill="2E7D32"/>
          </w:tcPr>
          <w:p>
            <w:r/>
            <w:r>
              <w:rPr>
                <w:b/>
                <w:color w:val="FFFFFF"/>
                <w:sz w:val="18"/>
              </w:rPr>
              <w:t>Role</w:t>
            </w:r>
          </w:p>
        </w:tc>
        <w:tc>
          <w:tcPr>
            <w:tcW w:type="dxa" w:w="3168"/>
            <w:shd w:val="clear" w:fill="2E7D32"/>
          </w:tcPr>
          <w:p>
            <w:r/>
            <w:r>
              <w:rPr>
                <w:b/>
                <w:color w:val="FFFFFF"/>
                <w:sz w:val="18"/>
              </w:rPr>
              <w:t>Where / how</w:t>
            </w:r>
          </w:p>
        </w:tc>
        <w:tc>
          <w:tcPr>
            <w:tcW w:type="dxa" w:w="2160"/>
            <w:shd w:val="clear" w:fill="2E7D32"/>
          </w:tcPr>
          <w:p>
            <w:r/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2736"/>
          </w:tcPr>
          <w:p>
            <w:r>
              <w:rPr>
                <w:sz w:val="17"/>
              </w:rPr>
            </w:r>
            <w:r>
              <w:rPr>
                <w:sz w:val="17"/>
              </w:rPr>
              <w:t>RT-DETR R50 (PekingU/rtdetr_r50vd)</w:t>
            </w:r>
          </w:p>
        </w:tc>
        <w:tc>
          <w:tcPr>
            <w:tcW w:type="dxa" w:w="2304"/>
          </w:tcPr>
          <w:p>
            <w:r>
              <w:rPr>
                <w:sz w:val="17"/>
              </w:rPr>
            </w:r>
            <w:r>
              <w:rPr>
                <w:sz w:val="17"/>
              </w:rPr>
              <w:t>Person detection (default)</w:t>
            </w:r>
          </w:p>
        </w:tc>
        <w:tc>
          <w:tcPr>
            <w:tcW w:type="dxa" w:w="3168"/>
          </w:tcPr>
          <w:p>
            <w:r>
              <w:rPr>
                <w:sz w:val="17"/>
              </w:rPr>
            </w:r>
            <w:r>
              <w:rPr>
                <w:sz w:val="17"/>
              </w:rPr>
              <w:t>Part 1, HF transformers, CUDA fp16, batched across cameras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person boxes + score</w:t>
            </w:r>
          </w:p>
        </w:tc>
      </w:tr>
      <w:tr>
        <w:tc>
          <w:tcPr>
            <w:tcW w:type="dxa" w:w="2736"/>
            <w:shd w:val="clear" w:fill="F3F7F3"/>
          </w:tcPr>
          <w:p>
            <w:r>
              <w:rPr>
                <w:sz w:val="17"/>
              </w:rPr>
            </w:r>
            <w:r>
              <w:rPr>
                <w:sz w:val="17"/>
              </w:rPr>
              <w:t>SCRFD 500m-bnkps (was MTCNN)</w:t>
            </w:r>
          </w:p>
        </w:tc>
        <w:tc>
          <w:tcPr>
            <w:tcW w:type="dxa" w:w="2304"/>
            <w:shd w:val="clear" w:fill="F3F7F3"/>
          </w:tcPr>
          <w:p>
            <w:r>
              <w:rPr>
                <w:sz w:val="17"/>
              </w:rPr>
            </w:r>
            <w:r>
              <w:rPr>
                <w:sz w:val="17"/>
              </w:rPr>
              <w:t>Face detection + 5 landmarks</w:t>
            </w:r>
          </w:p>
        </w:tc>
        <w:tc>
          <w:tcPr>
            <w:tcW w:type="dxa" w:w="3168"/>
            <w:shd w:val="clear" w:fill="F3F7F3"/>
          </w:tcPr>
          <w:p>
            <w:r>
              <w:rPr>
                <w:sz w:val="17"/>
              </w:rPr>
            </w:r>
            <w:r>
              <w:rPr>
                <w:sz w:val="17"/>
              </w:rPr>
              <w:t>Part 1 scrfd_detector.py (onnxruntime); FACE_DETECTOR=mtcnn reverts</w:t>
            </w:r>
          </w:p>
        </w:tc>
        <w:tc>
          <w:tcPr>
            <w:tcW w:type="dxa" w:w="2160"/>
            <w:shd w:val="clear" w:fill="F3F7F3"/>
          </w:tcPr>
          <w:p>
            <w:r>
              <w:rPr>
                <w:sz w:val="17"/>
              </w:rPr>
            </w:r>
            <w:r>
              <w:rPr>
                <w:sz w:val="17"/>
              </w:rPr>
              <w:t>face box + 5 keypoints</w:t>
            </w:r>
          </w:p>
        </w:tc>
      </w:tr>
      <w:tr>
        <w:tc>
          <w:tcPr>
            <w:tcW w:type="dxa" w:w="2736"/>
          </w:tcPr>
          <w:p>
            <w:r>
              <w:rPr>
                <w:sz w:val="17"/>
              </w:rPr>
            </w:r>
            <w:r>
              <w:rPr>
                <w:sz w:val="17"/>
              </w:rPr>
              <w:t>AdaFace IR-101 / WebFace12M</w:t>
            </w:r>
          </w:p>
        </w:tc>
        <w:tc>
          <w:tcPr>
            <w:tcW w:type="dxa" w:w="2304"/>
          </w:tcPr>
          <w:p>
            <w:r>
              <w:rPr>
                <w:sz w:val="17"/>
              </w:rPr>
            </w:r>
            <w:r>
              <w:rPr>
                <w:sz w:val="17"/>
              </w:rPr>
              <w:t>Face embedding (PRIMARY identity)</w:t>
            </w:r>
          </w:p>
        </w:tc>
        <w:tc>
          <w:tcPr>
            <w:tcW w:type="dxa" w:w="3168"/>
          </w:tcPr>
          <w:p>
            <w:r>
              <w:rPr>
                <w:sz w:val="17"/>
              </w:rPr>
            </w:r>
            <w:r>
              <w:rPr>
                <w:sz w:val="17"/>
              </w:rPr>
              <w:t>Part 1 feature_id, net vendored in adaface_net.py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512-d L2-normalized vector + quality norm</w:t>
            </w:r>
          </w:p>
        </w:tc>
      </w:tr>
      <w:tr>
        <w:tc>
          <w:tcPr>
            <w:tcW w:type="dxa" w:w="2736"/>
            <w:shd w:val="clear" w:fill="F3F7F3"/>
          </w:tcPr>
          <w:p>
            <w:r>
              <w:rPr>
                <w:sz w:val="17"/>
              </w:rPr>
            </w:r>
            <w:r>
              <w:rPr>
                <w:sz w:val="17"/>
              </w:rPr>
              <w:t>OSNet x1.0 (Market-1501)</w:t>
            </w:r>
          </w:p>
        </w:tc>
        <w:tc>
          <w:tcPr>
            <w:tcW w:type="dxa" w:w="2304"/>
            <w:shd w:val="clear" w:fill="F3F7F3"/>
          </w:tcPr>
          <w:p>
            <w:r>
              <w:rPr>
                <w:sz w:val="17"/>
              </w:rPr>
            </w:r>
            <w:r>
              <w:rPr>
                <w:sz w:val="17"/>
              </w:rPr>
              <w:t>Body re-ID (FALLBACK only)</w:t>
            </w:r>
          </w:p>
        </w:tc>
        <w:tc>
          <w:tcPr>
            <w:tcW w:type="dxa" w:w="3168"/>
            <w:shd w:val="clear" w:fill="F3F7F3"/>
          </w:tcPr>
          <w:p>
            <w:r>
              <w:rPr>
                <w:sz w:val="17"/>
              </w:rPr>
            </w:r>
            <w:r>
              <w:rPr>
                <w:sz w:val="17"/>
              </w:rPr>
              <w:t>Part 1 feature_id, torchreid</w:t>
            </w:r>
          </w:p>
        </w:tc>
        <w:tc>
          <w:tcPr>
            <w:tcW w:type="dxa" w:w="2160"/>
            <w:shd w:val="clear" w:fill="F3F7F3"/>
          </w:tcPr>
          <w:p>
            <w:r>
              <w:rPr>
                <w:sz w:val="17"/>
              </w:rPr>
            </w:r>
            <w:r>
              <w:rPr>
                <w:sz w:val="17"/>
              </w:rPr>
              <w:t>512-d L2-normalized vector</w:t>
            </w:r>
          </w:p>
        </w:tc>
      </w:tr>
      <w:tr>
        <w:tc>
          <w:tcPr>
            <w:tcW w:type="dxa" w:w="2736"/>
          </w:tcPr>
          <w:p>
            <w:r>
              <w:rPr>
                <w:sz w:val="17"/>
              </w:rPr>
            </w:r>
            <w:r>
              <w:rPr>
                <w:sz w:val="17"/>
              </w:rPr>
              <w:t>SAM 2.1 Hiera Small</w:t>
            </w:r>
          </w:p>
        </w:tc>
        <w:tc>
          <w:tcPr>
            <w:tcW w:type="dxa" w:w="2304"/>
          </w:tcPr>
          <w:p>
            <w:r>
              <w:rPr>
                <w:sz w:val="17"/>
              </w:rPr>
            </w:r>
            <w:r>
              <w:rPr>
                <w:sz w:val="17"/>
              </w:rPr>
              <w:t>Background masking before body ReID</w:t>
            </w:r>
          </w:p>
        </w:tc>
        <w:tc>
          <w:tcPr>
            <w:tcW w:type="dxa" w:w="3168"/>
          </w:tcPr>
          <w:p>
            <w:r>
              <w:rPr>
                <w:sz w:val="17"/>
              </w:rPr>
            </w:r>
            <w:r>
              <w:rPr>
                <w:sz w:val="17"/>
              </w:rPr>
              <w:t>Part 1 segmenter.py — OFF by default (VRAM)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boolean person mask</w:t>
            </w:r>
          </w:p>
        </w:tc>
      </w:tr>
      <w:tr>
        <w:tc>
          <w:tcPr>
            <w:tcW w:type="dxa" w:w="2736"/>
            <w:shd w:val="clear" w:fill="F3F7F3"/>
          </w:tcPr>
          <w:p>
            <w:r>
              <w:rPr>
                <w:sz w:val="17"/>
              </w:rPr>
            </w:r>
            <w:r>
              <w:rPr>
                <w:sz w:val="17"/>
              </w:rPr>
              <w:t>Oc-SORT (boxmot)</w:t>
            </w:r>
          </w:p>
        </w:tc>
        <w:tc>
          <w:tcPr>
            <w:tcW w:type="dxa" w:w="2304"/>
            <w:shd w:val="clear" w:fill="F3F7F3"/>
          </w:tcPr>
          <w:p>
            <w:r>
              <w:rPr>
                <w:sz w:val="17"/>
              </w:rPr>
            </w:r>
            <w:r>
              <w:rPr>
                <w:sz w:val="17"/>
              </w:rPr>
              <w:t>Multi-object tracking</w:t>
            </w:r>
          </w:p>
        </w:tc>
        <w:tc>
          <w:tcPr>
            <w:tcW w:type="dxa" w:w="3168"/>
            <w:shd w:val="clear" w:fill="F3F7F3"/>
          </w:tcPr>
          <w:p>
            <w:r>
              <w:rPr>
                <w:sz w:val="17"/>
              </w:rPr>
            </w:r>
            <w:r>
              <w:rPr>
                <w:sz w:val="17"/>
              </w:rPr>
              <w:t>Part 1 tracker.py, pure motion, no GPU</w:t>
            </w:r>
          </w:p>
        </w:tc>
        <w:tc>
          <w:tcPr>
            <w:tcW w:type="dxa" w:w="2160"/>
            <w:shd w:val="clear" w:fill="F3F7F3"/>
          </w:tcPr>
          <w:p>
            <w:r>
              <w:rPr>
                <w:sz w:val="17"/>
              </w:rPr>
            </w:r>
            <w:r>
              <w:rPr>
                <w:sz w:val="17"/>
              </w:rPr>
              <w:t>stable track ids</w:t>
            </w:r>
          </w:p>
        </w:tc>
      </w:tr>
    </w:tbl>
    <w:p>
      <w:pPr>
        <w:spacing w:after="40"/>
      </w:pPr>
    </w:p>
    <w:p>
      <w:pPr>
        <w:pStyle w:val="Heading2"/>
      </w:pPr>
      <w:r>
        <w:t>5.1 The face detector: MTCNN → SCRFD</w:t>
      </w:r>
    </w:p>
    <w:p>
      <w:r>
        <w:t xml:space="preserve">The face-detection + 5-landmark stage </w:t>
      </w:r>
      <w:r>
        <w:rPr>
          <w:b/>
        </w:rPr>
        <w:t>was MTCNN</w:t>
      </w:r>
      <w:r>
        <w:t xml:space="preserve"> (facenet-pytorch, torch-based) and is </w:t>
      </w:r>
      <w:r>
        <w:rPr>
          <w:b/>
        </w:rPr>
        <w:t>now SCRFD</w:t>
      </w:r>
      <w:r>
        <w:t xml:space="preserve"> (</w:t>
      </w:r>
      <w:r>
        <w:rPr>
          <w:rFonts w:ascii="Consolas" w:hAnsi="Consolas"/>
          <w:color w:val="A03030"/>
          <w:sz w:val="19"/>
        </w:rPr>
        <w:t>scrfd_500m_bnkps.onnx</w:t>
      </w:r>
      <w:r>
        <w:t xml:space="preserve">, run via onnxruntime in </w:t>
      </w:r>
      <w:r>
        <w:rPr>
          <w:rFonts w:ascii="Consolas" w:hAnsi="Consolas"/>
          <w:color w:val="A03030"/>
          <w:sz w:val="19"/>
        </w:rPr>
        <w:t>feature_id/scrfd_detector.py</w:t>
      </w:r>
      <w:r>
        <w:t xml:space="preserve">). SCRFD is faster, more robust on small/angled CCTV faces, and carries no torch dependency for the detection stage. It is switchable via the </w:t>
      </w:r>
      <w:r>
        <w:rPr>
          <w:rFonts w:ascii="Consolas" w:hAnsi="Consolas"/>
          <w:color w:val="A03030"/>
          <w:sz w:val="19"/>
        </w:rPr>
        <w:t>FACE_DETECTOR</w:t>
      </w:r>
      <w:r>
        <w:t xml:space="preserve"> env var (</w:t>
      </w:r>
      <w:r>
        <w:rPr>
          <w:rFonts w:ascii="Consolas" w:hAnsi="Consolas"/>
          <w:color w:val="A03030"/>
          <w:sz w:val="19"/>
        </w:rPr>
        <w:t>scrfd</w:t>
      </w:r>
      <w:r>
        <w:t xml:space="preserve"> default, </w:t>
      </w:r>
      <w:r>
        <w:rPr>
          <w:rFonts w:ascii="Consolas" w:hAnsi="Consolas"/>
          <w:color w:val="A03030"/>
          <w:sz w:val="19"/>
        </w:rPr>
        <w:t>mtcnn</w:t>
      </w:r>
      <w:r>
        <w:t xml:space="preserve"> to revert). </w:t>
      </w:r>
      <w:r>
        <w:rPr>
          <w:b/>
        </w:rPr>
        <w:t>Recognition is AdaFace in both cases</w:t>
      </w:r>
      <w:r>
        <w:t xml:space="preserve"> — only the “where is the face” stage changed.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val="clear" w:fill="EEEEEE"/>
          </w:tcPr>
          <w:p>
            <w:pPr>
              <w:spacing w:after="40" w:before="20"/>
            </w:pPr>
            <w:r>
              <w:rPr>
                <w:b/>
                <w:color w:val="555555"/>
                <w:sz w:val="18"/>
              </w:rPr>
              <w:t>HOW IT WORKS</w:t>
            </w:r>
          </w:p>
          <w:p>
            <w:pPr>
              <w:spacing w:after="0" w:before="20"/>
            </w:pPr>
            <w:r>
              <w:t>SCRFD outputs three FPN strides (8/16/32) with score/bbox/keypoint branches; the vendored decoder does anchor generation, distance-to-bbox / distance-to-keypoints, and NMS (the same maths as insightface, so no insightface dependency). The 5 keypoints feed the same ArcFace 112×112 affine alignment AdaFace expects.</w:t>
            </w:r>
          </w:p>
        </w:tc>
      </w:tr>
    </w:tbl>
    <w:p>
      <w:pPr>
        <w:spacing w:after="40"/>
      </w:pPr>
    </w:p>
    <w:p>
      <w:pPr>
        <w:pStyle w:val="Heading2"/>
      </w:pPr>
      <w:r>
        <w:t>5.2 The identity philosophy: face-only</w:t>
      </w:r>
    </w:p>
    <w:p>
      <w:r>
        <w:t xml:space="preserve">Identity is </w:t>
      </w:r>
      <w:r>
        <w:rPr>
          <w:b/>
        </w:rPr>
        <w:t>face-only</w:t>
      </w:r>
      <w:r>
        <w:t xml:space="preserve">. Body embeddings are stored and used </w:t>
      </w:r>
      <w:r>
        <w:rPr>
          <w:b/>
        </w:rPr>
        <w:t>only</w:t>
      </w:r>
      <w:r>
        <w:t xml:space="preserve"> for a tightly constrained same-camera re-link within a short time window — never to create or merge identities across cameras, because two people in the same uniform would otherwise be fused. All embeddings are 512-d and L2-normalized, so cosine similarity is a plain dot product ∈ [−1, 1].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val="clear" w:fill="E8F0FE"/>
          </w:tcPr>
          <w:p>
            <w:pPr>
              <w:spacing w:after="40" w:before="20"/>
            </w:pPr>
            <w:r>
              <w:rPr>
                <w:b/>
                <w:color w:val="15549E"/>
                <w:sz w:val="18"/>
              </w:rPr>
              <w:t>NOTE</w:t>
            </w:r>
          </w:p>
          <w:p>
            <w:pPr>
              <w:spacing w:after="0" w:before="20"/>
            </w:pPr>
            <w:r>
              <w:t xml:space="preserve">Present on disk but </w:t>
            </w:r>
            <w:r>
              <w:rPr>
                <w:b/>
              </w:rPr>
              <w:t>unused by any code</w:t>
            </w:r>
            <w:r>
              <w:t xml:space="preserve">: </w:t>
            </w:r>
            <w:r>
              <w:rPr>
                <w:rFonts w:ascii="Consolas" w:hAnsi="Consolas"/>
                <w:color w:val="A03030"/>
                <w:sz w:val="19"/>
              </w:rPr>
              <w:t>yolo11s.{engine,onnx,pt}</w:t>
            </w:r>
            <w:r>
              <w:t xml:space="preserve"> (person detection is RT-DETR — the project explicitly uses “no YOLO”). </w:t>
            </w:r>
            <w:r>
              <w:rPr>
                <w:rFonts w:ascii="Consolas" w:hAnsi="Consolas"/>
                <w:color w:val="A03030"/>
                <w:sz w:val="19"/>
              </w:rPr>
              <w:t>scrfd_500m_bnkps.onnx</w:t>
            </w:r>
            <w:r>
              <w:t xml:space="preserve"> is </w:t>
            </w:r>
            <w:r>
              <w:rPr>
                <w:b/>
              </w:rPr>
              <w:t>now the active face detector</w:t>
            </w:r>
            <w:r>
              <w:t xml:space="preserve"> and no longer unused.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pStyle w:val="Heading1"/>
      </w:pPr>
      <w:r>
        <w:t>6. Part 1 — Perception Pipeline (surveillance_AI)</w:t>
      </w:r>
    </w:p>
    <w:p>
      <w:r>
        <w:t xml:space="preserve">The GPU producer. Role-aware per camera: </w:t>
      </w:r>
      <w:r>
        <w:rPr>
          <w:rFonts w:ascii="Consolas" w:hAnsi="Consolas"/>
          <w:color w:val="A03030"/>
          <w:sz w:val="19"/>
        </w:rPr>
        <w:t>role="detect"</w:t>
      </w:r>
      <w:r>
        <w:t xml:space="preserve"> cameras run cheap detection only (perimeter/path cams, emit nothing); </w:t>
      </w:r>
      <w:r>
        <w:rPr>
          <w:rFonts w:ascii="Consolas" w:hAnsi="Consolas"/>
          <w:color w:val="A03030"/>
          <w:sz w:val="19"/>
        </w:rPr>
        <w:t>role="identify"</w:t>
      </w:r>
      <w:r>
        <w:t xml:space="preserve"> cameras run the full detect → crop → face+body embed → identity → optional POST pipeline. The split exists so the heavy feature-extraction models run only where people are actually recognised.</w:t>
      </w:r>
    </w:p>
    <w:p>
      <w:pPr>
        <w:pStyle w:val="Heading2"/>
      </w:pPr>
      <w:r>
        <w:t>6.1 pipeline.py — the main loop</w:t>
      </w:r>
    </w:p>
    <w:p>
      <w:r>
        <w:t>CLI entrypoint (</w:t>
      </w:r>
      <w:r>
        <w:rPr>
          <w:rFonts w:ascii="Consolas" w:hAnsi="Consolas"/>
          <w:color w:val="A03030"/>
          <w:sz w:val="19"/>
        </w:rPr>
        <w:t>main()</w:t>
      </w:r>
      <w:r>
        <w:t xml:space="preserve">), started by </w:t>
      </w:r>
      <w:r>
        <w:rPr>
          <w:rFonts w:ascii="Consolas" w:hAnsi="Consolas"/>
          <w:color w:val="A03030"/>
          <w:sz w:val="19"/>
        </w:rPr>
        <w:t>run.sh</w:t>
      </w:r>
      <w:r>
        <w:t xml:space="preserve"> as </w:t>
      </w:r>
      <w:r>
        <w:rPr>
          <w:rFonts w:ascii="Consolas" w:hAnsi="Consolas"/>
          <w:color w:val="A03030"/>
          <w:sz w:val="19"/>
        </w:rPr>
        <w:t>python pipeline.py [--cameras …] --emit --brain-url http://localhost:8000</w:t>
      </w:r>
      <w:r>
        <w:t>. It runs four kinds of thread simultaneously: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896"/>
        <w:gridCol w:w="4896"/>
      </w:tblGrid>
      <w:tr>
        <w:tc>
          <w:tcPr>
            <w:tcW w:type="dxa" w:w="2160"/>
            <w:shd w:val="clear" w:fill="2E7D32"/>
          </w:tcPr>
          <w:p>
            <w:r/>
            <w:r>
              <w:rPr>
                <w:b/>
                <w:color w:val="FFFFFF"/>
                <w:sz w:val="18"/>
              </w:rPr>
              <w:t>Thread</w:t>
            </w:r>
          </w:p>
        </w:tc>
        <w:tc>
          <w:tcPr>
            <w:tcW w:type="dxa" w:w="7056"/>
            <w:shd w:val="clear" w:fill="2E7D32"/>
          </w:tcPr>
          <w:p>
            <w:r/>
            <w:r>
              <w:rPr>
                <w:b/>
                <w:color w:val="FFFFFF"/>
                <w:sz w:val="18"/>
              </w:rPr>
              <w:t>Responsibility</w:t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Main loop</w:t>
            </w:r>
          </w:p>
        </w:tc>
        <w:tc>
          <w:tcPr>
            <w:tcW w:type="dxa" w:w="7056"/>
          </w:tcPr>
          <w:p>
            <w:r>
              <w:rPr>
                <w:sz w:val="17"/>
              </w:rPr>
            </w:r>
            <w:r>
              <w:rPr>
                <w:sz w:val="17"/>
              </w:rPr>
              <w:t>Batched detection: gather cameras whose DETECT_INTERVAL elapsed, downscale to DET_MAX_SIDE, one detect_batch on a HIGH-priority CUDA stream, scale boxes back, update trackers, publish annotations.</w:t>
            </w:r>
          </w:p>
        </w:tc>
      </w:tr>
      <w:tr>
        <w:tc>
          <w:tcPr>
            <w:tcW w:type="dxa" w:w="2160"/>
            <w:shd w:val="clear" w:fill="F3F7F3"/>
          </w:tcPr>
          <w:p>
            <w:r>
              <w:rPr>
                <w:sz w:val="17"/>
              </w:rPr>
            </w:r>
            <w:r>
              <w:rPr>
                <w:sz w:val="17"/>
              </w:rPr>
              <w:t>Preview (1/camera)</w:t>
            </w:r>
          </w:p>
        </w:tc>
        <w:tc>
          <w:tcPr>
            <w:tcW w:type="dxa" w:w="7056"/>
            <w:shd w:val="clear" w:fill="F3F7F3"/>
          </w:tcPr>
          <w:p>
            <w:r>
              <w:rPr>
                <w:sz w:val="17"/>
              </w:rPr>
            </w:r>
            <w:r>
              <w:rPr>
                <w:sz w:val="17"/>
              </w:rPr>
              <w:t>Resize frame to 1280×720, draw boxes/labels, JPEG-encode, atomic os.replace into /dev/shm/sentinel/&lt;cam&gt;.jpg at PREVIEW_FPS (12).</w:t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Identity worker (1)</w:t>
            </w:r>
          </w:p>
        </w:tc>
        <w:tc>
          <w:tcPr>
            <w:tcW w:type="dxa" w:w="7056"/>
          </w:tcPr>
          <w:p>
            <w:r>
              <w:rPr>
                <w:sz w:val="17"/>
              </w:rPr>
            </w:r>
            <w:r>
              <w:rPr>
                <w:sz w:val="17"/>
              </w:rPr>
              <w:t>Pick the single most-overdue stable/visible/unlocked track across all identify cams, resolve on a LOW-priority CUDA stream, sleep 1/IDENTITY_MAX_RATE so detection keeps the GPU.</w:t>
            </w:r>
          </w:p>
        </w:tc>
      </w:tr>
      <w:tr>
        <w:tc>
          <w:tcPr>
            <w:tcW w:type="dxa" w:w="2160"/>
            <w:shd w:val="clear" w:fill="F3F7F3"/>
          </w:tcPr>
          <w:p>
            <w:r>
              <w:rPr>
                <w:sz w:val="17"/>
              </w:rPr>
            </w:r>
            <w:r>
              <w:rPr>
                <w:sz w:val="17"/>
              </w:rPr>
              <w:t>Capture (1/camera)</w:t>
            </w:r>
          </w:p>
        </w:tc>
        <w:tc>
          <w:tcPr>
            <w:tcW w:type="dxa" w:w="7056"/>
            <w:shd w:val="clear" w:fill="F3F7F3"/>
          </w:tcPr>
          <w:p>
            <w:r>
              <w:rPr>
                <w:sz w:val="17"/>
              </w:rPr>
            </w:r>
            <w:r>
              <w:rPr>
                <w:sz w:val="17"/>
              </w:rPr>
              <w:t>Inside nvr_stream — latest-frame readers (drop stale frames).</w:t>
            </w:r>
          </w:p>
        </w:tc>
      </w:tr>
    </w:tbl>
    <w:p>
      <w:pPr>
        <w:spacing w:after="40"/>
      </w:pPr>
    </w:p>
    <w:p>
      <w:r>
        <w:rPr>
          <w:b/>
        </w:rPr>
        <w:t>Key functions</w:t>
      </w:r>
      <w:r>
        <w:t xml:space="preserve"> (now split across sibling helper modules — see §19): </w:t>
      </w:r>
      <w:r>
        <w:rPr>
          <w:rFonts w:ascii="Consolas" w:hAnsi="Consolas"/>
          <w:color w:val="A03030"/>
          <w:sz w:val="19"/>
        </w:rPr>
        <w:t>_resolve_track</w:t>
      </w:r>
      <w:r>
        <w:t xml:space="preserve"> (the heavy per-track resolver: occlusion gate → crop → optional SAM2 mask → </w:t>
      </w:r>
      <w:r>
        <w:rPr>
          <w:rFonts w:ascii="Consolas" w:hAnsi="Consolas"/>
          <w:color w:val="A03030"/>
          <w:sz w:val="19"/>
        </w:rPr>
        <w:t>identifier.extract</w:t>
      </w:r>
      <w:r>
        <w:t xml:space="preserve"> → quality-gated face pooling → best-shot snapshot triple → emit decision → POST or local resolve → lock on Visitor/Employee); </w:t>
      </w:r>
      <w:r>
        <w:rPr>
          <w:rFonts w:ascii="Consolas" w:hAnsi="Consolas"/>
          <w:color w:val="A03030"/>
          <w:sz w:val="19"/>
        </w:rPr>
        <w:t>build_payload</w:t>
      </w:r>
      <w:r>
        <w:t xml:space="preserve">; the </w:t>
      </w:r>
      <w:r>
        <w:rPr>
          <w:rFonts w:ascii="Consolas" w:hAnsi="Consolas"/>
          <w:color w:val="A03030"/>
          <w:sz w:val="19"/>
        </w:rPr>
        <w:t>save_*</w:t>
      </w:r>
      <w:r>
        <w:t xml:space="preserve"> snapshot writers; </w:t>
      </w:r>
      <w:r>
        <w:rPr>
          <w:rFonts w:ascii="Consolas" w:hAnsi="Consolas"/>
          <w:color w:val="A03030"/>
          <w:sz w:val="19"/>
        </w:rPr>
        <w:t>_display_from_brain</w:t>
      </w:r>
      <w:r>
        <w:t>; the geometry helpers.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val="clear" w:fill="EEEEEE"/>
          </w:tcPr>
          <w:p>
            <w:pPr>
              <w:spacing w:after="40" w:before="20"/>
            </w:pPr>
            <w:r>
              <w:rPr>
                <w:b/>
                <w:color w:val="555555"/>
                <w:sz w:val="18"/>
              </w:rPr>
              <w:t>HOW IT WORKS</w:t>
            </w:r>
          </w:p>
          <w:p>
            <w:pPr>
              <w:spacing w:after="0" w:before="20"/>
            </w:pPr>
            <w:r>
              <w:rPr>
                <w:b/>
              </w:rPr>
              <w:t>Emit gating</w:t>
            </w:r>
            <w:r>
              <w:t xml:space="preserve"> (why an Unknown box can appear before anything logs): a track emits a first label after </w:t>
            </w:r>
            <w:r>
              <w:rPr>
                <w:rFonts w:ascii="Consolas" w:hAnsi="Consolas"/>
                <w:color w:val="A03030"/>
                <w:sz w:val="19"/>
              </w:rPr>
              <w:t>IDENTITY_MIN_EMIT_PROBES</w:t>
            </w:r>
            <w:r>
              <w:t xml:space="preserve"> (3) good faces, re-emits when the pooled face improves by </w:t>
            </w:r>
            <w:r>
              <w:rPr>
                <w:rFonts w:ascii="Consolas" w:hAnsi="Consolas"/>
                <w:color w:val="A03030"/>
                <w:sz w:val="19"/>
              </w:rPr>
              <w:t>IDENTITY_REEMIT_FRAC</w:t>
            </w:r>
            <w:r>
              <w:t xml:space="preserve"> (15%), or emits a body-only Unknown fallback after </w:t>
            </w:r>
            <w:r>
              <w:rPr>
                <w:rFonts w:ascii="Consolas" w:hAnsi="Consolas"/>
                <w:color w:val="A03030"/>
                <w:sz w:val="19"/>
              </w:rPr>
              <w:t>IDENTITY_MAX_PROBES</w:t>
            </w:r>
            <w:r>
              <w:t xml:space="preserve">. Once labelled Visitor/Employee the track is </w:t>
            </w:r>
            <w:r>
              <w:rPr>
                <w:b/>
              </w:rPr>
              <w:t>locked</w:t>
            </w:r>
            <w:r>
              <w:t xml:space="preserve"> so it never re-classifies — one person, one id.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val="clear" w:fill="FDECEA"/>
          </w:tcPr>
          <w:p>
            <w:pPr>
              <w:spacing w:after="40" w:before="20"/>
            </w:pPr>
            <w:r>
              <w:rPr>
                <w:b/>
                <w:color w:val="B00020"/>
                <w:sz w:val="18"/>
              </w:rPr>
              <w:t>GOTCHA</w:t>
            </w:r>
          </w:p>
          <w:p>
            <w:pPr>
              <w:spacing w:after="0" w:before="20"/>
            </w:pPr>
            <w:r>
              <w:rPr>
                <w:rFonts w:ascii="Consolas" w:hAnsi="Consolas"/>
                <w:color w:val="A03030"/>
                <w:sz w:val="19"/>
              </w:rPr>
              <w:t>FACE_MIN_QUALITY=24.0</w:t>
            </w:r>
            <w:r>
              <w:t xml:space="preserve"> was raised from 18 after a white-fabric blob scored q23, passed the gate, false-matched at 0.47 and poisoned the gallery. It is the single biggest precision lever. </w:t>
            </w:r>
            <w:r>
              <w:rPr>
                <w:rFonts w:ascii="Consolas" w:hAnsi="Consolas"/>
                <w:color w:val="A03030"/>
                <w:sz w:val="19"/>
              </w:rPr>
              <w:t>_RUN_EPOCH</w:t>
            </w:r>
            <w:r>
              <w:t xml:space="preserve"> is baked into every </w:t>
            </w:r>
            <w:r>
              <w:rPr>
                <w:rFonts w:ascii="Consolas" w:hAnsi="Consolas"/>
                <w:color w:val="A03030"/>
                <w:sz w:val="19"/>
              </w:rPr>
              <w:t>detection_id</w:t>
            </w:r>
            <w:r>
              <w:t xml:space="preserve"> so a fresh run's track ids can't collide with the previous run's ids still cached in the Brain's TTL map.</w:t>
            </w:r>
          </w:p>
        </w:tc>
      </w:tr>
    </w:tbl>
    <w:p>
      <w:pPr>
        <w:spacing w:after="40"/>
      </w:pPr>
    </w:p>
    <w:p>
      <w:pPr>
        <w:pStyle w:val="Heading2"/>
      </w:pPr>
      <w:r>
        <w:t>6.2 The other perception files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896"/>
        <w:gridCol w:w="4896"/>
      </w:tblGrid>
      <w:tr>
        <w:tc>
          <w:tcPr>
            <w:tcW w:type="dxa" w:w="2736"/>
            <w:shd w:val="clear" w:fill="2E7D32"/>
          </w:tcPr>
          <w:p>
            <w:r/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6480"/>
            <w:shd w:val="clear" w:fill="2E7D32"/>
          </w:tcPr>
          <w:p>
            <w:r/>
            <w:r>
              <w:rPr>
                <w:b/>
                <w:color w:val="FFFFFF"/>
                <w:sz w:val="18"/>
              </w:rPr>
              <w:t>Purpose</w:t>
            </w:r>
          </w:p>
        </w:tc>
      </w:tr>
      <w:tr>
        <w:tc>
          <w:tcPr>
            <w:tcW w:type="dxa" w:w="2736"/>
          </w:tcPr>
          <w:p>
            <w:r>
              <w:rPr>
                <w:sz w:val="17"/>
              </w:rPr>
            </w:r>
            <w:r>
              <w:rPr>
                <w:sz w:val="17"/>
              </w:rPr>
              <w:t>detector.py</w:t>
            </w:r>
          </w:p>
        </w:tc>
        <w:tc>
          <w:tcPr>
            <w:tcW w:type="dxa" w:w="6480"/>
          </w:tcPr>
          <w:p>
            <w:r>
              <w:rPr>
                <w:sz w:val="17"/>
              </w:rPr>
            </w:r>
            <w:r>
              <w:rPr>
                <w:sz w:val="17"/>
              </w:rPr>
              <w:t>RT-DETR / FasterRCNN person detection; shape filters (MIN_HEIGHT_FRAC, MIN_ASPECT); detect_batch runs many cameras in one forward pass.</w:t>
            </w:r>
          </w:p>
        </w:tc>
      </w:tr>
      <w:tr>
        <w:tc>
          <w:tcPr>
            <w:tcW w:type="dxa" w:w="2736"/>
            <w:shd w:val="clear" w:fill="F3F7F3"/>
          </w:tcPr>
          <w:p>
            <w:r>
              <w:rPr>
                <w:sz w:val="17"/>
              </w:rPr>
            </w:r>
            <w:r>
              <w:rPr>
                <w:sz w:val="17"/>
              </w:rPr>
              <w:t>tracker.py</w:t>
            </w:r>
          </w:p>
        </w:tc>
        <w:tc>
          <w:tcPr>
            <w:tcW w:type="dxa" w:w="6480"/>
            <w:shd w:val="clear" w:fill="F3F7F3"/>
          </w:tcPr>
          <w:p>
            <w:r>
              <w:rPr>
                <w:sz w:val="17"/>
              </w:rPr>
            </w:r>
            <w:r>
              <w:rPr>
                <w:sz w:val="17"/>
              </w:rPr>
              <w:t>Track dataclass (carries identity + face-pooling state); MotionTracker (Oc-SORT wrapper) + SimpleTracker (greedy-IoU fallback).</w:t>
            </w:r>
          </w:p>
        </w:tc>
      </w:tr>
      <w:tr>
        <w:tc>
          <w:tcPr>
            <w:tcW w:type="dxa" w:w="2736"/>
          </w:tcPr>
          <w:p>
            <w:r>
              <w:rPr>
                <w:sz w:val="17"/>
              </w:rPr>
            </w:r>
            <w:r>
              <w:rPr>
                <w:sz w:val="17"/>
              </w:rPr>
              <w:t>nvr_stream.py</w:t>
            </w:r>
          </w:p>
        </w:tc>
        <w:tc>
          <w:tcPr>
            <w:tcW w:type="dxa" w:w="6480"/>
          </w:tcPr>
          <w:p>
            <w:r>
              <w:rPr>
                <w:sz w:val="17"/>
              </w:rPr>
            </w:r>
            <w:r>
              <w:rPr>
                <w:sz w:val="17"/>
              </w:rPr>
              <w:t>RTSP ingest; CameraStream (CPU) and FFmpegCameraStream (NVDEC); ffprobe native-res probe; pano fan-out factory.</w:t>
            </w:r>
          </w:p>
        </w:tc>
      </w:tr>
      <w:tr>
        <w:tc>
          <w:tcPr>
            <w:tcW w:type="dxa" w:w="2736"/>
            <w:shd w:val="clear" w:fill="F3F7F3"/>
          </w:tcPr>
          <w:p>
            <w:r>
              <w:rPr>
                <w:sz w:val="17"/>
              </w:rPr>
            </w:r>
            <w:r>
              <w:rPr>
                <w:sz w:val="17"/>
              </w:rPr>
              <w:t>segmenter.py</w:t>
            </w:r>
          </w:p>
        </w:tc>
        <w:tc>
          <w:tcPr>
            <w:tcW w:type="dxa" w:w="6480"/>
            <w:shd w:val="clear" w:fill="F3F7F3"/>
          </w:tcPr>
          <w:p>
            <w:r>
              <w:rPr>
                <w:sz w:val="17"/>
              </w:rPr>
            </w:r>
            <w:r>
              <w:rPr>
                <w:sz w:val="17"/>
              </w:rPr>
              <w:t>SAM2 background masking (optional, OFF by default — heavy GPU for a feature identity no longer uses).</w:t>
            </w:r>
          </w:p>
        </w:tc>
      </w:tr>
      <w:tr>
        <w:tc>
          <w:tcPr>
            <w:tcW w:type="dxa" w:w="2736"/>
          </w:tcPr>
          <w:p>
            <w:r>
              <w:rPr>
                <w:sz w:val="17"/>
              </w:rPr>
            </w:r>
            <w:r>
              <w:rPr>
                <w:sz w:val="17"/>
              </w:rPr>
              <w:t>pano.py</w:t>
            </w:r>
          </w:p>
        </w:tc>
        <w:tc>
          <w:tcPr>
            <w:tcW w:type="dxa" w:w="6480"/>
          </w:tcPr>
          <w:p>
            <w:r>
              <w:rPr>
                <w:sz w:val="17"/>
              </w:rPr>
            </w:r>
            <w:r>
              <w:rPr>
                <w:sz w:val="17"/>
              </w:rPr>
              <w:t>360° equirectangular → flat perspective views (Insta360).</w:t>
            </w:r>
          </w:p>
        </w:tc>
      </w:tr>
      <w:tr>
        <w:tc>
          <w:tcPr>
            <w:tcW w:type="dxa" w:w="2736"/>
            <w:shd w:val="clear" w:fill="F3F7F3"/>
          </w:tcPr>
          <w:p>
            <w:r>
              <w:rPr>
                <w:sz w:val="17"/>
              </w:rPr>
            </w:r>
            <w:r>
              <w:rPr>
                <w:sz w:val="17"/>
              </w:rPr>
              <w:t>live_view.py</w:t>
            </w:r>
          </w:p>
        </w:tc>
        <w:tc>
          <w:tcPr>
            <w:tcW w:type="dxa" w:w="6480"/>
            <w:shd w:val="clear" w:fill="F3F7F3"/>
          </w:tcPr>
          <w:p>
            <w:r>
              <w:rPr>
                <w:sz w:val="17"/>
              </w:rPr>
            </w:r>
            <w:r>
              <w:rPr>
                <w:sz w:val="17"/>
              </w:rPr>
              <w:t>OpenCV multi-camera detection viewer (debug).</w:t>
            </w:r>
          </w:p>
        </w:tc>
      </w:tr>
      <w:tr>
        <w:tc>
          <w:tcPr>
            <w:tcW w:type="dxa" w:w="2736"/>
          </w:tcPr>
          <w:p>
            <w:r>
              <w:rPr>
                <w:sz w:val="17"/>
              </w:rPr>
            </w:r>
            <w:r>
              <w:rPr>
                <w:sz w:val="17"/>
              </w:rPr>
              <w:t>prune_storage.py</w:t>
            </w:r>
          </w:p>
        </w:tc>
        <w:tc>
          <w:tcPr>
            <w:tcW w:type="dxa" w:w="6480"/>
          </w:tcPr>
          <w:p>
            <w:r>
              <w:rPr>
                <w:sz w:val="17"/>
              </w:rPr>
            </w:r>
            <w:r>
              <w:rPr>
                <w:sz w:val="17"/>
              </w:rPr>
              <w:t>storage/img retention: delete &gt; RETENTION_DAYS, then size-cap to STORAGE_MAX_GB oldest-first.</w:t>
            </w:r>
          </w:p>
        </w:tc>
      </w:tr>
      <w:tr>
        <w:tc>
          <w:tcPr>
            <w:tcW w:type="dxa" w:w="2736"/>
            <w:shd w:val="clear" w:fill="F3F7F3"/>
          </w:tcPr>
          <w:p>
            <w:r>
              <w:rPr>
                <w:sz w:val="17"/>
              </w:rPr>
            </w:r>
            <w:r>
              <w:rPr>
                <w:sz w:val="17"/>
              </w:rPr>
              <w:t>enroll_face.py</w:t>
            </w:r>
          </w:p>
        </w:tc>
        <w:tc>
          <w:tcPr>
            <w:tcW w:type="dxa" w:w="6480"/>
            <w:shd w:val="clear" w:fill="F3F7F3"/>
          </w:tcPr>
          <w:p>
            <w:r>
              <w:rPr>
                <w:sz w:val="17"/>
              </w:rPr>
            </w:r>
            <w:r>
              <w:rPr>
                <w:sz w:val="17"/>
              </w:rPr>
              <w:t>CLI AdaFace employee face embedder — the Brain shells out to this for photo enrollment.</w:t>
            </w:r>
          </w:p>
        </w:tc>
      </w:tr>
      <w:tr>
        <w:tc>
          <w:tcPr>
            <w:tcW w:type="dxa" w:w="2736"/>
          </w:tcPr>
          <w:p>
            <w:r>
              <w:rPr>
                <w:sz w:val="17"/>
              </w:rPr>
            </w:r>
            <w:r>
              <w:rPr>
                <w:sz w:val="17"/>
              </w:rPr>
              <w:t>emit_example.py / feasibility_test.py</w:t>
            </w:r>
          </w:p>
        </w:tc>
        <w:tc>
          <w:tcPr>
            <w:tcW w:type="dxa" w:w="6480"/>
          </w:tcPr>
          <w:p>
            <w:r>
              <w:rPr>
                <w:sz w:val="17"/>
              </w:rPr>
            </w:r>
            <w:r>
              <w:rPr>
                <w:sz w:val="17"/>
              </w:rPr>
              <w:t>mock producer / one-off timing probe (legacy).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pStyle w:val="Heading1"/>
      </w:pPr>
      <w:r>
        <w:t>7. Part 1 — Identity Subsystem (feature_id)</w:t>
      </w:r>
    </w:p>
    <w:p>
      <w:r>
        <w:t xml:space="preserve">Answers “who is this cropped person?” → Employee / Visitor / Unknown + a cosine confidence. Two-signal, face-primary / body-fallback. Public API: </w:t>
      </w:r>
      <w:r>
        <w:rPr>
          <w:rFonts w:ascii="Consolas" w:hAnsi="Consolas"/>
          <w:color w:val="A03030"/>
          <w:sz w:val="19"/>
        </w:rPr>
        <w:t>from feature_id import Identifier</w:t>
      </w:r>
      <w:r>
        <w:t>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896"/>
        <w:gridCol w:w="4896"/>
      </w:tblGrid>
      <w:tr>
        <w:tc>
          <w:tcPr>
            <w:tcW w:type="dxa" w:w="2448"/>
            <w:shd w:val="clear" w:fill="2E7D32"/>
          </w:tcPr>
          <w:p>
            <w:r/>
            <w:r>
              <w:rPr>
                <w:b/>
                <w:color w:val="FFFFFF"/>
                <w:sz w:val="18"/>
              </w:rPr>
              <w:t>Module</w:t>
            </w:r>
          </w:p>
        </w:tc>
        <w:tc>
          <w:tcPr>
            <w:tcW w:type="dxa" w:w="6768"/>
            <w:shd w:val="clear" w:fill="2E7D32"/>
          </w:tcPr>
          <w:p>
            <w:r/>
            <w:r>
              <w:rPr>
                <w:b/>
                <w:color w:val="FFFFFF"/>
                <w:sz w:val="18"/>
              </w:rPr>
              <w:t>What it does</w:t>
            </w:r>
          </w:p>
        </w:tc>
      </w:tr>
      <w:tr>
        <w:tc>
          <w:tcPr>
            <w:tcW w:type="dxa" w:w="2448"/>
          </w:tcPr>
          <w:p>
            <w:r>
              <w:rPr>
                <w:sz w:val="17"/>
              </w:rPr>
            </w:r>
            <w:r>
              <w:rPr>
                <w:sz w:val="17"/>
              </w:rPr>
              <w:t>config.py</w:t>
            </w:r>
          </w:p>
        </w:tc>
        <w:tc>
          <w:tcPr>
            <w:tcW w:type="dxa" w:w="6768"/>
          </w:tcPr>
          <w:p>
            <w:r>
              <w:rPr>
                <w:sz w:val="17"/>
              </w:rPr>
            </w:r>
            <w:r>
              <w:rPr>
                <w:sz w:val="17"/>
              </w:rPr>
              <w:t>All paths/models/thresholds. Local-gallery bars: FACE_MATCH_THRESHOLD 0.30, BODY_MATCH_THRESHOLD 0.75, DETECTION_CONF 0.50, LEARN_CEILING 0.92. NEW: FACE_DETECTOR + SCRFD_* knobs.</w:t>
            </w:r>
          </w:p>
        </w:tc>
      </w:tr>
      <w:tr>
        <w:tc>
          <w:tcPr>
            <w:tcW w:type="dxa" w:w="2448"/>
            <w:shd w:val="clear" w:fill="F3F7F3"/>
          </w:tcPr>
          <w:p>
            <w:r>
              <w:rPr>
                <w:sz w:val="17"/>
              </w:rPr>
            </w:r>
            <w:r>
              <w:rPr>
                <w:sz w:val="17"/>
              </w:rPr>
              <w:t>scrfd_detector.py</w:t>
            </w:r>
          </w:p>
        </w:tc>
        <w:tc>
          <w:tcPr>
            <w:tcW w:type="dxa" w:w="6768"/>
            <w:shd w:val="clear" w:fill="F3F7F3"/>
          </w:tcPr>
          <w:p>
            <w:r>
              <w:rPr>
                <w:sz w:val="17"/>
              </w:rPr>
            </w:r>
            <w:r>
              <w:rPr>
                <w:sz w:val="17"/>
              </w:rPr>
              <w:t>NEW — SCRFD ONNX face detector (bbox + 5 landmarks) via onnxruntime; replaces MTCNN's role.</w:t>
            </w:r>
          </w:p>
        </w:tc>
      </w:tr>
      <w:tr>
        <w:tc>
          <w:tcPr>
            <w:tcW w:type="dxa" w:w="2448"/>
          </w:tcPr>
          <w:p>
            <w:r>
              <w:rPr>
                <w:sz w:val="17"/>
              </w:rPr>
            </w:r>
            <w:r>
              <w:rPr>
                <w:sz w:val="17"/>
              </w:rPr>
              <w:t>adaface_net.py</w:t>
            </w:r>
          </w:p>
        </w:tc>
        <w:tc>
          <w:tcPr>
            <w:tcW w:type="dxa" w:w="6768"/>
          </w:tcPr>
          <w:p>
            <w:r>
              <w:rPr>
                <w:sz w:val="17"/>
              </w:rPr>
            </w:r>
            <w:r>
              <w:rPr>
                <w:sz w:val="17"/>
              </w:rPr>
              <w:t>Vendored AdaFace IResNet (IR-101, 112×112). forward() returns (L2-normalized 512-d embedding, feature-norm) — the norm doubles as a free face-quality proxy.</w:t>
            </w:r>
          </w:p>
        </w:tc>
      </w:tr>
      <w:tr>
        <w:tc>
          <w:tcPr>
            <w:tcW w:type="dxa" w:w="2448"/>
            <w:shd w:val="clear" w:fill="F3F7F3"/>
          </w:tcPr>
          <w:p>
            <w:r>
              <w:rPr>
                <w:sz w:val="17"/>
              </w:rPr>
            </w:r>
            <w:r>
              <w:rPr>
                <w:sz w:val="17"/>
              </w:rPr>
              <w:t>face_extractor.py</w:t>
            </w:r>
          </w:p>
        </w:tc>
        <w:tc>
          <w:tcPr>
            <w:tcW w:type="dxa" w:w="6768"/>
            <w:shd w:val="clear" w:fill="F3F7F3"/>
          </w:tcPr>
          <w:p>
            <w:r>
              <w:rPr>
                <w:sz w:val="17"/>
              </w:rPr>
            </w:r>
            <w:r>
              <w:rPr>
                <w:sz w:val="17"/>
              </w:rPr>
              <w:t>PRIMARY: crop → detector (SCRFD/MTCNN, switchable) → ArcFace 112×112 align → AdaFace embed. Upscales tiny crops; sharpness gate; fuses AdaFace-norm × sharpness into last_norm for best-shot.</w:t>
            </w:r>
          </w:p>
        </w:tc>
      </w:tr>
      <w:tr>
        <w:tc>
          <w:tcPr>
            <w:tcW w:type="dxa" w:w="2448"/>
          </w:tcPr>
          <w:p>
            <w:r>
              <w:rPr>
                <w:sz w:val="17"/>
              </w:rPr>
            </w:r>
            <w:r>
              <w:rPr>
                <w:sz w:val="17"/>
              </w:rPr>
              <w:t>extractor.py</w:t>
            </w:r>
          </w:p>
        </w:tc>
        <w:tc>
          <w:tcPr>
            <w:tcW w:type="dxa" w:w="6768"/>
          </w:tcPr>
          <w:p>
            <w:r>
              <w:rPr>
                <w:sz w:val="17"/>
              </w:rPr>
            </w:r>
            <w:r>
              <w:rPr>
                <w:sz w:val="17"/>
              </w:rPr>
              <w:t>FALLBACK: OSNet (torchreid) body embedding, L2-normalized 512-d.</w:t>
            </w:r>
          </w:p>
        </w:tc>
      </w:tr>
      <w:tr>
        <w:tc>
          <w:tcPr>
            <w:tcW w:type="dxa" w:w="2448"/>
            <w:shd w:val="clear" w:fill="F3F7F3"/>
          </w:tcPr>
          <w:p>
            <w:r>
              <w:rPr>
                <w:sz w:val="17"/>
              </w:rPr>
            </w:r>
            <w:r>
              <w:rPr>
                <w:sz w:val="17"/>
              </w:rPr>
              <w:t>gallery.py</w:t>
            </w:r>
          </w:p>
        </w:tc>
        <w:tc>
          <w:tcPr>
            <w:tcW w:type="dxa" w:w="6768"/>
            <w:shd w:val="clear" w:fill="F3F7F3"/>
          </w:tcPr>
          <w:p>
            <w:r>
              <w:rPr>
                <w:sz w:val="17"/>
              </w:rPr>
            </w:r>
            <w:r>
              <w:rPr>
                <w:sz w:val="17"/>
              </w:rPr>
              <w:t>Local JSON gallery: Person holds face_views + body_views; best-of-views cosine; caps at MAX_VIEWS_PER_PERSON dropping the most-redundant.</w:t>
            </w:r>
          </w:p>
        </w:tc>
      </w:tr>
      <w:tr>
        <w:tc>
          <w:tcPr>
            <w:tcW w:type="dxa" w:w="2448"/>
          </w:tcPr>
          <w:p>
            <w:r>
              <w:rPr>
                <w:sz w:val="17"/>
              </w:rPr>
            </w:r>
            <w:r>
              <w:rPr>
                <w:sz w:val="17"/>
              </w:rPr>
              <w:t>identify.py</w:t>
            </w:r>
          </w:p>
        </w:tc>
        <w:tc>
          <w:tcPr>
            <w:tcW w:type="dxa" w:w="6768"/>
          </w:tcPr>
          <w:p>
            <w:r>
              <w:rPr>
                <w:sz w:val="17"/>
              </w:rPr>
            </w:r>
            <w:r>
              <w:rPr>
                <w:sz w:val="17"/>
              </w:rPr>
              <w:t>Identifier: quality gate → face-primary → body-fallback → auto-enroll Visitor; progressive learning below LEARN_CEILING. The label follows the matched person's stored label.</w:t>
            </w:r>
          </w:p>
        </w:tc>
      </w:tr>
      <w:tr>
        <w:tc>
          <w:tcPr>
            <w:tcW w:type="dxa" w:w="2448"/>
            <w:shd w:val="clear" w:fill="F3F7F3"/>
          </w:tcPr>
          <w:p>
            <w:r>
              <w:rPr>
                <w:sz w:val="17"/>
              </w:rPr>
            </w:r>
            <w:r>
              <w:rPr>
                <w:sz w:val="17"/>
              </w:rPr>
              <w:t>enroll.py / demo.py</w:t>
            </w:r>
          </w:p>
        </w:tc>
        <w:tc>
          <w:tcPr>
            <w:tcW w:type="dxa" w:w="6768"/>
            <w:shd w:val="clear" w:fill="F3F7F3"/>
          </w:tcPr>
          <w:p>
            <w:r>
              <w:rPr>
                <w:sz w:val="17"/>
              </w:rPr>
            </w:r>
            <w:r>
              <w:rPr>
                <w:sz w:val="17"/>
              </w:rPr>
              <w:t>CLI enroll employee / offline self-test.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val="clear" w:fill="EEEEEE"/>
          </w:tcPr>
          <w:p>
            <w:pPr>
              <w:spacing w:after="40" w:before="20"/>
            </w:pPr>
            <w:r>
              <w:rPr>
                <w:b/>
                <w:color w:val="555555"/>
                <w:sz w:val="18"/>
              </w:rPr>
              <w:t>HOW IT WORKS</w:t>
            </w:r>
          </w:p>
          <w:p>
            <w:pPr>
              <w:spacing w:after="0" w:before="20"/>
            </w:pPr>
            <w:r>
              <w:rPr>
                <w:b/>
              </w:rPr>
              <w:t>Face-primary / body-fallback decision.</w:t>
            </w:r>
            <w:r>
              <w:t xml:space="preserve"> If detection_conf &lt; 0.50 → Unknown. Else best face match ≥ threshold → recognised (learn a fresh view if not near-duplicate); else best body match ≥ 0.75 → recognised; else a confident new face is auto-enrolled as a new Visitor. Identify never invents “Employee” — that comes only from a prior enroll.</w:t>
            </w:r>
          </w:p>
        </w:tc>
      </w:tr>
    </w:tbl>
    <w:p>
      <w:pPr>
        <w:spacing w:after="40"/>
      </w:pPr>
    </w:p>
    <w:p>
      <w:pPr>
        <w:pBdr>
          <w:bottom w:val="single" w:sz="6" w:space="1" w:color="2E7D32"/>
        </w:pBdr>
      </w:pPr>
    </w:p>
    <w:p>
      <w:pPr>
        <w:pStyle w:val="Heading1"/>
      </w:pPr>
      <w:r>
        <w:t>8. Part 2 — The Brain: Database &amp; Storage Layer</w:t>
      </w:r>
    </w:p>
    <w:p>
      <w:r>
        <w:t xml:space="preserve">Package </w:t>
      </w:r>
      <w:r>
        <w:rPr>
          <w:rFonts w:ascii="Consolas" w:hAnsi="Consolas"/>
          <w:color w:val="A03030"/>
          <w:sz w:val="19"/>
        </w:rPr>
        <w:t>surveillance_brain/</w:t>
      </w:r>
      <w:r>
        <w:t xml:space="preserve">. Embeddings do </w:t>
      </w:r>
      <w:r>
        <w:rPr>
          <w:b/>
        </w:rPr>
        <w:t>not</w:t>
      </w:r>
      <w:r>
        <w:t xml:space="preserve"> live in Postgres — they live in Qdrant, keyed by </w:t>
      </w:r>
      <w:r>
        <w:rPr>
          <w:rFonts w:ascii="Consolas" w:hAnsi="Consolas"/>
          <w:color w:val="A03030"/>
          <w:sz w:val="19"/>
        </w:rPr>
        <w:t>identity_id</w:t>
      </w:r>
      <w:r>
        <w:t>, so the promote/demote lifecycle never invalidates vectors.</w:t>
      </w:r>
    </w:p>
    <w:p>
      <w:pPr>
        <w:pStyle w:val="Heading2"/>
      </w:pPr>
      <w:r>
        <w:t>8.1 db/models — the relational schema</w:t>
      </w:r>
    </w:p>
    <w:p>
      <w:r>
        <w:rPr>
          <w:b/>
        </w:rPr>
        <w:t>Enums</w:t>
      </w:r>
      <w:r>
        <w:t xml:space="preserve"> (native PG types, lowercase values): </w:t>
      </w:r>
      <w:r>
        <w:rPr>
          <w:rFonts w:ascii="Consolas" w:hAnsi="Consolas"/>
          <w:color w:val="A03030"/>
          <w:sz w:val="19"/>
        </w:rPr>
        <w:t>IdentityType</w:t>
      </w:r>
      <w:r>
        <w:t xml:space="preserve"> (visitor, employee); </w:t>
      </w:r>
      <w:r>
        <w:rPr>
          <w:rFonts w:ascii="Consolas" w:hAnsi="Consolas"/>
          <w:color w:val="A03030"/>
          <w:sz w:val="19"/>
        </w:rPr>
        <w:t>Classification</w:t>
      </w:r>
      <w:r>
        <w:t xml:space="preserve"> (employee, visitor, unknown); </w:t>
      </w:r>
      <w:r>
        <w:rPr>
          <w:rFonts w:ascii="Consolas" w:hAnsi="Consolas"/>
          <w:color w:val="A03030"/>
          <w:sz w:val="19"/>
        </w:rPr>
        <w:t>MatchedBy</w:t>
      </w:r>
      <w:r>
        <w:t xml:space="preserve"> (face, body, none); </w:t>
      </w:r>
      <w:r>
        <w:rPr>
          <w:rFonts w:ascii="Consolas" w:hAnsi="Consolas"/>
          <w:color w:val="A03030"/>
          <w:sz w:val="19"/>
        </w:rPr>
        <w:t>SessionStatus</w:t>
      </w:r>
      <w:r>
        <w:t xml:space="preserve"> (inside, exited).</w:t>
      </w:r>
    </w:p>
    <w:p>
      <w:r>
        <w:rPr>
          <w:rFonts w:ascii="Consolas" w:hAnsi="Consolas"/>
          <w:b/>
          <w:color w:val="A03030"/>
          <w:sz w:val="19"/>
        </w:rPr>
        <w:t>identities</w:t>
      </w:r>
      <w:r>
        <w:t xml:space="preserve"> — the permanent surrogate-key anchor. Promote/demote mutates this same row (type + label flip) so history and vectors stay linked to one id: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264"/>
        <w:gridCol w:w="3264"/>
        <w:gridCol w:w="3264"/>
      </w:tblGrid>
      <w:tr>
        <w:tc>
          <w:tcPr>
            <w:tcW w:type="dxa" w:w="2880"/>
            <w:shd w:val="clear" w:fill="2E7D32"/>
          </w:tcPr>
          <w:p>
            <w:r/>
            <w:r>
              <w:rPr>
                <w:b/>
                <w:color w:val="FFFFFF"/>
                <w:sz w:val="18"/>
              </w:rPr>
              <w:t>Column</w:t>
            </w:r>
          </w:p>
        </w:tc>
        <w:tc>
          <w:tcPr>
            <w:tcW w:type="dxa" w:w="2304"/>
            <w:shd w:val="clear" w:fill="2E7D32"/>
          </w:tcPr>
          <w:p>
            <w:r/>
            <w:r>
              <w:rPr>
                <w:b/>
                <w:color w:val="FFFFFF"/>
                <w:sz w:val="18"/>
              </w:rPr>
              <w:t>Type</w:t>
            </w:r>
          </w:p>
        </w:tc>
        <w:tc>
          <w:tcPr>
            <w:tcW w:type="dxa" w:w="4032"/>
            <w:shd w:val="clear" w:fill="2E7D32"/>
          </w:tcPr>
          <w:p>
            <w:r/>
            <w:r>
              <w:rPr>
                <w:b/>
                <w:color w:val="FFFFFF"/>
                <w:sz w:val="18"/>
              </w:rPr>
              <w:t>Notes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id</w:t>
            </w:r>
          </w:p>
        </w:tc>
        <w:tc>
          <w:tcPr>
            <w:tcW w:type="dxa" w:w="2304"/>
          </w:tcPr>
          <w:p>
            <w:r>
              <w:rPr>
                <w:sz w:val="17"/>
              </w:rPr>
            </w:r>
            <w:r>
              <w:rPr>
                <w:sz w:val="17"/>
              </w:rPr>
              <w:t>BigInteger</w:t>
            </w:r>
          </w:p>
        </w:tc>
        <w:tc>
          <w:tcPr>
            <w:tcW w:type="dxa" w:w="4032"/>
          </w:tcPr>
          <w:p>
            <w:r>
              <w:rPr>
                <w:sz w:val="17"/>
              </w:rPr>
            </w:r>
            <w:r>
              <w:rPr>
                <w:sz w:val="17"/>
              </w:rPr>
              <w:t>PK, autoincrement</w:t>
            </w:r>
          </w:p>
        </w:tc>
      </w:tr>
      <w:tr>
        <w:tc>
          <w:tcPr>
            <w:tcW w:type="dxa" w:w="2880"/>
            <w:shd w:val="clear" w:fill="F3F7F3"/>
          </w:tcPr>
          <w:p>
            <w:r>
              <w:rPr>
                <w:sz w:val="17"/>
              </w:rPr>
            </w:r>
            <w:r>
              <w:rPr>
                <w:sz w:val="17"/>
              </w:rPr>
              <w:t>identity_type</w:t>
            </w:r>
          </w:p>
        </w:tc>
        <w:tc>
          <w:tcPr>
            <w:tcW w:type="dxa" w:w="2304"/>
            <w:shd w:val="clear" w:fill="F3F7F3"/>
          </w:tcPr>
          <w:p>
            <w:r>
              <w:rPr>
                <w:sz w:val="17"/>
              </w:rPr>
            </w:r>
            <w:r>
              <w:rPr>
                <w:sz w:val="17"/>
              </w:rPr>
              <w:t>Enum</w:t>
            </w:r>
          </w:p>
        </w:tc>
        <w:tc>
          <w:tcPr>
            <w:tcW w:type="dxa" w:w="4032"/>
            <w:shd w:val="clear" w:fill="F3F7F3"/>
          </w:tcPr>
          <w:p>
            <w:r>
              <w:rPr>
                <w:sz w:val="17"/>
              </w:rPr>
            </w:r>
            <w:r>
              <w:rPr>
                <w:sz w:val="17"/>
              </w:rPr>
              <w:t>indexed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display_label</w:t>
            </w:r>
          </w:p>
        </w:tc>
        <w:tc>
          <w:tcPr>
            <w:tcW w:type="dxa" w:w="2304"/>
          </w:tcPr>
          <w:p>
            <w:r>
              <w:rPr>
                <w:sz w:val="17"/>
              </w:rPr>
            </w:r>
            <w:r>
              <w:rPr>
                <w:sz w:val="17"/>
              </w:rPr>
              <w:t>String(32)</w:t>
            </w:r>
          </w:p>
        </w:tc>
        <w:tc>
          <w:tcPr>
            <w:tcW w:type="dxa" w:w="4032"/>
          </w:tcPr>
          <w:p>
            <w:r>
              <w:rPr>
                <w:sz w:val="17"/>
              </w:rPr>
            </w:r>
            <w:r>
              <w:rPr>
                <w:sz w:val="17"/>
              </w:rPr>
              <w:t>unique — VIS-YYYY-NNNN / EMP-YYYY-NNNN</w:t>
            </w:r>
          </w:p>
        </w:tc>
      </w:tr>
      <w:tr>
        <w:tc>
          <w:tcPr>
            <w:tcW w:type="dxa" w:w="2880"/>
            <w:shd w:val="clear" w:fill="F3F7F3"/>
          </w:tcPr>
          <w:p>
            <w:r>
              <w:rPr>
                <w:sz w:val="17"/>
              </w:rPr>
            </w:r>
            <w:r>
              <w:rPr>
                <w:sz w:val="17"/>
              </w:rPr>
              <w:t>is_anonymized</w:t>
            </w:r>
          </w:p>
        </w:tc>
        <w:tc>
          <w:tcPr>
            <w:tcW w:type="dxa" w:w="2304"/>
            <w:shd w:val="clear" w:fill="F3F7F3"/>
          </w:tcPr>
          <w:p>
            <w:r>
              <w:rPr>
                <w:sz w:val="17"/>
              </w:rPr>
            </w:r>
            <w:r>
              <w:rPr>
                <w:sz w:val="17"/>
              </w:rPr>
              <w:t>Boolean</w:t>
            </w:r>
          </w:p>
        </w:tc>
        <w:tc>
          <w:tcPr>
            <w:tcW w:type="dxa" w:w="4032"/>
            <w:shd w:val="clear" w:fill="F3F7F3"/>
          </w:tcPr>
          <w:p>
            <w:r>
              <w:rPr>
                <w:sz w:val="17"/>
              </w:rPr>
            </w:r>
            <w:r>
              <w:rPr>
                <w:sz w:val="17"/>
              </w:rPr>
              <w:t>default False (RTBF helper)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created_at / updated_at</w:t>
            </w:r>
          </w:p>
        </w:tc>
        <w:tc>
          <w:tcPr>
            <w:tcW w:type="dxa" w:w="2304"/>
          </w:tcPr>
          <w:p>
            <w:r>
              <w:rPr>
                <w:sz w:val="17"/>
              </w:rPr>
            </w:r>
            <w:r>
              <w:rPr>
                <w:sz w:val="17"/>
              </w:rPr>
              <w:t>DateTime(tz)</w:t>
            </w:r>
          </w:p>
        </w:tc>
        <w:tc>
          <w:tcPr>
            <w:tcW w:type="dxa" w:w="4032"/>
          </w:tcPr>
          <w:p>
            <w:r>
              <w:rPr>
                <w:sz w:val="17"/>
              </w:rPr>
            </w:r>
            <w:r>
              <w:rPr>
                <w:sz w:val="17"/>
              </w:rPr>
              <w:t>server default now()</w:t>
            </w:r>
          </w:p>
        </w:tc>
      </w:tr>
    </w:tbl>
    <w:p>
      <w:pPr>
        <w:spacing w:after="40"/>
      </w:pPr>
    </w:p>
    <w:p>
      <w:r>
        <w:rPr>
          <w:rFonts w:ascii="Consolas" w:hAnsi="Consolas"/>
          <w:b/>
          <w:color w:val="A03030"/>
          <w:sz w:val="19"/>
        </w:rPr>
        <w:t>employees</w:t>
      </w:r>
      <w:r>
        <w:t xml:space="preserve"> (1:1, PK=identity_id): employee_seq, year, name, department, email?, </w:t>
      </w:r>
      <w:r>
        <w:rPr>
          <w:b/>
        </w:rPr>
        <w:t>external_id</w:t>
      </w:r>
      <w:r>
        <w:t xml:space="preserve"> (bulk-import idempotency key, unique), hired_at. </w:t>
      </w:r>
      <w:r>
        <w:rPr>
          <w:rFonts w:ascii="Consolas" w:hAnsi="Consolas"/>
          <w:b/>
          <w:color w:val="A03030"/>
          <w:sz w:val="19"/>
        </w:rPr>
        <w:t>visitors</w:t>
      </w:r>
      <w:r>
        <w:t xml:space="preserve"> (1:1): visitor_seq, year, name?, first_seen_at, </w:t>
      </w:r>
      <w:r>
        <w:rPr>
          <w:b/>
        </w:rPr>
        <w:t>has_face</w:t>
      </w:r>
      <w:r>
        <w:t xml:space="preserve">, </w:t>
      </w:r>
      <w:r>
        <w:rPr>
          <w:b/>
        </w:rPr>
        <w:t>has_body</w:t>
      </w:r>
      <w:r>
        <w:t xml:space="preserve">, </w:t>
      </w:r>
      <w:r>
        <w:rPr>
          <w:b/>
        </w:rPr>
        <w:t>confirmed_at?</w:t>
      </w:r>
      <w:r>
        <w:t xml:space="preserve"> — a NULL </w:t>
      </w:r>
      <w:r>
        <w:rPr>
          <w:rFonts w:ascii="Consolas" w:hAnsi="Consolas"/>
          <w:color w:val="A03030"/>
          <w:sz w:val="19"/>
        </w:rPr>
        <w:t>confirmed_at</w:t>
      </w:r>
      <w:r>
        <w:t xml:space="preserve"> means still provisional/Unknown.</w:t>
      </w:r>
    </w:p>
    <w:p>
      <w:r>
        <w:rPr>
          <w:rFonts w:ascii="Consolas" w:hAnsi="Consolas"/>
          <w:b/>
          <w:color w:val="A03030"/>
          <w:sz w:val="19"/>
        </w:rPr>
        <w:t>detection_events</w:t>
      </w:r>
      <w:r>
        <w:t xml:space="preserve"> — the sighting ledger, source of truth for </w:t>
      </w:r>
      <w:r>
        <w:rPr>
          <w:rFonts w:ascii="Consolas" w:hAnsi="Consolas"/>
          <w:color w:val="A03030"/>
          <w:sz w:val="19"/>
        </w:rPr>
        <w:t>/events</w:t>
      </w:r>
      <w:r>
        <w:t xml:space="preserve"> and person history. 26 columns: identity/camera FKs (SET NULL), detected_at, detection_conf, classification, matched_by, similarity, </w:t>
      </w:r>
      <w:r>
        <w:rPr>
          <w:rFonts w:ascii="Consolas" w:hAnsi="Consolas"/>
          <w:color w:val="A03030"/>
          <w:sz w:val="19"/>
        </w:rPr>
        <w:t>track_uuid</w:t>
      </w:r>
      <w:r>
        <w:t>, bbox (x1..y2), frame_w/h, the immutable evidence set (</w:t>
      </w:r>
      <w:r>
        <w:rPr>
          <w:rFonts w:ascii="Consolas" w:hAnsi="Consolas"/>
          <w:color w:val="A03030"/>
          <w:sz w:val="19"/>
        </w:rPr>
        <w:t>face_path</w:t>
      </w:r>
      <w:r>
        <w:t xml:space="preserve">, </w:t>
      </w:r>
      <w:r>
        <w:rPr>
          <w:rFonts w:ascii="Consolas" w:hAnsi="Consolas"/>
          <w:color w:val="A03030"/>
          <w:sz w:val="19"/>
        </w:rPr>
        <w:t>body_path</w:t>
      </w:r>
      <w:r>
        <w:t xml:space="preserve">, </w:t>
      </w:r>
      <w:r>
        <w:rPr>
          <w:rFonts w:ascii="Consolas" w:hAnsi="Consolas"/>
          <w:color w:val="A03030"/>
          <w:sz w:val="19"/>
        </w:rPr>
        <w:t>full_frame_path</w:t>
      </w:r>
      <w:r>
        <w:t xml:space="preserve">, </w:t>
      </w:r>
      <w:r>
        <w:rPr>
          <w:rFonts w:ascii="Consolas" w:hAnsi="Consolas"/>
          <w:color w:val="A03030"/>
          <w:sz w:val="19"/>
        </w:rPr>
        <w:t>full_frame_annotated_path</w:t>
      </w:r>
      <w:r>
        <w:t xml:space="preserve">, legacy </w:t>
      </w:r>
      <w:r>
        <w:rPr>
          <w:rFonts w:ascii="Consolas" w:hAnsi="Consolas"/>
          <w:color w:val="A03030"/>
          <w:sz w:val="19"/>
        </w:rPr>
        <w:t>snapshot_path</w:t>
      </w:r>
      <w:r>
        <w:t xml:space="preserve">, </w:t>
      </w:r>
      <w:r>
        <w:rPr>
          <w:rFonts w:ascii="Consolas" w:hAnsi="Consolas"/>
          <w:color w:val="A03030"/>
          <w:sz w:val="19"/>
        </w:rPr>
        <w:t>clip_path</w:t>
      </w:r>
      <w:r>
        <w:t>), and soft-delete (</w:t>
      </w:r>
      <w:r>
        <w:rPr>
          <w:rFonts w:ascii="Consolas" w:hAnsi="Consolas"/>
          <w:color w:val="A03030"/>
          <w:sz w:val="19"/>
        </w:rPr>
        <w:t>hidden_at</w:t>
      </w:r>
      <w:r>
        <w:t>/</w:t>
      </w:r>
      <w:r>
        <w:rPr>
          <w:rFonts w:ascii="Consolas" w:hAnsi="Consolas"/>
          <w:color w:val="A03030"/>
          <w:sz w:val="19"/>
        </w:rPr>
        <w:t>_reason</w:t>
      </w:r>
      <w:r>
        <w:t>/</w:t>
      </w:r>
      <w:r>
        <w:rPr>
          <w:rFonts w:ascii="Consolas" w:hAnsi="Consolas"/>
          <w:color w:val="A03030"/>
          <w:sz w:val="19"/>
        </w:rPr>
        <w:t>_by</w:t>
      </w:r>
      <w:r>
        <w:t>).</w:t>
      </w:r>
    </w:p>
    <w:p>
      <w:r>
        <w:rPr>
          <w:rFonts w:ascii="Consolas" w:hAnsi="Consolas"/>
          <w:b/>
          <w:color w:val="A03030"/>
          <w:sz w:val="19"/>
        </w:rPr>
        <w:t>presence_sessions</w:t>
      </w:r>
      <w:r>
        <w:t xml:space="preserve"> — one row per facility visit (entry/exit + status). </w:t>
      </w:r>
      <w:r>
        <w:rPr>
          <w:rFonts w:ascii="Consolas" w:hAnsi="Consolas"/>
          <w:b/>
          <w:color w:val="A03030"/>
          <w:sz w:val="19"/>
        </w:rPr>
        <w:t>unknown_cases</w:t>
      </w:r>
      <w:r>
        <w:t xml:space="preserve"> — persistent grouped record for one unidentified person, folded onto a Visitor/Employee once a face resolves.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val="clear" w:fill="E6F4EA"/>
          </w:tcPr>
          <w:p>
            <w:pPr>
              <w:spacing w:after="40" w:before="20"/>
            </w:pPr>
            <w:r>
              <w:rPr>
                <w:b/>
                <w:color w:val="2E7D32"/>
                <w:sz w:val="18"/>
              </w:rPr>
              <w:t>FIXED</w:t>
            </w:r>
          </w:p>
          <w:p>
            <w:pPr>
              <w:spacing w:after="0" w:before="20"/>
            </w:pPr>
            <w:r>
              <w:t xml:space="preserve">The evidence columns + </w:t>
            </w:r>
            <w:r>
              <w:rPr>
                <w:rFonts w:ascii="Consolas" w:hAnsi="Consolas"/>
                <w:color w:val="A03030"/>
                <w:sz w:val="19"/>
              </w:rPr>
              <w:t>unknown_cases</w:t>
            </w:r>
            <w:r>
              <w:t xml:space="preserve"> were dropped by a refactor while the DB and the rest of the code still used them → every </w:t>
            </w:r>
            <w:r>
              <w:rPr>
                <w:rFonts w:ascii="Consolas" w:hAnsi="Consolas"/>
                <w:color w:val="A03030"/>
                <w:sz w:val="19"/>
              </w:rPr>
              <w:t>POST /events</w:t>
            </w:r>
            <w:r>
              <w:t xml:space="preserve"> 500'd. Restored to match the live DB (see §20). Also </w:t>
            </w:r>
            <w:r>
              <w:rPr>
                <w:rFonts w:ascii="Consolas" w:hAnsi="Consolas"/>
                <w:b/>
                <w:color w:val="A03030"/>
                <w:sz w:val="19"/>
              </w:rPr>
              <w:t>Employee.external_id</w:t>
            </w:r>
            <w:r>
              <w:t xml:space="preserve"> was missing from the ORM while the repo wrote it → the “Make employee” button 500'd; restored the column + its unique constraint.</w:t>
            </w:r>
          </w:p>
        </w:tc>
      </w:tr>
    </w:tbl>
    <w:p>
      <w:pPr>
        <w:spacing w:after="40"/>
      </w:pPr>
    </w:p>
    <w:p>
      <w:pPr>
        <w:pStyle w:val="Heading2"/>
      </w:pPr>
      <w:r>
        <w:t>8.2 db/connection &amp; db/vector_store</w:t>
      </w:r>
    </w:p>
    <w:p>
      <w:pPr>
        <w:pStyle w:val="ListBullet"/>
      </w:pPr>
      <w:r>
        <w:rPr>
          <w:b/>
        </w:rPr>
        <w:t>connection</w:t>
      </w:r>
      <w:r>
        <w:t xml:space="preserve"> — async engine (pool 20 + 10 overflow, pre-ping). </w:t>
      </w:r>
      <w:r>
        <w:rPr>
          <w:rFonts w:ascii="Consolas" w:hAnsi="Consolas"/>
          <w:color w:val="A03030"/>
          <w:sz w:val="19"/>
        </w:rPr>
        <w:t>get_session()</w:t>
      </w:r>
      <w:r>
        <w:t xml:space="preserve"> auto-commits on clean exit (services); </w:t>
      </w:r>
      <w:r>
        <w:rPr>
          <w:rFonts w:ascii="Consolas" w:hAnsi="Consolas"/>
          <w:color w:val="A03030"/>
          <w:sz w:val="19"/>
        </w:rPr>
        <w:t>get_db()</w:t>
      </w:r>
      <w:r>
        <w:t xml:space="preserve"> does not (routes own the txn).</w:t>
      </w:r>
    </w:p>
    <w:p>
      <w:pPr>
        <w:pStyle w:val="ListBullet"/>
      </w:pPr>
      <w:r>
        <w:rPr>
          <w:b/>
        </w:rPr>
        <w:t>vector_store</w:t>
      </w:r>
      <w:r>
        <w:t xml:space="preserve"> — Qdrant: two cosine collections </w:t>
      </w:r>
      <w:r>
        <w:rPr>
          <w:rFonts w:ascii="Consolas" w:hAnsi="Consolas"/>
          <w:color w:val="A03030"/>
          <w:sz w:val="19"/>
        </w:rPr>
        <w:t>faces</w:t>
      </w:r>
      <w:r>
        <w:t xml:space="preserve"> + </w:t>
      </w:r>
      <w:r>
        <w:rPr>
          <w:rFonts w:ascii="Consolas" w:hAnsi="Consolas"/>
          <w:color w:val="A03030"/>
          <w:sz w:val="19"/>
        </w:rPr>
        <w:t>bodies</w:t>
      </w:r>
      <w:r>
        <w:t xml:space="preserve">, dim 512. Each embedding is a point with a fresh UUID and payload </w:t>
      </w:r>
      <w:r>
        <w:rPr>
          <w:rFonts w:ascii="Consolas" w:hAnsi="Consolas"/>
          <w:color w:val="A03030"/>
          <w:sz w:val="19"/>
        </w:rPr>
        <w:t>{identity_id, source, created_at, quality}</w:t>
      </w:r>
      <w:r>
        <w:t>; one identity holds many points. Embedded on-disk (</w:t>
      </w:r>
      <w:r>
        <w:rPr>
          <w:rFonts w:ascii="Consolas" w:hAnsi="Consolas"/>
          <w:color w:val="A03030"/>
          <w:sz w:val="19"/>
        </w:rPr>
        <w:t>QDRANT_LOCAL_PATH</w:t>
      </w:r>
      <w:r>
        <w:t>) in native mode; per-identity view cap = GALLERY_MAX_VIEWS (12).</w:t>
      </w:r>
    </w:p>
    <w:p>
      <w:pPr>
        <w:pBdr>
          <w:bottom w:val="single" w:sz="6" w:space="1" w:color="2E7D32"/>
        </w:pBdr>
      </w:pPr>
    </w:p>
    <w:p>
      <w:pPr>
        <w:pStyle w:val="Heading1"/>
      </w:pPr>
      <w:r>
        <w:t>9. Part 2 — Repositories (thin SQL wrappers)</w:t>
      </w:r>
    </w:p>
    <w:p>
      <w:r>
        <w:t>The caller owns the transaction.</w:t>
      </w:r>
    </w:p>
    <w:p>
      <w:pPr>
        <w:pStyle w:val="ListBullet"/>
      </w:pPr>
      <w:r>
        <w:rPr>
          <w:b/>
        </w:rPr>
        <w:t>camera_repo</w:t>
      </w:r>
      <w:r>
        <w:t xml:space="preserve"> — fetch/insert cameras, </w:t>
      </w:r>
      <w:r>
        <w:rPr>
          <w:rFonts w:ascii="Consolas" w:hAnsi="Consolas"/>
          <w:color w:val="A03030"/>
          <w:sz w:val="19"/>
        </w:rPr>
        <w:t>is_exit_camera</w:t>
      </w:r>
      <w:r>
        <w:t xml:space="preserve"> (the flag that drives session close).</w:t>
      </w:r>
    </w:p>
    <w:p>
      <w:pPr>
        <w:pStyle w:val="ListBullet"/>
      </w:pPr>
      <w:r>
        <w:rPr>
          <w:b/>
        </w:rPr>
        <w:t>embedding_repo</w:t>
      </w:r>
      <w:r>
        <w:t xml:space="preserve"> — the seam over Qdrant so services never import it directly: insert/search face &amp; body, store_embeddings, fetch vectors, view-cap enforcement.</w:t>
      </w:r>
    </w:p>
    <w:p>
      <w:pPr>
        <w:pStyle w:val="ListBullet"/>
      </w:pPr>
      <w:r>
        <w:rPr>
          <w:b/>
        </w:rPr>
        <w:t>event_repo</w:t>
      </w:r>
      <w:r>
        <w:t xml:space="preserve"> — </w:t>
      </w:r>
      <w:r>
        <w:rPr>
          <w:rFonts w:ascii="Consolas" w:hAnsi="Consolas"/>
          <w:color w:val="A03030"/>
          <w:sz w:val="19"/>
        </w:rPr>
        <w:t>detection_events</w:t>
      </w:r>
      <w:r>
        <w:t xml:space="preserve"> CRUD: insert (splits bbox tuple), fetch (filtered/newest), </w:t>
      </w:r>
      <w:r>
        <w:rPr>
          <w:rFonts w:ascii="Consolas" w:hAnsi="Consolas"/>
          <w:color w:val="A03030"/>
          <w:sz w:val="19"/>
        </w:rPr>
        <w:t>identities_seen_on_camera_since</w:t>
      </w:r>
      <w:r>
        <w:t xml:space="preserve"> (powers the constrained body re-link), hide/unhide/reassign (present but not wired to routes — see §21).</w:t>
      </w:r>
    </w:p>
    <w:p>
      <w:pPr>
        <w:pStyle w:val="ListBullet"/>
      </w:pPr>
      <w:r>
        <w:rPr>
          <w:b/>
        </w:rPr>
        <w:t>identity_repo</w:t>
      </w:r>
      <w:r>
        <w:t xml:space="preserve"> — identities/employees/visitors/unknown_cases. Uses a Postgres </w:t>
      </w:r>
      <w:r>
        <w:rPr>
          <w:b/>
        </w:rPr>
        <w:t>advisory lock</w:t>
      </w:r>
      <w:r>
        <w:t xml:space="preserve"> (</w:t>
      </w:r>
      <w:r>
        <w:rPr>
          <w:rFonts w:ascii="Consolas" w:hAnsi="Consolas"/>
          <w:color w:val="A03030"/>
          <w:sz w:val="19"/>
        </w:rPr>
        <w:t>pg_advisory_xact_lock</w:t>
      </w:r>
      <w:r>
        <w:t xml:space="preserve">) around each </w:t>
      </w:r>
      <w:r>
        <w:rPr>
          <w:rFonts w:ascii="Consolas" w:hAnsi="Consolas"/>
          <w:color w:val="A03030"/>
          <w:sz w:val="19"/>
        </w:rPr>
        <w:t>MAX(seq)+1</w:t>
      </w:r>
      <w:r>
        <w:t xml:space="preserve"> label allocation so the two ingest workers can't collide on the unique display_label. Visitor confirmation flags, search.</w:t>
      </w:r>
    </w:p>
    <w:p>
      <w:pPr>
        <w:pStyle w:val="ListBullet"/>
      </w:pPr>
      <w:r>
        <w:rPr>
          <w:b/>
        </w:rPr>
        <w:t>session_repo</w:t>
      </w:r>
      <w:r>
        <w:t xml:space="preserve"> — presence_sessions CRUD; open/close/fetch.</w:t>
      </w:r>
    </w:p>
    <w:p>
      <w:pPr>
        <w:pBdr>
          <w:bottom w:val="single" w:sz="6" w:space="1" w:color="2E7D32"/>
        </w:pBdr>
      </w:pPr>
    </w:p>
    <w:p>
      <w:pPr>
        <w:pStyle w:val="Heading1"/>
      </w:pPr>
      <w:r>
        <w:t>10. Part 2 — Services (business logic)</w:t>
      </w:r>
    </w:p>
    <w:p>
      <w:pPr>
        <w:pStyle w:val="Heading2"/>
      </w:pPr>
      <w:r>
        <w:t>10.1 ingestion_service — the orchestrator</w:t>
      </w:r>
    </w:p>
    <w:p>
      <w:r>
        <w:rPr>
          <w:rFonts w:ascii="Consolas" w:hAnsi="Consolas"/>
          <w:color w:val="A03030"/>
          <w:sz w:val="19"/>
        </w:rPr>
        <w:t>ingest(...)</w:t>
      </w:r>
      <w:r>
        <w:t xml:space="preserve"> processes one detection payload end-to-end:</w:t>
      </w:r>
    </w:p>
    <w:p>
      <w:pPr>
        <w:pStyle w:val="ListNumber"/>
      </w:pPr>
      <w:r>
        <w:t xml:space="preserve">Resolve camera by UID; </w:t>
      </w:r>
      <w:r>
        <w:rPr>
          <w:b/>
        </w:rPr>
        <w:t>auto-register</w:t>
      </w:r>
      <w:r>
        <w:t xml:space="preserve"> unknown cameras so new feeds flow immediately; reject inactive cameras (→ 400).</w:t>
      </w:r>
    </w:p>
    <w:p>
      <w:pPr>
        <w:pStyle w:val="ListNumber"/>
      </w:pPr>
      <w:r>
        <w:rPr>
          <w:rFonts w:ascii="Consolas" w:hAnsi="Consolas"/>
          <w:color w:val="A03030"/>
          <w:sz w:val="19"/>
        </w:rPr>
        <w:t>identity_resolver.resolve(…)</w:t>
      </w:r>
      <w:r>
        <w:t xml:space="preserve"> → classification + identity_id.</w:t>
      </w:r>
    </w:p>
    <w:p>
      <w:pPr>
        <w:pStyle w:val="ListNumber"/>
      </w:pPr>
      <w:r>
        <w:rPr>
          <w:rFonts w:ascii="Consolas" w:hAnsi="Consolas"/>
          <w:color w:val="A03030"/>
          <w:sz w:val="19"/>
        </w:rPr>
        <w:t>remember_track_identity</w:t>
      </w:r>
      <w:r>
        <w:t xml:space="preserve"> — persist track→identity in Redis (track-sticky).</w:t>
      </w:r>
    </w:p>
    <w:p>
      <w:pPr>
        <w:pStyle w:val="ListNumber"/>
      </w:pPr>
      <w:r>
        <w:rPr>
          <w:rFonts w:ascii="Consolas" w:hAnsi="Consolas"/>
          <w:color w:val="A03030"/>
          <w:sz w:val="19"/>
        </w:rPr>
        <w:t>session_tracker.on_detection</w:t>
      </w:r>
      <w:r>
        <w:t xml:space="preserve"> — presence session (no-op for Unknowns).</w:t>
      </w:r>
    </w:p>
    <w:p>
      <w:pPr>
        <w:pStyle w:val="ListNumber"/>
      </w:pPr>
      <w:r>
        <w:t>Duplicate guard (Redis): known → dedup on (identity, camera); unknown → dedup on (detection_id, camera).</w:t>
      </w:r>
    </w:p>
    <w:p>
      <w:pPr>
        <w:pStyle w:val="ListNumber"/>
      </w:pPr>
      <w:r>
        <w:t xml:space="preserve">If not duplicate → </w:t>
      </w:r>
      <w:r>
        <w:rPr>
          <w:rFonts w:ascii="Consolas" w:hAnsi="Consolas"/>
          <w:color w:val="A03030"/>
          <w:sz w:val="19"/>
        </w:rPr>
        <w:t>event_repo.insert_detection_event</w:t>
      </w:r>
      <w:r>
        <w:t xml:space="preserve"> (the ledger write) → </w:t>
      </w:r>
      <w:r>
        <w:rPr>
          <w:rFonts w:ascii="Consolas" w:hAnsi="Consolas"/>
          <w:color w:val="A03030"/>
          <w:sz w:val="19"/>
        </w:rPr>
        <w:t>live_broadcaster.publish</w:t>
      </w:r>
      <w:r>
        <w:t>.</w:t>
      </w:r>
    </w:p>
    <w:p>
      <w:pPr>
        <w:pStyle w:val="Heading2"/>
      </w:pPr>
      <w:r>
        <w:t>10.2 identity_resolver — face → Employee/Visitor/Unknown</w:t>
      </w:r>
    </w:p>
    <w:p>
      <w:r>
        <w:t>Open-set 1:N face identification, recall-first and self-calibrating. The algorithm:</w:t>
      </w:r>
    </w:p>
    <w:p>
      <w:pPr>
        <w:pStyle w:val="ListNumber"/>
      </w:pPr>
      <w:r>
        <w:rPr>
          <w:b/>
        </w:rPr>
        <w:t>Gate:</w:t>
      </w:r>
      <w:r>
        <w:t xml:space="preserve"> detection_conf &lt; 0.50 → Unknown, no id.</w:t>
      </w:r>
    </w:p>
    <w:p>
      <w:pPr>
        <w:pStyle w:val="ListNumber"/>
      </w:pPr>
      <w:r>
        <w:rPr>
          <w:b/>
        </w:rPr>
        <w:t>No face:</w:t>
      </w:r>
      <w:r>
        <w:t xml:space="preserve"> try track-sticky reuse → constrained body re-link → else Unknown.</w:t>
      </w:r>
    </w:p>
    <w:p>
      <w:pPr>
        <w:pStyle w:val="ListNumber"/>
      </w:pPr>
      <w:r>
        <w:rPr>
          <w:b/>
        </w:rPr>
        <w:t>Best-of-set face search</w:t>
      </w:r>
      <w:r>
        <w:t xml:space="preserve"> (Qdrant, limit 10): collapse to best cosine per identity; s1=top-1, s2=top-2 to a distinct identity.</w:t>
      </w:r>
    </w:p>
    <w:p>
      <w:pPr>
        <w:pStyle w:val="ListNumber"/>
      </w:pPr>
      <w:r>
        <w:rPr>
          <w:b/>
        </w:rPr>
        <w:t>Calibrate:</w:t>
      </w:r>
      <w:r>
        <w:t xml:space="preserve"> if s2 &lt; 0.44 feed it to the impostor calibrator (only below-floor s2 is a true impostor; above-floor is usually the person's own fragment).</w:t>
      </w:r>
    </w:p>
    <w:p>
      <w:pPr>
        <w:pStyle w:val="ListNumber"/>
      </w:pPr>
      <w:r>
        <w:rPr>
          <w:b/>
        </w:rPr>
        <w:t>Confident assign:</w:t>
      </w:r>
      <w:r>
        <w:t xml:space="preserve"> if s1 ≥ calibrated threshold AND (s1−s2 ≥ margin OR s2 also ≥ threshold) → assign, learn, classify. matched_by=FACE.</w:t>
      </w:r>
    </w:p>
    <w:p>
      <w:pPr>
        <w:pStyle w:val="ListNumber"/>
      </w:pPr>
      <w:r>
        <w:rPr>
          <w:b/>
        </w:rPr>
        <w:t>Fallbacks:</w:t>
      </w:r>
      <w:r>
        <w:t xml:space="preserve"> track-sticky reuse → mint-avert body re-link → else create a new Visitor.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val="clear" w:fill="EEEEEE"/>
          </w:tcPr>
          <w:p>
            <w:pPr>
              <w:spacing w:after="40" w:before="20"/>
            </w:pPr>
            <w:r>
              <w:rPr>
                <w:b/>
                <w:color w:val="555555"/>
                <w:sz w:val="18"/>
              </w:rPr>
              <w:t>HOW IT WORKS</w:t>
            </w:r>
          </w:p>
          <w:p>
            <w:pPr>
              <w:spacing w:after="0" w:before="20"/>
            </w:pPr>
            <w:r>
              <w:rPr>
                <w:b/>
              </w:rPr>
              <w:t>Self-calibration.</w:t>
            </w:r>
            <w:r>
              <w:t xml:space="preserve"> The 2nd-best distinct identity's similarity is a clean impostor sample; a Welford online mean/std accumulates them. </w:t>
            </w:r>
            <w:r>
              <w:rPr>
                <w:rFonts w:ascii="Consolas" w:hAnsi="Consolas"/>
                <w:color w:val="A03030"/>
                <w:sz w:val="19"/>
              </w:rPr>
              <w:t>match_threshold</w:t>
            </w:r>
            <w:r>
              <w:t xml:space="preserve"> = clamp(mean+2·std, 0.38, 0.62); </w:t>
            </w:r>
            <w:r>
              <w:rPr>
                <w:rFonts w:ascii="Consolas" w:hAnsi="Consolas"/>
                <w:color w:val="A03030"/>
                <w:sz w:val="19"/>
              </w:rPr>
              <w:t>merge_threshold</w:t>
            </w:r>
            <w:r>
              <w:t xml:space="preserve"> = clamp(mean+3·std, 0.46, 0.66). No hand-tuned magic number — the boundary floats above the site's observed impostor scale.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val="clear" w:fill="FDECEA"/>
          </w:tcPr>
          <w:p>
            <w:pPr>
              <w:spacing w:after="40" w:before="20"/>
            </w:pPr>
            <w:r>
              <w:rPr>
                <w:b/>
                <w:color w:val="B00020"/>
                <w:sz w:val="18"/>
              </w:rPr>
              <w:t>GOTCHA</w:t>
            </w:r>
          </w:p>
          <w:p>
            <w:pPr>
              <w:spacing w:after="0" w:before="20"/>
            </w:pPr>
            <w:r>
              <w:t xml:space="preserve">Because the genuine and impostor face-similarity distributions </w:t>
            </w:r>
            <w:r>
              <w:rPr>
                <w:b/>
              </w:rPr>
              <w:t>overlap</w:t>
            </w:r>
            <w:r>
              <w:t xml:space="preserve"> at CCTV distance, these thresholds sitting near ~0.45/0.51 accept some cross-person matches. Combined with the deferred consolidation worker (best-of-set merge at ~0.51, Union-Find), this is what produces the observed </w:t>
            </w:r>
            <w:r>
              <w:rPr>
                <w:b/>
              </w:rPr>
              <w:t>over-merge</w:t>
            </w:r>
            <w:r>
              <w:t xml:space="preserve"> — different people folded into one identity. Tightening these bars (and face quality) is the lever to fix it.</w:t>
            </w:r>
          </w:p>
        </w:tc>
      </w:tr>
    </w:tbl>
    <w:p>
      <w:pPr>
        <w:spacing w:after="40"/>
      </w:pPr>
    </w:p>
    <w:p>
      <w:pPr>
        <w:pStyle w:val="Heading2"/>
      </w:pPr>
      <w:r>
        <w:t>10.3 The remaining services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896"/>
        <w:gridCol w:w="4896"/>
      </w:tblGrid>
      <w:tr>
        <w:tc>
          <w:tcPr>
            <w:tcW w:type="dxa" w:w="2736"/>
            <w:shd w:val="clear" w:fill="2E7D32"/>
          </w:tcPr>
          <w:p>
            <w:r/>
            <w:r>
              <w:rPr>
                <w:b/>
                <w:color w:val="FFFFFF"/>
                <w:sz w:val="18"/>
              </w:rPr>
              <w:t>Service</w:t>
            </w:r>
          </w:p>
        </w:tc>
        <w:tc>
          <w:tcPr>
            <w:tcW w:type="dxa" w:w="6480"/>
            <w:shd w:val="clear" w:fill="2E7D32"/>
          </w:tcPr>
          <w:p>
            <w:r/>
            <w:r>
              <w:rPr>
                <w:b/>
                <w:color w:val="FFFFFF"/>
                <w:sz w:val="18"/>
              </w:rPr>
              <w:t>Role</w:t>
            </w:r>
          </w:p>
        </w:tc>
      </w:tr>
      <w:tr>
        <w:tc>
          <w:tcPr>
            <w:tcW w:type="dxa" w:w="2736"/>
          </w:tcPr>
          <w:p>
            <w:r>
              <w:rPr>
                <w:sz w:val="17"/>
              </w:rPr>
            </w:r>
            <w:r>
              <w:rPr>
                <w:sz w:val="17"/>
              </w:rPr>
              <w:t>dedup_service</w:t>
            </w:r>
          </w:p>
        </w:tc>
        <w:tc>
          <w:tcPr>
            <w:tcW w:type="dxa" w:w="6480"/>
          </w:tcPr>
          <w:p>
            <w:r>
              <w:rPr>
                <w:sz w:val="17"/>
              </w:rPr>
            </w:r>
            <w:r>
              <w:rPr>
                <w:sz w:val="17"/>
              </w:rPr>
              <w:t>Redis duplicate window (fails OPEN); merge_identities (copies vectors, never deletes); consolidate_visitors — the deferred Union-Find face-cluster merge that is the source of truth for identity.</w:t>
            </w:r>
          </w:p>
        </w:tc>
      </w:tr>
      <w:tr>
        <w:tc>
          <w:tcPr>
            <w:tcW w:type="dxa" w:w="2736"/>
            <w:shd w:val="clear" w:fill="F3F7F3"/>
          </w:tcPr>
          <w:p>
            <w:r>
              <w:rPr>
                <w:sz w:val="17"/>
              </w:rPr>
            </w:r>
            <w:r>
              <w:rPr>
                <w:sz w:val="17"/>
              </w:rPr>
              <w:t>calibration_service</w:t>
            </w:r>
          </w:p>
        </w:tc>
        <w:tc>
          <w:tcPr>
            <w:tcW w:type="dxa" w:w="6480"/>
            <w:shd w:val="clear" w:fill="F3F7F3"/>
          </w:tcPr>
          <w:p>
            <w:r>
              <w:rPr>
                <w:sz w:val="17"/>
              </w:rPr>
            </w:r>
            <w:r>
              <w:rPr>
                <w:sz w:val="17"/>
              </w:rPr>
              <w:t>Self-calibrating thresholds (Welford impostor stats).</w:t>
            </w:r>
          </w:p>
        </w:tc>
      </w:tr>
      <w:tr>
        <w:tc>
          <w:tcPr>
            <w:tcW w:type="dxa" w:w="2736"/>
          </w:tcPr>
          <w:p>
            <w:r>
              <w:rPr>
                <w:sz w:val="17"/>
              </w:rPr>
            </w:r>
            <w:r>
              <w:rPr>
                <w:sz w:val="17"/>
              </w:rPr>
              <w:t>session_tracker / presence_cache</w:t>
            </w:r>
          </w:p>
        </w:tc>
        <w:tc>
          <w:tcPr>
            <w:tcW w:type="dxa" w:w="6480"/>
          </w:tcPr>
          <w:p>
            <w:r>
              <w:rPr>
                <w:sz w:val="17"/>
              </w:rPr>
            </w:r>
            <w:r>
              <w:rPr>
                <w:sz w:val="17"/>
              </w:rPr>
              <w:t>Entry/exit session logic + Redis 'where is X now' (TTL 300 s).</w:t>
            </w:r>
          </w:p>
        </w:tc>
      </w:tr>
      <w:tr>
        <w:tc>
          <w:tcPr>
            <w:tcW w:type="dxa" w:w="2736"/>
            <w:shd w:val="clear" w:fill="F3F7F3"/>
          </w:tcPr>
          <w:p>
            <w:r>
              <w:rPr>
                <w:sz w:val="17"/>
              </w:rPr>
            </w:r>
            <w:r>
              <w:rPr>
                <w:sz w:val="17"/>
              </w:rPr>
              <w:t>enrollment_service</w:t>
            </w:r>
          </w:p>
        </w:tc>
        <w:tc>
          <w:tcPr>
            <w:tcW w:type="dxa" w:w="6480"/>
            <w:shd w:val="clear" w:fill="F3F7F3"/>
          </w:tcPr>
          <w:p>
            <w:r>
              <w:rPr>
                <w:sz w:val="17"/>
              </w:rPr>
            </w:r>
            <w:r>
              <w:rPr>
                <w:sz w:val="17"/>
              </w:rPr>
              <w:t>Employee enrollment (embedding supplied, or shell out to the AI venv to embed photos).</w:t>
            </w:r>
          </w:p>
        </w:tc>
      </w:tr>
      <w:tr>
        <w:tc>
          <w:tcPr>
            <w:tcW w:type="dxa" w:w="2736"/>
          </w:tcPr>
          <w:p>
            <w:r>
              <w:rPr>
                <w:sz w:val="17"/>
              </w:rPr>
            </w:r>
            <w:r>
              <w:rPr>
                <w:sz w:val="17"/>
              </w:rPr>
              <w:t>log_service / search_service</w:t>
            </w:r>
          </w:p>
        </w:tc>
        <w:tc>
          <w:tcPr>
            <w:tcW w:type="dxa" w:w="6480"/>
          </w:tcPr>
          <w:p>
            <w:r>
              <w:rPr>
                <w:sz w:val="17"/>
              </w:rPr>
            </w:r>
            <w:r>
              <w:rPr>
                <w:sz w:val="17"/>
              </w:rPr>
              <w:t>Events feed + reports + CSV; live locate + person profile (excludes soft-deleted sightings).</w:t>
            </w:r>
          </w:p>
        </w:tc>
      </w:tr>
      <w:tr>
        <w:tc>
          <w:tcPr>
            <w:tcW w:type="dxa" w:w="2736"/>
            <w:shd w:val="clear" w:fill="F3F7F3"/>
          </w:tcPr>
          <w:p>
            <w:r>
              <w:rPr>
                <w:sz w:val="17"/>
              </w:rPr>
            </w:r>
            <w:r>
              <w:rPr>
                <w:sz w:val="17"/>
              </w:rPr>
              <w:t>live_broadcaster</w:t>
            </w:r>
          </w:p>
        </w:tc>
        <w:tc>
          <w:tcPr>
            <w:tcW w:type="dxa" w:w="6480"/>
            <w:shd w:val="clear" w:fill="F3F7F3"/>
          </w:tcPr>
          <w:p>
            <w:r>
              <w:rPr>
                <w:sz w:val="17"/>
              </w:rPr>
            </w:r>
            <w:r>
              <w:rPr>
                <w:sz w:val="17"/>
              </w:rPr>
              <w:t>In-process pub/sub for WS /live.</w:t>
            </w:r>
          </w:p>
        </w:tc>
      </w:tr>
      <w:tr>
        <w:tc>
          <w:tcPr>
            <w:tcW w:type="dxa" w:w="2736"/>
          </w:tcPr>
          <w:p>
            <w:r>
              <w:rPr>
                <w:sz w:val="17"/>
              </w:rPr>
            </w:r>
            <w:r>
              <w:rPr>
                <w:sz w:val="17"/>
              </w:rPr>
              <w:t>archive_service / conversion_service</w:t>
            </w:r>
          </w:p>
        </w:tc>
        <w:tc>
          <w:tcPr>
            <w:tcW w:type="dxa" w:w="6480"/>
          </w:tcPr>
          <w:p>
            <w:r>
              <w:rPr>
                <w:sz w:val="17"/>
              </w:rPr>
            </w:r>
            <w:r>
              <w:rPr>
                <w:sz w:val="17"/>
              </w:rPr>
              <w:t>JSONL + datasheet export; promote/demote/rename preserving the surrogate id.</w:t>
            </w:r>
          </w:p>
        </w:tc>
      </w:tr>
      <w:tr>
        <w:tc>
          <w:tcPr>
            <w:tcW w:type="dxa" w:w="2736"/>
            <w:shd w:val="clear" w:fill="F3F7F3"/>
          </w:tcPr>
          <w:p>
            <w:r>
              <w:rPr>
                <w:sz w:val="17"/>
              </w:rPr>
            </w:r>
            <w:r>
              <w:rPr>
                <w:sz w:val="17"/>
              </w:rPr>
              <w:t>feature_matcher</w:t>
            </w:r>
          </w:p>
        </w:tc>
        <w:tc>
          <w:tcPr>
            <w:tcW w:type="dxa" w:w="6480"/>
            <w:shd w:val="clear" w:fill="F3F7F3"/>
          </w:tcPr>
          <w:p>
            <w:r>
              <w:rPr>
                <w:sz w:val="17"/>
              </w:rPr>
            </w:r>
            <w:r>
              <w:rPr>
                <w:sz w:val="17"/>
              </w:rPr>
              <w:t>A simpler standalone matcher — DEAD CODE, not on the live path (see §21).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pStyle w:val="Heading1"/>
      </w:pPr>
      <w:r>
        <w:t>11. Part 2 — API Surface (every endpoint)</w:t>
      </w:r>
    </w:p>
    <w:p>
      <w:r>
        <w:rPr>
          <w:b/>
        </w:rPr>
        <w:t>api/main.py</w:t>
      </w:r>
      <w:r>
        <w:t xml:space="preserve"> — FastAPI app (v2.0.0). Lifespan: init DB, ensure Qdrant collections, start the consolidation worker (+ midnight-flush scheduler unless disabled). CORS wide open. </w:t>
      </w:r>
      <w:r>
        <w:rPr>
          <w:b/>
        </w:rPr>
        <w:t>api/auth.py</w:t>
      </w:r>
      <w:r>
        <w:t xml:space="preserve"> — </w:t>
      </w:r>
      <w:r>
        <w:rPr>
          <w:rFonts w:ascii="Consolas" w:hAnsi="Consolas"/>
          <w:color w:val="A03030"/>
          <w:sz w:val="19"/>
        </w:rPr>
        <w:t>require_admin</w:t>
      </w:r>
      <w:r>
        <w:t xml:space="preserve"> HTTP Basic (constant-time compare).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448"/>
        <w:gridCol w:w="2448"/>
        <w:gridCol w:w="2448"/>
        <w:gridCol w:w="2448"/>
      </w:tblGrid>
      <w:tr>
        <w:tc>
          <w:tcPr>
            <w:tcW w:type="dxa" w:w="1008"/>
            <w:shd w:val="clear" w:fill="2E7D32"/>
          </w:tcPr>
          <w:p>
            <w:r/>
            <w:r>
              <w:rPr>
                <w:b/>
                <w:color w:val="FFFFFF"/>
                <w:sz w:val="18"/>
              </w:rPr>
              <w:t>Method</w:t>
            </w:r>
          </w:p>
        </w:tc>
        <w:tc>
          <w:tcPr>
            <w:tcW w:type="dxa" w:w="3168"/>
            <w:shd w:val="clear" w:fill="2E7D32"/>
          </w:tcPr>
          <w:p>
            <w:r/>
            <w:r>
              <w:rPr>
                <w:b/>
                <w:color w:val="FFFFFF"/>
                <w:sz w:val="18"/>
              </w:rPr>
              <w:t>Path</w:t>
            </w:r>
          </w:p>
        </w:tc>
        <w:tc>
          <w:tcPr>
            <w:tcW w:type="dxa" w:w="1008"/>
            <w:shd w:val="clear" w:fill="2E7D32"/>
          </w:tcPr>
          <w:p>
            <w:r/>
            <w:r>
              <w:rPr>
                <w:b/>
                <w:color w:val="FFFFFF"/>
                <w:sz w:val="18"/>
              </w:rPr>
              <w:t>Auth</w:t>
            </w:r>
          </w:p>
        </w:tc>
        <w:tc>
          <w:tcPr>
            <w:tcW w:type="dxa" w:w="4032"/>
            <w:shd w:val="clear" w:fill="2E7D32"/>
          </w:tcPr>
          <w:p>
            <w:r/>
            <w:r>
              <w:rPr>
                <w:b/>
                <w:color w:val="FFFFFF"/>
                <w:sz w:val="18"/>
              </w:rPr>
              <w:t>Purpose</w:t>
            </w:r>
          </w:p>
        </w:tc>
      </w:tr>
      <w:tr>
        <w:tc>
          <w:tcPr>
            <w:tcW w:type="dxa" w:w="1008"/>
          </w:tcPr>
          <w:p>
            <w:r>
              <w:rPr>
                <w:sz w:val="17"/>
              </w:rPr>
            </w:r>
            <w:r>
              <w:rPr>
                <w:sz w:val="17"/>
              </w:rPr>
              <w:t>GET</w:t>
            </w:r>
          </w:p>
        </w:tc>
        <w:tc>
          <w:tcPr>
            <w:tcW w:type="dxa" w:w="3168"/>
          </w:tcPr>
          <w:p>
            <w:r>
              <w:rPr>
                <w:sz w:val="17"/>
              </w:rPr>
            </w:r>
            <w:r>
              <w:rPr>
                <w:sz w:val="17"/>
              </w:rPr>
              <w:t>/health</w:t>
            </w:r>
          </w:p>
        </w:tc>
        <w:tc>
          <w:tcPr>
            <w:tcW w:type="dxa" w:w="1008"/>
          </w:tcPr>
          <w:p>
            <w:r>
              <w:rPr>
                <w:sz w:val="17"/>
              </w:rPr>
            </w:r>
            <w:r>
              <w:rPr>
                <w:sz w:val="17"/>
              </w:rPr>
              <w:t>none</w:t>
            </w:r>
          </w:p>
        </w:tc>
        <w:tc>
          <w:tcPr>
            <w:tcW w:type="dxa" w:w="4032"/>
          </w:tcPr>
          <w:p>
            <w:r>
              <w:rPr>
                <w:sz w:val="17"/>
              </w:rPr>
            </w:r>
            <w:r>
              <w:rPr>
                <w:sz w:val="17"/>
              </w:rPr>
              <w:t>DB/Redis/Qdrant liveness (always 200)</w:t>
            </w:r>
          </w:p>
        </w:tc>
      </w:tr>
      <w:tr>
        <w:tc>
          <w:tcPr>
            <w:tcW w:type="dxa" w:w="1008"/>
            <w:shd w:val="clear" w:fill="F3F7F3"/>
          </w:tcPr>
          <w:p>
            <w:r>
              <w:rPr>
                <w:sz w:val="17"/>
              </w:rPr>
            </w:r>
            <w:r>
              <w:rPr>
                <w:sz w:val="17"/>
              </w:rPr>
              <w:t>POST</w:t>
            </w:r>
          </w:p>
        </w:tc>
        <w:tc>
          <w:tcPr>
            <w:tcW w:type="dxa" w:w="3168"/>
            <w:shd w:val="clear" w:fill="F3F7F3"/>
          </w:tcPr>
          <w:p>
            <w:r>
              <w:rPr>
                <w:sz w:val="17"/>
              </w:rPr>
            </w:r>
            <w:r>
              <w:rPr>
                <w:sz w:val="17"/>
              </w:rPr>
              <w:t>/events</w:t>
            </w:r>
          </w:p>
        </w:tc>
        <w:tc>
          <w:tcPr>
            <w:tcW w:type="dxa" w:w="1008"/>
            <w:shd w:val="clear" w:fill="F3F7F3"/>
          </w:tcPr>
          <w:p>
            <w:r>
              <w:rPr>
                <w:sz w:val="17"/>
              </w:rPr>
            </w:r>
            <w:r>
              <w:rPr>
                <w:sz w:val="17"/>
              </w:rPr>
              <w:t>none</w:t>
            </w:r>
          </w:p>
        </w:tc>
        <w:tc>
          <w:tcPr>
            <w:tcW w:type="dxa" w:w="4032"/>
            <w:shd w:val="clear" w:fill="F3F7F3"/>
          </w:tcPr>
          <w:p>
            <w:r>
              <w:rPr>
                <w:sz w:val="17"/>
              </w:rPr>
            </w:r>
            <w:r>
              <w:rPr>
                <w:sz w:val="17"/>
              </w:rPr>
              <w:t>ingest one detection → EventOut</w:t>
            </w:r>
          </w:p>
        </w:tc>
      </w:tr>
      <w:tr>
        <w:tc>
          <w:tcPr>
            <w:tcW w:type="dxa" w:w="1008"/>
          </w:tcPr>
          <w:p>
            <w:r>
              <w:rPr>
                <w:sz w:val="17"/>
              </w:rPr>
            </w:r>
            <w:r>
              <w:rPr>
                <w:sz w:val="17"/>
              </w:rPr>
              <w:t>GET</w:t>
            </w:r>
          </w:p>
        </w:tc>
        <w:tc>
          <w:tcPr>
            <w:tcW w:type="dxa" w:w="3168"/>
          </w:tcPr>
          <w:p>
            <w:r>
              <w:rPr>
                <w:sz w:val="17"/>
              </w:rPr>
            </w:r>
            <w:r>
              <w:rPr>
                <w:sz w:val="17"/>
              </w:rPr>
              <w:t>/events</w:t>
            </w:r>
          </w:p>
        </w:tc>
        <w:tc>
          <w:tcPr>
            <w:tcW w:type="dxa" w:w="1008"/>
          </w:tcPr>
          <w:p>
            <w:r>
              <w:rPr>
                <w:sz w:val="17"/>
              </w:rPr>
            </w:r>
            <w:r>
              <w:rPr>
                <w:sz w:val="17"/>
              </w:rPr>
              <w:t>none</w:t>
            </w:r>
          </w:p>
        </w:tc>
        <w:tc>
          <w:tcPr>
            <w:tcW w:type="dxa" w:w="4032"/>
          </w:tcPr>
          <w:p>
            <w:r>
              <w:rPr>
                <w:sz w:val="17"/>
              </w:rPr>
            </w:r>
            <w:r>
              <w:rPr>
                <w:sz w:val="17"/>
              </w:rPr>
              <w:t>filtered sighting log (from/to/label/camera/limit/offset)</w:t>
            </w:r>
          </w:p>
        </w:tc>
      </w:tr>
      <w:tr>
        <w:tc>
          <w:tcPr>
            <w:tcW w:type="dxa" w:w="1008"/>
            <w:shd w:val="clear" w:fill="F3F7F3"/>
          </w:tcPr>
          <w:p>
            <w:r>
              <w:rPr>
                <w:sz w:val="17"/>
              </w:rPr>
            </w:r>
            <w:r>
              <w:rPr>
                <w:sz w:val="17"/>
              </w:rPr>
              <w:t>POST</w:t>
            </w:r>
          </w:p>
        </w:tc>
        <w:tc>
          <w:tcPr>
            <w:tcW w:type="dxa" w:w="3168"/>
            <w:shd w:val="clear" w:fill="F3F7F3"/>
          </w:tcPr>
          <w:p>
            <w:r>
              <w:rPr>
                <w:sz w:val="17"/>
              </w:rPr>
            </w:r>
            <w:r>
              <w:rPr>
                <w:sz w:val="17"/>
              </w:rPr>
              <w:t>/events/delete</w:t>
            </w:r>
          </w:p>
        </w:tc>
        <w:tc>
          <w:tcPr>
            <w:tcW w:type="dxa" w:w="1008"/>
            <w:shd w:val="clear" w:fill="F3F7F3"/>
          </w:tcPr>
          <w:p>
            <w:r>
              <w:rPr>
                <w:sz w:val="17"/>
              </w:rPr>
            </w:r>
            <w:r>
              <w:rPr>
                <w:sz w:val="17"/>
              </w:rPr>
              <w:t>admin</w:t>
            </w:r>
          </w:p>
        </w:tc>
        <w:tc>
          <w:tcPr>
            <w:tcW w:type="dxa" w:w="4032"/>
            <w:shd w:val="clear" w:fill="F3F7F3"/>
          </w:tcPr>
          <w:p>
            <w:r>
              <w:rPr>
                <w:sz w:val="17"/>
              </w:rPr>
            </w:r>
            <w:r>
              <w:rPr>
                <w:sz w:val="17"/>
              </w:rPr>
              <w:t>hard-delete sightings by id</w:t>
            </w:r>
          </w:p>
        </w:tc>
      </w:tr>
      <w:tr>
        <w:tc>
          <w:tcPr>
            <w:tcW w:type="dxa" w:w="1008"/>
          </w:tcPr>
          <w:p>
            <w:r>
              <w:rPr>
                <w:sz w:val="17"/>
              </w:rPr>
            </w:r>
            <w:r>
              <w:rPr>
                <w:sz w:val="17"/>
              </w:rPr>
              <w:t>GET</w:t>
            </w:r>
          </w:p>
        </w:tc>
        <w:tc>
          <w:tcPr>
            <w:tcW w:type="dxa" w:w="3168"/>
          </w:tcPr>
          <w:p>
            <w:r>
              <w:rPr>
                <w:sz w:val="17"/>
              </w:rPr>
            </w:r>
            <w:r>
              <w:rPr>
                <w:sz w:val="17"/>
              </w:rPr>
              <w:t>/person/{id}</w:t>
            </w:r>
          </w:p>
        </w:tc>
        <w:tc>
          <w:tcPr>
            <w:tcW w:type="dxa" w:w="1008"/>
          </w:tcPr>
          <w:p>
            <w:r>
              <w:rPr>
                <w:sz w:val="17"/>
              </w:rPr>
            </w:r>
            <w:r>
              <w:rPr>
                <w:sz w:val="17"/>
              </w:rPr>
              <w:t>none</w:t>
            </w:r>
          </w:p>
        </w:tc>
        <w:tc>
          <w:tcPr>
            <w:tcW w:type="dxa" w:w="4032"/>
          </w:tcPr>
          <w:p>
            <w:r>
              <w:rPr>
                <w:sz w:val="17"/>
              </w:rPr>
            </w:r>
            <w:r>
              <w:rPr>
                <w:sz w:val="17"/>
              </w:rPr>
              <w:t>profile + full history + sessions + photos</w:t>
            </w:r>
          </w:p>
        </w:tc>
      </w:tr>
      <w:tr>
        <w:tc>
          <w:tcPr>
            <w:tcW w:type="dxa" w:w="1008"/>
            <w:shd w:val="clear" w:fill="F3F7F3"/>
          </w:tcPr>
          <w:p>
            <w:r>
              <w:rPr>
                <w:sz w:val="17"/>
              </w:rPr>
            </w:r>
            <w:r>
              <w:rPr>
                <w:sz w:val="17"/>
              </w:rPr>
              <w:t>GET</w:t>
            </w:r>
          </w:p>
        </w:tc>
        <w:tc>
          <w:tcPr>
            <w:tcW w:type="dxa" w:w="3168"/>
            <w:shd w:val="clear" w:fill="F3F7F3"/>
          </w:tcPr>
          <w:p>
            <w:r>
              <w:rPr>
                <w:sz w:val="17"/>
              </w:rPr>
            </w:r>
            <w:r>
              <w:rPr>
                <w:sz w:val="17"/>
              </w:rPr>
              <w:t>/employees</w:t>
            </w:r>
          </w:p>
        </w:tc>
        <w:tc>
          <w:tcPr>
            <w:tcW w:type="dxa" w:w="1008"/>
            <w:shd w:val="clear" w:fill="F3F7F3"/>
          </w:tcPr>
          <w:p>
            <w:r>
              <w:rPr>
                <w:sz w:val="17"/>
              </w:rPr>
            </w:r>
            <w:r>
              <w:rPr>
                <w:sz w:val="17"/>
              </w:rPr>
              <w:t>none</w:t>
            </w:r>
          </w:p>
        </w:tc>
        <w:tc>
          <w:tcPr>
            <w:tcW w:type="dxa" w:w="4032"/>
            <w:shd w:val="clear" w:fill="F3F7F3"/>
          </w:tcPr>
          <w:p>
            <w:r>
              <w:rPr>
                <w:sz w:val="17"/>
              </w:rPr>
            </w:r>
            <w:r>
              <w:rPr>
                <w:sz w:val="17"/>
              </w:rPr>
              <w:t>list employees</w:t>
            </w:r>
          </w:p>
        </w:tc>
      </w:tr>
      <w:tr>
        <w:tc>
          <w:tcPr>
            <w:tcW w:type="dxa" w:w="1008"/>
          </w:tcPr>
          <w:p>
            <w:r>
              <w:rPr>
                <w:sz w:val="17"/>
              </w:rPr>
            </w:r>
            <w:r>
              <w:rPr>
                <w:sz w:val="17"/>
              </w:rPr>
              <w:t>POST</w:t>
            </w:r>
          </w:p>
        </w:tc>
        <w:tc>
          <w:tcPr>
            <w:tcW w:type="dxa" w:w="3168"/>
          </w:tcPr>
          <w:p>
            <w:r>
              <w:rPr>
                <w:sz w:val="17"/>
              </w:rPr>
            </w:r>
            <w:r>
              <w:rPr>
                <w:sz w:val="17"/>
              </w:rPr>
              <w:t>/employees</w:t>
            </w:r>
          </w:p>
        </w:tc>
        <w:tc>
          <w:tcPr>
            <w:tcW w:type="dxa" w:w="1008"/>
          </w:tcPr>
          <w:p>
            <w:r>
              <w:rPr>
                <w:sz w:val="17"/>
              </w:rPr>
            </w:r>
            <w:r>
              <w:rPr>
                <w:sz w:val="17"/>
              </w:rPr>
              <w:t>admin</w:t>
            </w:r>
          </w:p>
        </w:tc>
        <w:tc>
          <w:tcPr>
            <w:tcW w:type="dxa" w:w="4032"/>
          </w:tcPr>
          <w:p>
            <w:r>
              <w:rPr>
                <w:sz w:val="17"/>
              </w:rPr>
            </w:r>
            <w:r>
              <w:rPr>
                <w:sz w:val="17"/>
              </w:rPr>
              <w:t>enroll (embedding supplied)</w:t>
            </w:r>
          </w:p>
        </w:tc>
      </w:tr>
      <w:tr>
        <w:tc>
          <w:tcPr>
            <w:tcW w:type="dxa" w:w="1008"/>
            <w:shd w:val="clear" w:fill="F3F7F3"/>
          </w:tcPr>
          <w:p>
            <w:r>
              <w:rPr>
                <w:sz w:val="17"/>
              </w:rPr>
            </w:r>
            <w:r>
              <w:rPr>
                <w:sz w:val="17"/>
              </w:rPr>
              <w:t>POST</w:t>
            </w:r>
          </w:p>
        </w:tc>
        <w:tc>
          <w:tcPr>
            <w:tcW w:type="dxa" w:w="3168"/>
            <w:shd w:val="clear" w:fill="F3F7F3"/>
          </w:tcPr>
          <w:p>
            <w:r>
              <w:rPr>
                <w:sz w:val="17"/>
              </w:rPr>
            </w:r>
            <w:r>
              <w:rPr>
                <w:sz w:val="17"/>
              </w:rPr>
              <w:t>/employees/enroll-photo</w:t>
            </w:r>
          </w:p>
        </w:tc>
        <w:tc>
          <w:tcPr>
            <w:tcW w:type="dxa" w:w="1008"/>
            <w:shd w:val="clear" w:fill="F3F7F3"/>
          </w:tcPr>
          <w:p>
            <w:r>
              <w:rPr>
                <w:sz w:val="17"/>
              </w:rPr>
            </w:r>
            <w:r>
              <w:rPr>
                <w:sz w:val="17"/>
              </w:rPr>
              <w:t>admin</w:t>
            </w:r>
          </w:p>
        </w:tc>
        <w:tc>
          <w:tcPr>
            <w:tcW w:type="dxa" w:w="4032"/>
            <w:shd w:val="clear" w:fill="F3F7F3"/>
          </w:tcPr>
          <w:p>
            <w:r>
              <w:rPr>
                <w:sz w:val="17"/>
              </w:rPr>
            </w:r>
            <w:r>
              <w:rPr>
                <w:sz w:val="17"/>
              </w:rPr>
              <w:t>enroll from base64 photos (shells to AI venv)</w:t>
            </w:r>
          </w:p>
        </w:tc>
      </w:tr>
      <w:tr>
        <w:tc>
          <w:tcPr>
            <w:tcW w:type="dxa" w:w="1008"/>
          </w:tcPr>
          <w:p>
            <w:r>
              <w:rPr>
                <w:sz w:val="17"/>
              </w:rPr>
            </w:r>
            <w:r>
              <w:rPr>
                <w:sz w:val="17"/>
              </w:rPr>
              <w:t>POST</w:t>
            </w:r>
          </w:p>
        </w:tc>
        <w:tc>
          <w:tcPr>
            <w:tcW w:type="dxa" w:w="3168"/>
          </w:tcPr>
          <w:p>
            <w:r>
              <w:rPr>
                <w:sz w:val="17"/>
              </w:rPr>
            </w:r>
            <w:r>
              <w:rPr>
                <w:sz w:val="17"/>
              </w:rPr>
              <w:t>/identities/{id}/promote</w:t>
            </w:r>
          </w:p>
        </w:tc>
        <w:tc>
          <w:tcPr>
            <w:tcW w:type="dxa" w:w="1008"/>
          </w:tcPr>
          <w:p>
            <w:r>
              <w:rPr>
                <w:sz w:val="17"/>
              </w:rPr>
            </w:r>
            <w:r>
              <w:rPr>
                <w:sz w:val="17"/>
              </w:rPr>
              <w:t>admin</w:t>
            </w:r>
          </w:p>
        </w:tc>
        <w:tc>
          <w:tcPr>
            <w:tcW w:type="dxa" w:w="4032"/>
          </w:tcPr>
          <w:p>
            <w:r>
              <w:rPr>
                <w:sz w:val="17"/>
              </w:rPr>
            </w:r>
            <w:r>
              <w:rPr>
                <w:sz w:val="17"/>
              </w:rPr>
              <w:t>Visitor → Employee</w:t>
            </w:r>
          </w:p>
        </w:tc>
      </w:tr>
      <w:tr>
        <w:tc>
          <w:tcPr>
            <w:tcW w:type="dxa" w:w="1008"/>
            <w:shd w:val="clear" w:fill="F3F7F3"/>
          </w:tcPr>
          <w:p>
            <w:r>
              <w:rPr>
                <w:sz w:val="17"/>
              </w:rPr>
            </w:r>
            <w:r>
              <w:rPr>
                <w:sz w:val="17"/>
              </w:rPr>
              <w:t>POST</w:t>
            </w:r>
          </w:p>
        </w:tc>
        <w:tc>
          <w:tcPr>
            <w:tcW w:type="dxa" w:w="3168"/>
            <w:shd w:val="clear" w:fill="F3F7F3"/>
          </w:tcPr>
          <w:p>
            <w:r>
              <w:rPr>
                <w:sz w:val="17"/>
              </w:rPr>
            </w:r>
            <w:r>
              <w:rPr>
                <w:sz w:val="17"/>
              </w:rPr>
              <w:t>/identities/{id}/demote</w:t>
            </w:r>
          </w:p>
        </w:tc>
        <w:tc>
          <w:tcPr>
            <w:tcW w:type="dxa" w:w="1008"/>
            <w:shd w:val="clear" w:fill="F3F7F3"/>
          </w:tcPr>
          <w:p>
            <w:r>
              <w:rPr>
                <w:sz w:val="17"/>
              </w:rPr>
            </w:r>
            <w:r>
              <w:rPr>
                <w:sz w:val="17"/>
              </w:rPr>
              <w:t>admin</w:t>
            </w:r>
          </w:p>
        </w:tc>
        <w:tc>
          <w:tcPr>
            <w:tcW w:type="dxa" w:w="4032"/>
            <w:shd w:val="clear" w:fill="F3F7F3"/>
          </w:tcPr>
          <w:p>
            <w:r>
              <w:rPr>
                <w:sz w:val="17"/>
              </w:rPr>
            </w:r>
            <w:r>
              <w:rPr>
                <w:sz w:val="17"/>
              </w:rPr>
              <w:t>Employee → Visitor</w:t>
            </w:r>
          </w:p>
        </w:tc>
      </w:tr>
      <w:tr>
        <w:tc>
          <w:tcPr>
            <w:tcW w:type="dxa" w:w="1008"/>
          </w:tcPr>
          <w:p>
            <w:r>
              <w:rPr>
                <w:sz w:val="17"/>
              </w:rPr>
            </w:r>
            <w:r>
              <w:rPr>
                <w:sz w:val="17"/>
              </w:rPr>
              <w:t>POST</w:t>
            </w:r>
          </w:p>
        </w:tc>
        <w:tc>
          <w:tcPr>
            <w:tcW w:type="dxa" w:w="3168"/>
          </w:tcPr>
          <w:p>
            <w:r>
              <w:rPr>
                <w:sz w:val="17"/>
              </w:rPr>
            </w:r>
            <w:r>
              <w:rPr>
                <w:sz w:val="17"/>
              </w:rPr>
              <w:t>/identities/merge</w:t>
            </w:r>
          </w:p>
        </w:tc>
        <w:tc>
          <w:tcPr>
            <w:tcW w:type="dxa" w:w="1008"/>
          </w:tcPr>
          <w:p>
            <w:r>
              <w:rPr>
                <w:sz w:val="17"/>
              </w:rPr>
            </w:r>
            <w:r>
              <w:rPr>
                <w:sz w:val="17"/>
              </w:rPr>
              <w:t>admin</w:t>
            </w:r>
          </w:p>
        </w:tc>
        <w:tc>
          <w:tcPr>
            <w:tcW w:type="dxa" w:w="4032"/>
          </w:tcPr>
          <w:p>
            <w:r>
              <w:rPr>
                <w:sz w:val="17"/>
              </w:rPr>
            </w:r>
            <w:r>
              <w:rPr>
                <w:sz w:val="17"/>
              </w:rPr>
              <w:t>fold duplicates into a primary</w:t>
            </w:r>
          </w:p>
        </w:tc>
      </w:tr>
      <w:tr>
        <w:tc>
          <w:tcPr>
            <w:tcW w:type="dxa" w:w="1008"/>
            <w:shd w:val="clear" w:fill="F3F7F3"/>
          </w:tcPr>
          <w:p>
            <w:r>
              <w:rPr>
                <w:sz w:val="17"/>
              </w:rPr>
            </w:r>
            <w:r>
              <w:rPr>
                <w:sz w:val="17"/>
              </w:rPr>
              <w:t>POST</w:t>
            </w:r>
          </w:p>
        </w:tc>
        <w:tc>
          <w:tcPr>
            <w:tcW w:type="dxa" w:w="3168"/>
            <w:shd w:val="clear" w:fill="F3F7F3"/>
          </w:tcPr>
          <w:p>
            <w:r>
              <w:rPr>
                <w:sz w:val="17"/>
              </w:rPr>
            </w:r>
            <w:r>
              <w:rPr>
                <w:sz w:val="17"/>
              </w:rPr>
              <w:t>/identities/delete</w:t>
            </w:r>
          </w:p>
        </w:tc>
        <w:tc>
          <w:tcPr>
            <w:tcW w:type="dxa" w:w="1008"/>
            <w:shd w:val="clear" w:fill="F3F7F3"/>
          </w:tcPr>
          <w:p>
            <w:r>
              <w:rPr>
                <w:sz w:val="17"/>
              </w:rPr>
            </w:r>
            <w:r>
              <w:rPr>
                <w:sz w:val="17"/>
              </w:rPr>
              <w:t>admin</w:t>
            </w:r>
          </w:p>
        </w:tc>
        <w:tc>
          <w:tcPr>
            <w:tcW w:type="dxa" w:w="4032"/>
            <w:shd w:val="clear" w:fill="F3F7F3"/>
          </w:tcPr>
          <w:p>
            <w:r>
              <w:rPr>
                <w:sz w:val="17"/>
              </w:rPr>
            </w:r>
            <w:r>
              <w:rPr>
                <w:sz w:val="17"/>
              </w:rPr>
              <w:t>hard-delete identities</w:t>
            </w:r>
          </w:p>
        </w:tc>
      </w:tr>
      <w:tr>
        <w:tc>
          <w:tcPr>
            <w:tcW w:type="dxa" w:w="1008"/>
          </w:tcPr>
          <w:p>
            <w:r>
              <w:rPr>
                <w:sz w:val="17"/>
              </w:rPr>
            </w:r>
            <w:r>
              <w:rPr>
                <w:sz w:val="17"/>
              </w:rPr>
              <w:t>POST</w:t>
            </w:r>
          </w:p>
        </w:tc>
        <w:tc>
          <w:tcPr>
            <w:tcW w:type="dxa" w:w="3168"/>
          </w:tcPr>
          <w:p>
            <w:r>
              <w:rPr>
                <w:sz w:val="17"/>
              </w:rPr>
            </w:r>
            <w:r>
              <w:rPr>
                <w:sz w:val="17"/>
              </w:rPr>
              <w:t>/identities/{id}/name</w:t>
            </w:r>
          </w:p>
        </w:tc>
        <w:tc>
          <w:tcPr>
            <w:tcW w:type="dxa" w:w="1008"/>
          </w:tcPr>
          <w:p>
            <w:r>
              <w:rPr>
                <w:sz w:val="17"/>
              </w:rPr>
            </w:r>
            <w:r>
              <w:rPr>
                <w:sz w:val="17"/>
              </w:rPr>
              <w:t>none</w:t>
            </w:r>
          </w:p>
        </w:tc>
        <w:tc>
          <w:tcPr>
            <w:tcW w:type="dxa" w:w="4032"/>
          </w:tcPr>
          <w:p>
            <w:r>
              <w:rPr>
                <w:sz w:val="17"/>
              </w:rPr>
            </w:r>
            <w:r>
              <w:rPr>
                <w:sz w:val="17"/>
              </w:rPr>
              <w:t>set/clear friendly name</w:t>
            </w:r>
          </w:p>
        </w:tc>
      </w:tr>
      <w:tr>
        <w:tc>
          <w:tcPr>
            <w:tcW w:type="dxa" w:w="1008"/>
            <w:shd w:val="clear" w:fill="F3F7F3"/>
          </w:tcPr>
          <w:p>
            <w:r>
              <w:rPr>
                <w:sz w:val="17"/>
              </w:rPr>
            </w:r>
            <w:r>
              <w:rPr>
                <w:sz w:val="17"/>
              </w:rPr>
              <w:t>GET</w:t>
            </w:r>
          </w:p>
        </w:tc>
        <w:tc>
          <w:tcPr>
            <w:tcW w:type="dxa" w:w="3168"/>
            <w:shd w:val="clear" w:fill="F3F7F3"/>
          </w:tcPr>
          <w:p>
            <w:r>
              <w:rPr>
                <w:sz w:val="17"/>
              </w:rPr>
            </w:r>
            <w:r>
              <w:rPr>
                <w:sz w:val="17"/>
              </w:rPr>
              <w:t>/search</w:t>
            </w:r>
          </w:p>
        </w:tc>
        <w:tc>
          <w:tcPr>
            <w:tcW w:type="dxa" w:w="1008"/>
            <w:shd w:val="clear" w:fill="F3F7F3"/>
          </w:tcPr>
          <w:p>
            <w:r>
              <w:rPr>
                <w:sz w:val="17"/>
              </w:rPr>
            </w:r>
            <w:r>
              <w:rPr>
                <w:sz w:val="17"/>
              </w:rPr>
              <w:t>none</w:t>
            </w:r>
          </w:p>
        </w:tc>
        <w:tc>
          <w:tcPr>
            <w:tcW w:type="dxa" w:w="4032"/>
            <w:shd w:val="clear" w:fill="F3F7F3"/>
          </w:tcPr>
          <w:p>
            <w:r>
              <w:rPr>
                <w:sz w:val="17"/>
              </w:rPr>
            </w:r>
            <w:r>
              <w:rPr>
                <w:sz w:val="17"/>
              </w:rPr>
              <w:t>where is X right now</w:t>
            </w:r>
          </w:p>
        </w:tc>
      </w:tr>
      <w:tr>
        <w:tc>
          <w:tcPr>
            <w:tcW w:type="dxa" w:w="1008"/>
          </w:tcPr>
          <w:p>
            <w:r>
              <w:rPr>
                <w:sz w:val="17"/>
              </w:rPr>
            </w:r>
            <w:r>
              <w:rPr>
                <w:sz w:val="17"/>
              </w:rPr>
              <w:t>WS</w:t>
            </w:r>
          </w:p>
        </w:tc>
        <w:tc>
          <w:tcPr>
            <w:tcW w:type="dxa" w:w="3168"/>
          </w:tcPr>
          <w:p>
            <w:r>
              <w:rPr>
                <w:sz w:val="17"/>
              </w:rPr>
            </w:r>
            <w:r>
              <w:rPr>
                <w:sz w:val="17"/>
              </w:rPr>
              <w:t>/live</w:t>
            </w:r>
          </w:p>
        </w:tc>
        <w:tc>
          <w:tcPr>
            <w:tcW w:type="dxa" w:w="1008"/>
          </w:tcPr>
          <w:p>
            <w:r>
              <w:rPr>
                <w:sz w:val="17"/>
              </w:rPr>
            </w:r>
            <w:r>
              <w:rPr>
                <w:sz w:val="17"/>
              </w:rPr>
              <w:t>none</w:t>
            </w:r>
          </w:p>
        </w:tc>
        <w:tc>
          <w:tcPr>
            <w:tcW w:type="dxa" w:w="4032"/>
          </w:tcPr>
          <w:p>
            <w:r>
              <w:rPr>
                <w:sz w:val="17"/>
              </w:rPr>
            </w:r>
            <w:r>
              <w:rPr>
                <w:sz w:val="17"/>
              </w:rPr>
              <w:t>real-time event stream</w:t>
            </w:r>
          </w:p>
        </w:tc>
      </w:tr>
      <w:tr>
        <w:tc>
          <w:tcPr>
            <w:tcW w:type="dxa" w:w="1008"/>
            <w:shd w:val="clear" w:fill="F3F7F3"/>
          </w:tcPr>
          <w:p>
            <w:r>
              <w:rPr>
                <w:sz w:val="17"/>
              </w:rPr>
            </w:r>
            <w:r>
              <w:rPr>
                <w:sz w:val="17"/>
              </w:rPr>
              <w:t>GET</w:t>
            </w:r>
          </w:p>
        </w:tc>
        <w:tc>
          <w:tcPr>
            <w:tcW w:type="dxa" w:w="3168"/>
            <w:shd w:val="clear" w:fill="F3F7F3"/>
          </w:tcPr>
          <w:p>
            <w:r>
              <w:rPr>
                <w:sz w:val="17"/>
              </w:rPr>
            </w:r>
            <w:r>
              <w:rPr>
                <w:sz w:val="17"/>
              </w:rPr>
              <w:t>/logs/individual</w:t>
            </w:r>
          </w:p>
        </w:tc>
        <w:tc>
          <w:tcPr>
            <w:tcW w:type="dxa" w:w="1008"/>
            <w:shd w:val="clear" w:fill="F3F7F3"/>
          </w:tcPr>
          <w:p>
            <w:r>
              <w:rPr>
                <w:sz w:val="17"/>
              </w:rPr>
            </w:r>
            <w:r>
              <w:rPr>
                <w:sz w:val="17"/>
              </w:rPr>
              <w:t>admin</w:t>
            </w:r>
          </w:p>
        </w:tc>
        <w:tc>
          <w:tcPr>
            <w:tcW w:type="dxa" w:w="4032"/>
            <w:shd w:val="clear" w:fill="F3F7F3"/>
          </w:tcPr>
          <w:p>
            <w:r>
              <w:rPr>
                <w:sz w:val="17"/>
              </w:rPr>
            </w:r>
            <w:r>
              <w:rPr>
                <w:sz w:val="17"/>
              </w:rPr>
              <w:t>per-identity session log</w:t>
            </w:r>
          </w:p>
        </w:tc>
      </w:tr>
      <w:tr>
        <w:tc>
          <w:tcPr>
            <w:tcW w:type="dxa" w:w="1008"/>
          </w:tcPr>
          <w:p>
            <w:r>
              <w:rPr>
                <w:sz w:val="17"/>
              </w:rPr>
            </w:r>
            <w:r>
              <w:rPr>
                <w:sz w:val="17"/>
              </w:rPr>
              <w:t>GET</w:t>
            </w:r>
          </w:p>
        </w:tc>
        <w:tc>
          <w:tcPr>
            <w:tcW w:type="dxa" w:w="3168"/>
          </w:tcPr>
          <w:p>
            <w:r>
              <w:rPr>
                <w:sz w:val="17"/>
              </w:rPr>
            </w:r>
            <w:r>
              <w:rPr>
                <w:sz w:val="17"/>
              </w:rPr>
              <w:t>/logs/facility</w:t>
            </w:r>
          </w:p>
        </w:tc>
        <w:tc>
          <w:tcPr>
            <w:tcW w:type="dxa" w:w="1008"/>
          </w:tcPr>
          <w:p>
            <w:r>
              <w:rPr>
                <w:sz w:val="17"/>
              </w:rPr>
            </w:r>
            <w:r>
              <w:rPr>
                <w:sz w:val="17"/>
              </w:rPr>
              <w:t>admin</w:t>
            </w:r>
          </w:p>
        </w:tc>
        <w:tc>
          <w:tcPr>
            <w:tcW w:type="dxa" w:w="4032"/>
          </w:tcPr>
          <w:p>
            <w:r>
              <w:rPr>
                <w:sz w:val="17"/>
              </w:rPr>
            </w:r>
            <w:r>
              <w:rPr>
                <w:sz w:val="17"/>
              </w:rPr>
              <w:t>facility-wide CSV export</w:t>
            </w:r>
          </w:p>
        </w:tc>
      </w:tr>
      <w:tr>
        <w:tc>
          <w:tcPr>
            <w:tcW w:type="dxa" w:w="1008"/>
            <w:shd w:val="clear" w:fill="F3F7F3"/>
          </w:tcPr>
          <w:p>
            <w:r>
              <w:rPr>
                <w:sz w:val="17"/>
              </w:rPr>
            </w:r>
            <w:r>
              <w:rPr>
                <w:sz w:val="17"/>
              </w:rPr>
              <w:t>POST</w:t>
            </w:r>
          </w:p>
        </w:tc>
        <w:tc>
          <w:tcPr>
            <w:tcW w:type="dxa" w:w="3168"/>
            <w:shd w:val="clear" w:fill="F3F7F3"/>
          </w:tcPr>
          <w:p>
            <w:r>
              <w:rPr>
                <w:sz w:val="17"/>
              </w:rPr>
            </w:r>
            <w:r>
              <w:rPr>
                <w:sz w:val="17"/>
              </w:rPr>
              <w:t>/admin/reset</w:t>
            </w:r>
          </w:p>
        </w:tc>
        <w:tc>
          <w:tcPr>
            <w:tcW w:type="dxa" w:w="1008"/>
            <w:shd w:val="clear" w:fill="F3F7F3"/>
          </w:tcPr>
          <w:p>
            <w:r>
              <w:rPr>
                <w:sz w:val="17"/>
              </w:rPr>
            </w:r>
            <w:r>
              <w:rPr>
                <w:sz w:val="17"/>
              </w:rPr>
              <w:t>admin</w:t>
            </w:r>
          </w:p>
        </w:tc>
        <w:tc>
          <w:tcPr>
            <w:tcW w:type="dxa" w:w="4032"/>
            <w:shd w:val="clear" w:fill="F3F7F3"/>
          </w:tcPr>
          <w:p>
            <w:r>
              <w:rPr>
                <w:sz w:val="17"/>
              </w:rPr>
            </w:r>
            <w:r>
              <w:rPr>
                <w:sz w:val="17"/>
              </w:rPr>
              <w:t>truncate DB + clear vectors + flush Redis</w:t>
            </w:r>
          </w:p>
        </w:tc>
      </w:tr>
      <w:tr>
        <w:tc>
          <w:tcPr>
            <w:tcW w:type="dxa" w:w="1008"/>
          </w:tcPr>
          <w:p>
            <w:r>
              <w:rPr>
                <w:sz w:val="17"/>
              </w:rPr>
            </w:r>
            <w:r>
              <w:rPr>
                <w:sz w:val="17"/>
              </w:rPr>
              <w:t>POST</w:t>
            </w:r>
          </w:p>
        </w:tc>
        <w:tc>
          <w:tcPr>
            <w:tcW w:type="dxa" w:w="3168"/>
          </w:tcPr>
          <w:p>
            <w:r>
              <w:rPr>
                <w:sz w:val="17"/>
              </w:rPr>
            </w:r>
            <w:r>
              <w:rPr>
                <w:sz w:val="17"/>
              </w:rPr>
              <w:t>/admin/clear-unknowns</w:t>
            </w:r>
          </w:p>
        </w:tc>
        <w:tc>
          <w:tcPr>
            <w:tcW w:type="dxa" w:w="1008"/>
          </w:tcPr>
          <w:p>
            <w:r>
              <w:rPr>
                <w:sz w:val="17"/>
              </w:rPr>
            </w:r>
            <w:r>
              <w:rPr>
                <w:sz w:val="17"/>
              </w:rPr>
              <w:t>admin</w:t>
            </w:r>
          </w:p>
        </w:tc>
        <w:tc>
          <w:tcPr>
            <w:tcW w:type="dxa" w:w="4032"/>
          </w:tcPr>
          <w:p>
            <w:r>
              <w:rPr>
                <w:sz w:val="17"/>
              </w:rPr>
            </w:r>
            <w:r>
              <w:rPr>
                <w:sz w:val="17"/>
              </w:rPr>
              <w:t>delete unconfirmed/unknown identities &amp; events</w:t>
            </w:r>
          </w:p>
        </w:tc>
      </w:tr>
      <w:tr>
        <w:tc>
          <w:tcPr>
            <w:tcW w:type="dxa" w:w="1008"/>
            <w:shd w:val="clear" w:fill="F3F7F3"/>
          </w:tcPr>
          <w:p>
            <w:r>
              <w:rPr>
                <w:sz w:val="17"/>
              </w:rPr>
            </w:r>
            <w:r>
              <w:rPr>
                <w:sz w:val="17"/>
              </w:rPr>
              <w:t>POST</w:t>
            </w:r>
          </w:p>
        </w:tc>
        <w:tc>
          <w:tcPr>
            <w:tcW w:type="dxa" w:w="3168"/>
            <w:shd w:val="clear" w:fill="F3F7F3"/>
          </w:tcPr>
          <w:p>
            <w:r>
              <w:rPr>
                <w:sz w:val="17"/>
              </w:rPr>
            </w:r>
            <w:r>
              <w:rPr>
                <w:sz w:val="17"/>
              </w:rPr>
              <w:t>/admin/consolidate</w:t>
            </w:r>
          </w:p>
        </w:tc>
        <w:tc>
          <w:tcPr>
            <w:tcW w:type="dxa" w:w="1008"/>
            <w:shd w:val="clear" w:fill="F3F7F3"/>
          </w:tcPr>
          <w:p>
            <w:r>
              <w:rPr>
                <w:sz w:val="17"/>
              </w:rPr>
            </w:r>
            <w:r>
              <w:rPr>
                <w:sz w:val="17"/>
              </w:rPr>
              <w:t>admin</w:t>
            </w:r>
          </w:p>
        </w:tc>
        <w:tc>
          <w:tcPr>
            <w:tcW w:type="dxa" w:w="4032"/>
            <w:shd w:val="clear" w:fill="F3F7F3"/>
          </w:tcPr>
          <w:p>
            <w:r>
              <w:rPr>
                <w:sz w:val="17"/>
              </w:rPr>
            </w:r>
            <w:r>
              <w:rPr>
                <w:sz w:val="17"/>
              </w:rPr>
              <w:t>deferred visitor consolidation (apply flag)</w:t>
            </w:r>
          </w:p>
        </w:tc>
      </w:tr>
      <w:tr>
        <w:tc>
          <w:tcPr>
            <w:tcW w:type="dxa" w:w="1008"/>
          </w:tcPr>
          <w:p>
            <w:r>
              <w:rPr>
                <w:sz w:val="17"/>
              </w:rPr>
            </w:r>
            <w:r>
              <w:rPr>
                <w:sz w:val="17"/>
              </w:rPr>
              <w:t>GET</w:t>
            </w:r>
          </w:p>
        </w:tc>
        <w:tc>
          <w:tcPr>
            <w:tcW w:type="dxa" w:w="3168"/>
          </w:tcPr>
          <w:p>
            <w:r>
              <w:rPr>
                <w:sz w:val="17"/>
              </w:rPr>
            </w:r>
            <w:r>
              <w:rPr>
                <w:sz w:val="17"/>
              </w:rPr>
              <w:t>/admin/calibration</w:t>
            </w:r>
          </w:p>
        </w:tc>
        <w:tc>
          <w:tcPr>
            <w:tcW w:type="dxa" w:w="1008"/>
          </w:tcPr>
          <w:p>
            <w:r>
              <w:rPr>
                <w:sz w:val="17"/>
              </w:rPr>
            </w:r>
            <w:r>
              <w:rPr>
                <w:sz w:val="17"/>
              </w:rPr>
              <w:t>none</w:t>
            </w:r>
          </w:p>
        </w:tc>
        <w:tc>
          <w:tcPr>
            <w:tcW w:type="dxa" w:w="4032"/>
          </w:tcPr>
          <w:p>
            <w:r>
              <w:rPr>
                <w:sz w:val="17"/>
              </w:rPr>
            </w:r>
            <w:r>
              <w:rPr>
                <w:sz w:val="17"/>
              </w:rPr>
              <w:t>live calibration stats</w:t>
            </w:r>
          </w:p>
        </w:tc>
      </w:tr>
      <w:tr>
        <w:tc>
          <w:tcPr>
            <w:tcW w:type="dxa" w:w="1008"/>
            <w:shd w:val="clear" w:fill="F3F7F3"/>
          </w:tcPr>
          <w:p>
            <w:r>
              <w:rPr>
                <w:sz w:val="17"/>
              </w:rPr>
            </w:r>
            <w:r>
              <w:rPr>
                <w:sz w:val="17"/>
              </w:rPr>
              <w:t>GET</w:t>
            </w:r>
          </w:p>
        </w:tc>
        <w:tc>
          <w:tcPr>
            <w:tcW w:type="dxa" w:w="3168"/>
            <w:shd w:val="clear" w:fill="F3F7F3"/>
          </w:tcPr>
          <w:p>
            <w:r>
              <w:rPr>
                <w:sz w:val="17"/>
              </w:rPr>
            </w:r>
            <w:r>
              <w:rPr>
                <w:sz w:val="17"/>
              </w:rPr>
              <w:t>/attendance</w:t>
            </w:r>
          </w:p>
        </w:tc>
        <w:tc>
          <w:tcPr>
            <w:tcW w:type="dxa" w:w="1008"/>
            <w:shd w:val="clear" w:fill="F3F7F3"/>
          </w:tcPr>
          <w:p>
            <w:r>
              <w:rPr>
                <w:sz w:val="17"/>
              </w:rPr>
            </w:r>
            <w:r>
              <w:rPr>
                <w:sz w:val="17"/>
              </w:rPr>
              <w:t>none</w:t>
            </w:r>
          </w:p>
        </w:tc>
        <w:tc>
          <w:tcPr>
            <w:tcW w:type="dxa" w:w="4032"/>
            <w:shd w:val="clear" w:fill="F3F7F3"/>
          </w:tcPr>
          <w:p>
            <w:r>
              <w:rPr>
                <w:sz w:val="17"/>
              </w:rPr>
            </w:r>
            <w:r>
              <w:rPr>
                <w:sz w:val="17"/>
              </w:rPr>
              <w:t>daily attendance register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val="clear" w:fill="FDECEA"/>
          </w:tcPr>
          <w:p>
            <w:pPr>
              <w:spacing w:after="40" w:before="20"/>
            </w:pPr>
            <w:r>
              <w:rPr>
                <w:b/>
                <w:color w:val="B00020"/>
                <w:sz w:val="18"/>
              </w:rPr>
              <w:t>GOTCHA</w:t>
            </w:r>
          </w:p>
          <w:p>
            <w:pPr>
              <w:spacing w:after="0" w:before="20"/>
            </w:pPr>
            <w:r>
              <w:rPr>
                <w:rFonts w:ascii="Consolas" w:hAnsi="Consolas"/>
                <w:color w:val="A03030"/>
                <w:sz w:val="19"/>
              </w:rPr>
              <w:t>GET /admin/suggested-links</w:t>
            </w:r>
            <w:r>
              <w:t xml:space="preserve"> references config vars that are not defined (</w:t>
            </w:r>
            <w:r>
              <w:rPr>
                <w:rFonts w:ascii="Consolas" w:hAnsi="Consolas"/>
                <w:color w:val="A03030"/>
                <w:sz w:val="19"/>
              </w:rPr>
              <w:t>BODY_REVIEW_THRESHOLD</w:t>
            </w:r>
            <w:r>
              <w:t>/</w:t>
            </w:r>
            <w:r>
              <w:rPr>
                <w:rFonts w:ascii="Consolas" w:hAnsi="Consolas"/>
                <w:color w:val="A03030"/>
                <w:sz w:val="19"/>
              </w:rPr>
              <w:t>_WINDOW_MINUTES</w:t>
            </w:r>
            <w:r>
              <w:t>) → it crashes if called. It is a leftover of the incomplete refactor (see §21).</w:t>
            </w:r>
          </w:p>
        </w:tc>
      </w:tr>
    </w:tbl>
    <w:p>
      <w:pPr>
        <w:spacing w:after="40"/>
      </w:pPr>
    </w:p>
    <w:p>
      <w:pPr>
        <w:pBdr>
          <w:bottom w:val="single" w:sz="6" w:space="1" w:color="2E7D32"/>
        </w:pBdr>
      </w:pPr>
    </w:p>
    <w:p>
      <w:pPr>
        <w:pStyle w:val="Heading1"/>
      </w:pPr>
      <w:r>
        <w:t>12. Configuration, Workers, Migrations, Deploy</w:t>
      </w:r>
    </w:p>
    <w:p>
      <w:r>
        <w:rPr>
          <w:b/>
        </w:rPr>
        <w:t>config</w:t>
      </w:r>
      <w:r>
        <w:t xml:space="preserve"> (now a package — see §19) — key live values: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264"/>
        <w:gridCol w:w="3264"/>
        <w:gridCol w:w="3264"/>
      </w:tblGrid>
      <w:tr>
        <w:tc>
          <w:tcPr>
            <w:tcW w:type="dxa" w:w="3744"/>
            <w:shd w:val="clear" w:fill="2E7D32"/>
          </w:tcPr>
          <w:p>
            <w:r/>
            <w:r>
              <w:rPr>
                <w:b/>
                <w:color w:val="FFFFFF"/>
                <w:sz w:val="18"/>
              </w:rPr>
              <w:t>Setting</w:t>
            </w:r>
          </w:p>
        </w:tc>
        <w:tc>
          <w:tcPr>
            <w:tcW w:type="dxa" w:w="2160"/>
            <w:shd w:val="clear" w:fill="2E7D32"/>
          </w:tcPr>
          <w:p>
            <w:r/>
            <w:r>
              <w:rPr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3456"/>
            <w:shd w:val="clear" w:fill="2E7D32"/>
          </w:tcPr>
          <w:p>
            <w:r/>
            <w:r>
              <w:rPr>
                <w:b/>
                <w:color w:val="FFFFFF"/>
                <w:sz w:val="18"/>
              </w:rPr>
              <w:t>Meaning</w:t>
            </w:r>
          </w:p>
        </w:tc>
      </w:tr>
      <w:tr>
        <w:tc>
          <w:tcPr>
            <w:tcW w:type="dxa" w:w="3744"/>
          </w:tcPr>
          <w:p>
            <w:r>
              <w:rPr>
                <w:sz w:val="17"/>
              </w:rPr>
            </w:r>
            <w:r>
              <w:rPr>
                <w:sz w:val="17"/>
              </w:rPr>
              <w:t>EMBEDDING_DIMENSIONS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512</w:t>
            </w:r>
          </w:p>
        </w:tc>
        <w:tc>
          <w:tcPr>
            <w:tcW w:type="dxa" w:w="3456"/>
          </w:tcPr>
          <w:p>
            <w:r>
              <w:rPr>
                <w:sz w:val="17"/>
              </w:rPr>
            </w:r>
            <w:r>
              <w:rPr>
                <w:sz w:val="17"/>
              </w:rPr>
              <w:t>must match Part 1 model output</w:t>
            </w:r>
          </w:p>
        </w:tc>
      </w:tr>
      <w:tr>
        <w:tc>
          <w:tcPr>
            <w:tcW w:type="dxa" w:w="3744"/>
            <w:shd w:val="clear" w:fill="F3F7F3"/>
          </w:tcPr>
          <w:p>
            <w:r>
              <w:rPr>
                <w:sz w:val="17"/>
              </w:rPr>
            </w:r>
            <w:r>
              <w:rPr>
                <w:sz w:val="17"/>
              </w:rPr>
              <w:t>DETECTION_CONF_THRESHOLD</w:t>
            </w:r>
          </w:p>
        </w:tc>
        <w:tc>
          <w:tcPr>
            <w:tcW w:type="dxa" w:w="2160"/>
            <w:shd w:val="clear" w:fill="F3F7F3"/>
          </w:tcPr>
          <w:p>
            <w:r>
              <w:rPr>
                <w:sz w:val="17"/>
              </w:rPr>
            </w:r>
            <w:r>
              <w:rPr>
                <w:sz w:val="17"/>
              </w:rPr>
              <w:t>0.50</w:t>
            </w:r>
          </w:p>
        </w:tc>
        <w:tc>
          <w:tcPr>
            <w:tcW w:type="dxa" w:w="3456"/>
            <w:shd w:val="clear" w:fill="F3F7F3"/>
          </w:tcPr>
          <w:p>
            <w:r>
              <w:rPr>
                <w:sz w:val="17"/>
              </w:rPr>
            </w:r>
            <w:r>
              <w:rPr>
                <w:sz w:val="17"/>
              </w:rPr>
              <w:t>below → Unknown, no vector search</w:t>
            </w:r>
          </w:p>
        </w:tc>
      </w:tr>
      <w:tr>
        <w:tc>
          <w:tcPr>
            <w:tcW w:type="dxa" w:w="3744"/>
          </w:tcPr>
          <w:p>
            <w:r>
              <w:rPr>
                <w:sz w:val="17"/>
              </w:rPr>
            </w:r>
            <w:r>
              <w:rPr>
                <w:sz w:val="17"/>
              </w:rPr>
              <w:t>FACE_MATCH_THRESHOLD_DEFAULT / MIN / MAX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0.44 / 0.38 / 0.62</w:t>
            </w:r>
          </w:p>
        </w:tc>
        <w:tc>
          <w:tcPr>
            <w:tcW w:type="dxa" w:w="3456"/>
          </w:tcPr>
          <w:p>
            <w:r>
              <w:rPr>
                <w:sz w:val="17"/>
              </w:rPr>
            </w:r>
            <w:r>
              <w:rPr>
                <w:sz w:val="17"/>
              </w:rPr>
              <w:t>cold-start floor + calibration clamps (assign)</w:t>
            </w:r>
          </w:p>
        </w:tc>
      </w:tr>
      <w:tr>
        <w:tc>
          <w:tcPr>
            <w:tcW w:type="dxa" w:w="3744"/>
            <w:shd w:val="clear" w:fill="F3F7F3"/>
          </w:tcPr>
          <w:p>
            <w:r>
              <w:rPr>
                <w:sz w:val="17"/>
              </w:rPr>
            </w:r>
            <w:r>
              <w:rPr>
                <w:sz w:val="17"/>
              </w:rPr>
              <w:t>FACE_MERGE_THRESHOLD_DEFAULT / MIN / MAX</w:t>
            </w:r>
          </w:p>
        </w:tc>
        <w:tc>
          <w:tcPr>
            <w:tcW w:type="dxa" w:w="2160"/>
            <w:shd w:val="clear" w:fill="F3F7F3"/>
          </w:tcPr>
          <w:p>
            <w:r>
              <w:rPr>
                <w:sz w:val="17"/>
              </w:rPr>
            </w:r>
            <w:r>
              <w:rPr>
                <w:sz w:val="17"/>
              </w:rPr>
              <w:t>0.50 / 0.46 / 0.66</w:t>
            </w:r>
          </w:p>
        </w:tc>
        <w:tc>
          <w:tcPr>
            <w:tcW w:type="dxa" w:w="3456"/>
            <w:shd w:val="clear" w:fill="F3F7F3"/>
          </w:tcPr>
          <w:p>
            <w:r>
              <w:rPr>
                <w:sz w:val="17"/>
              </w:rPr>
            </w:r>
            <w:r>
              <w:rPr>
                <w:sz w:val="17"/>
              </w:rPr>
              <w:t>cluster-merge floor + clamps</w:t>
            </w:r>
          </w:p>
        </w:tc>
      </w:tr>
      <w:tr>
        <w:tc>
          <w:tcPr>
            <w:tcW w:type="dxa" w:w="3744"/>
          </w:tcPr>
          <w:p>
            <w:r>
              <w:rPr>
                <w:sz w:val="17"/>
              </w:rPr>
            </w:r>
            <w:r>
              <w:rPr>
                <w:sz w:val="17"/>
              </w:rPr>
              <w:t>FACE_MATCH_MARGIN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0.05</w:t>
            </w:r>
          </w:p>
        </w:tc>
        <w:tc>
          <w:tcPr>
            <w:tcW w:type="dxa" w:w="3456"/>
          </w:tcPr>
          <w:p>
            <w:r>
              <w:rPr>
                <w:sz w:val="17"/>
              </w:rPr>
            </w:r>
            <w:r>
              <w:rPr>
                <w:sz w:val="17"/>
              </w:rPr>
              <w:t>top-1 vs top-2 look-alike guard</w:t>
            </w:r>
          </w:p>
        </w:tc>
      </w:tr>
      <w:tr>
        <w:tc>
          <w:tcPr>
            <w:tcW w:type="dxa" w:w="3744"/>
            <w:shd w:val="clear" w:fill="F3F7F3"/>
          </w:tcPr>
          <w:p>
            <w:r>
              <w:rPr>
                <w:sz w:val="17"/>
              </w:rPr>
            </w:r>
            <w:r>
              <w:rPr>
                <w:sz w:val="17"/>
              </w:rPr>
              <w:t>CALIB_WARMUP / MATCH_K / MERGE_K</w:t>
            </w:r>
          </w:p>
        </w:tc>
        <w:tc>
          <w:tcPr>
            <w:tcW w:type="dxa" w:w="2160"/>
            <w:shd w:val="clear" w:fill="F3F7F3"/>
          </w:tcPr>
          <w:p>
            <w:r>
              <w:rPr>
                <w:sz w:val="17"/>
              </w:rPr>
            </w:r>
            <w:r>
              <w:rPr>
                <w:sz w:val="17"/>
              </w:rPr>
              <w:t>150 / 2.0 / 3.0</w:t>
            </w:r>
          </w:p>
        </w:tc>
        <w:tc>
          <w:tcPr>
            <w:tcW w:type="dxa" w:w="3456"/>
            <w:shd w:val="clear" w:fill="F3F7F3"/>
          </w:tcPr>
          <w:p>
            <w:r>
              <w:rPr>
                <w:sz w:val="17"/>
              </w:rPr>
            </w:r>
            <w:r>
              <w:rPr>
                <w:sz w:val="17"/>
              </w:rPr>
              <w:t>self-calibration warmup + std multipliers</w:t>
            </w:r>
          </w:p>
        </w:tc>
      </w:tr>
      <w:tr>
        <w:tc>
          <w:tcPr>
            <w:tcW w:type="dxa" w:w="3744"/>
          </w:tcPr>
          <w:p>
            <w:r>
              <w:rPr>
                <w:sz w:val="17"/>
              </w:rPr>
            </w:r>
            <w:r>
              <w:rPr>
                <w:sz w:val="17"/>
              </w:rPr>
              <w:t>BODY_MERGE_THRESHOLD / WINDOW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0.82 / 90 s</w:t>
            </w:r>
          </w:p>
        </w:tc>
        <w:tc>
          <w:tcPr>
            <w:tcW w:type="dxa" w:w="3456"/>
          </w:tcPr>
          <w:p>
            <w:r>
              <w:rPr>
                <w:sz w:val="17"/>
              </w:rPr>
            </w:r>
            <w:r>
              <w:rPr>
                <w:sz w:val="17"/>
              </w:rPr>
              <w:t>constrained same-camera re-link</w:t>
            </w:r>
          </w:p>
        </w:tc>
      </w:tr>
      <w:tr>
        <w:tc>
          <w:tcPr>
            <w:tcW w:type="dxa" w:w="3744"/>
            <w:shd w:val="clear" w:fill="F3F7F3"/>
          </w:tcPr>
          <w:p>
            <w:r>
              <w:rPr>
                <w:sz w:val="17"/>
              </w:rPr>
            </w:r>
            <w:r>
              <w:rPr>
                <w:sz w:val="17"/>
              </w:rPr>
              <w:t>LEARN_SIMILARITY_FLOOR / CEILING</w:t>
            </w:r>
          </w:p>
        </w:tc>
        <w:tc>
          <w:tcPr>
            <w:tcW w:type="dxa" w:w="2160"/>
            <w:shd w:val="clear" w:fill="F3F7F3"/>
          </w:tcPr>
          <w:p>
            <w:r>
              <w:rPr>
                <w:sz w:val="17"/>
              </w:rPr>
            </w:r>
            <w:r>
              <w:rPr>
                <w:sz w:val="17"/>
              </w:rPr>
              <w:t>0.55 / 0.92</w:t>
            </w:r>
          </w:p>
        </w:tc>
        <w:tc>
          <w:tcPr>
            <w:tcW w:type="dxa" w:w="3456"/>
            <w:shd w:val="clear" w:fill="F3F7F3"/>
          </w:tcPr>
          <w:p>
            <w:r>
              <w:rPr>
                <w:sz w:val="17"/>
              </w:rPr>
            </w:r>
            <w:r>
              <w:rPr>
                <w:sz w:val="17"/>
              </w:rPr>
              <w:t>progressive-learning band</w:t>
            </w:r>
          </w:p>
        </w:tc>
      </w:tr>
      <w:tr>
        <w:tc>
          <w:tcPr>
            <w:tcW w:type="dxa" w:w="3744"/>
          </w:tcPr>
          <w:p>
            <w:r>
              <w:rPr>
                <w:sz w:val="17"/>
              </w:rPr>
            </w:r>
            <w:r>
              <w:rPr>
                <w:sz w:val="17"/>
              </w:rPr>
              <w:t>GALLERY_MAX_VIEWS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12</w:t>
            </w:r>
          </w:p>
        </w:tc>
        <w:tc>
          <w:tcPr>
            <w:tcW w:type="dxa" w:w="3456"/>
          </w:tcPr>
          <w:p>
            <w:r>
              <w:rPr>
                <w:sz w:val="17"/>
              </w:rPr>
            </w:r>
            <w:r>
              <w:rPr>
                <w:sz w:val="17"/>
              </w:rPr>
              <w:t>views per identity per modality</w:t>
            </w:r>
          </w:p>
        </w:tc>
      </w:tr>
      <w:tr>
        <w:tc>
          <w:tcPr>
            <w:tcW w:type="dxa" w:w="3744"/>
            <w:shd w:val="clear" w:fill="F3F7F3"/>
          </w:tcPr>
          <w:p>
            <w:r>
              <w:rPr>
                <w:sz w:val="17"/>
              </w:rPr>
            </w:r>
            <w:r>
              <w:rPr>
                <w:sz w:val="17"/>
              </w:rPr>
              <w:t>TRACK_STICKY_TTL_SECONDS</w:t>
            </w:r>
          </w:p>
        </w:tc>
        <w:tc>
          <w:tcPr>
            <w:tcW w:type="dxa" w:w="2160"/>
            <w:shd w:val="clear" w:fill="F3F7F3"/>
          </w:tcPr>
          <w:p>
            <w:r>
              <w:rPr>
                <w:sz w:val="17"/>
              </w:rPr>
            </w:r>
            <w:r>
              <w:rPr>
                <w:sz w:val="17"/>
              </w:rPr>
              <w:t>900</w:t>
            </w:r>
          </w:p>
        </w:tc>
        <w:tc>
          <w:tcPr>
            <w:tcW w:type="dxa" w:w="3456"/>
            <w:shd w:val="clear" w:fill="F3F7F3"/>
          </w:tcPr>
          <w:p>
            <w:r>
              <w:rPr>
                <w:sz w:val="17"/>
              </w:rPr>
            </w:r>
            <w:r>
              <w:rPr>
                <w:sz w:val="17"/>
              </w:rPr>
              <w:t>track→identity reuse window (Redis)</w:t>
            </w:r>
          </w:p>
        </w:tc>
      </w:tr>
      <w:tr>
        <w:tc>
          <w:tcPr>
            <w:tcW w:type="dxa" w:w="3744"/>
          </w:tcPr>
          <w:p>
            <w:r>
              <w:rPr>
                <w:sz w:val="17"/>
              </w:rPr>
            </w:r>
            <w:r>
              <w:rPr>
                <w:sz w:val="17"/>
              </w:rPr>
              <w:t>DUPLICATE_WINDOW_SECONDS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30</w:t>
            </w:r>
          </w:p>
        </w:tc>
        <w:tc>
          <w:tcPr>
            <w:tcW w:type="dxa" w:w="3456"/>
          </w:tcPr>
          <w:p>
            <w:r>
              <w:rPr>
                <w:sz w:val="17"/>
              </w:rPr>
            </w:r>
            <w:r>
              <w:rPr>
                <w:sz w:val="17"/>
              </w:rPr>
              <w:t>re-log suppression window</w:t>
            </w:r>
          </w:p>
        </w:tc>
      </w:tr>
      <w:tr>
        <w:tc>
          <w:tcPr>
            <w:tcW w:type="dxa" w:w="3744"/>
            <w:shd w:val="clear" w:fill="F3F7F3"/>
          </w:tcPr>
          <w:p>
            <w:r>
              <w:rPr>
                <w:sz w:val="17"/>
              </w:rPr>
            </w:r>
            <w:r>
              <w:rPr>
                <w:sz w:val="17"/>
              </w:rPr>
              <w:t>SESSION_TIMEOUT_SECONDS</w:t>
            </w:r>
          </w:p>
        </w:tc>
        <w:tc>
          <w:tcPr>
            <w:tcW w:type="dxa" w:w="2160"/>
            <w:shd w:val="clear" w:fill="F3F7F3"/>
          </w:tcPr>
          <w:p>
            <w:r>
              <w:rPr>
                <w:sz w:val="17"/>
              </w:rPr>
            </w:r>
            <w:r>
              <w:rPr>
                <w:sz w:val="17"/>
              </w:rPr>
              <w:t>300</w:t>
            </w:r>
          </w:p>
        </w:tc>
        <w:tc>
          <w:tcPr>
            <w:tcW w:type="dxa" w:w="3456"/>
            <w:shd w:val="clear" w:fill="F3F7F3"/>
          </w:tcPr>
          <w:p>
            <w:r>
              <w:rPr>
                <w:sz w:val="17"/>
              </w:rPr>
            </w:r>
            <w:r>
              <w:rPr>
                <w:sz w:val="17"/>
              </w:rPr>
              <w:t>Redis presence TTL</w:t>
            </w:r>
          </w:p>
        </w:tc>
      </w:tr>
      <w:tr>
        <w:tc>
          <w:tcPr>
            <w:tcW w:type="dxa" w:w="3744"/>
          </w:tcPr>
          <w:p>
            <w:r>
              <w:rPr>
                <w:sz w:val="17"/>
              </w:rPr>
            </w:r>
            <w:r>
              <w:rPr>
                <w:sz w:val="17"/>
              </w:rPr>
              <w:t>CONSOLIDATE_ENABLE / APPLY / EVERY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on / on / 2 min</w:t>
            </w:r>
          </w:p>
        </w:tc>
        <w:tc>
          <w:tcPr>
            <w:tcW w:type="dxa" w:w="3456"/>
          </w:tcPr>
          <w:p>
            <w:r>
              <w:rPr>
                <w:sz w:val="17"/>
              </w:rPr>
            </w:r>
            <w:r>
              <w:rPr>
                <w:sz w:val="17"/>
              </w:rPr>
              <w:t>deferred consolidation cadence</w:t>
            </w:r>
          </w:p>
        </w:tc>
      </w:tr>
      <w:tr>
        <w:tc>
          <w:tcPr>
            <w:tcW w:type="dxa" w:w="3744"/>
            <w:shd w:val="clear" w:fill="F3F7F3"/>
          </w:tcPr>
          <w:p>
            <w:r>
              <w:rPr>
                <w:sz w:val="17"/>
              </w:rPr>
            </w:r>
            <w:r>
              <w:rPr>
                <w:sz w:val="17"/>
              </w:rPr>
              <w:t>MEDIA_RETENTION_DAYS</w:t>
            </w:r>
          </w:p>
        </w:tc>
        <w:tc>
          <w:tcPr>
            <w:tcW w:type="dxa" w:w="2160"/>
            <w:shd w:val="clear" w:fill="F3F7F3"/>
          </w:tcPr>
          <w:p>
            <w:r>
              <w:rPr>
                <w:sz w:val="17"/>
              </w:rPr>
            </w:r>
            <w:r>
              <w:rPr>
                <w:sz w:val="17"/>
              </w:rPr>
              <w:t>30</w:t>
            </w:r>
          </w:p>
        </w:tc>
        <w:tc>
          <w:tcPr>
            <w:tcW w:type="dxa" w:w="3456"/>
            <w:shd w:val="clear" w:fill="F3F7F3"/>
          </w:tcPr>
          <w:p>
            <w:r>
              <w:rPr>
                <w:sz w:val="17"/>
              </w:rPr>
            </w:r>
            <w:r>
              <w:rPr>
                <w:sz w:val="17"/>
              </w:rPr>
              <w:t>age window for storage/img sighting JPEGs (Tier B)</w:t>
            </w:r>
          </w:p>
        </w:tc>
      </w:tr>
      <w:tr>
        <w:tc>
          <w:tcPr>
            <w:tcW w:type="dxa" w:w="3744"/>
          </w:tcPr>
          <w:p>
            <w:r>
              <w:rPr>
                <w:sz w:val="17"/>
              </w:rPr>
            </w:r>
            <w:r>
              <w:rPr>
                <w:sz w:val="17"/>
              </w:rPr>
              <w:t>EVENT_RETENTION_DAYS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365</w:t>
            </w:r>
          </w:p>
        </w:tc>
        <w:tc>
          <w:tcPr>
            <w:tcW w:type="dxa" w:w="3456"/>
          </w:tcPr>
          <w:p>
            <w:r>
              <w:rPr>
                <w:sz w:val="17"/>
              </w:rPr>
            </w:r>
            <w:r>
              <w:rPr>
                <w:sz w:val="17"/>
              </w:rPr>
              <w:t>age window for detection_events ROWS (kept long)</w:t>
            </w:r>
          </w:p>
        </w:tc>
      </w:tr>
      <w:tr>
        <w:tc>
          <w:tcPr>
            <w:tcW w:type="dxa" w:w="3744"/>
            <w:shd w:val="clear" w:fill="F3F7F3"/>
          </w:tcPr>
          <w:p>
            <w:r>
              <w:rPr>
                <w:sz w:val="17"/>
              </w:rPr>
            </w:r>
            <w:r>
              <w:rPr>
                <w:sz w:val="17"/>
              </w:rPr>
              <w:t>STORAGE_MAX_GB</w:t>
            </w:r>
          </w:p>
        </w:tc>
        <w:tc>
          <w:tcPr>
            <w:tcW w:type="dxa" w:w="2160"/>
            <w:shd w:val="clear" w:fill="F3F7F3"/>
          </w:tcPr>
          <w:p>
            <w:r>
              <w:rPr>
                <w:sz w:val="17"/>
              </w:rPr>
            </w:r>
            <w:r>
              <w:rPr>
                <w:sz w:val="17"/>
              </w:rPr>
              <w:t>50</w:t>
            </w:r>
          </w:p>
        </w:tc>
        <w:tc>
          <w:tcPr>
            <w:tcW w:type="dxa" w:w="3456"/>
            <w:shd w:val="clear" w:fill="F3F7F3"/>
          </w:tcPr>
          <w:p>
            <w:r>
              <w:rPr>
                <w:sz w:val="17"/>
              </w:rPr>
            </w:r>
            <w:r>
              <w:rPr>
                <w:sz w:val="17"/>
              </w:rPr>
              <w:t>hard size backstop on storage/img</w:t>
            </w:r>
          </w:p>
        </w:tc>
      </w:tr>
      <w:tr>
        <w:tc>
          <w:tcPr>
            <w:tcW w:type="dxa" w:w="3744"/>
          </w:tcPr>
          <w:p>
            <w:r>
              <w:rPr>
                <w:sz w:val="17"/>
              </w:rPr>
            </w:r>
            <w:r>
              <w:rPr>
                <w:sz w:val="17"/>
              </w:rPr>
              <w:t>ADMIN_USERNAME / PASSWORD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admin / (from .env)</w:t>
            </w:r>
          </w:p>
        </w:tc>
        <w:tc>
          <w:tcPr>
            <w:tcW w:type="dxa" w:w="3456"/>
          </w:tcPr>
          <w:p>
            <w:r>
              <w:rPr>
                <w:sz w:val="17"/>
              </w:rPr>
            </w:r>
            <w:r>
              <w:rPr>
                <w:sz w:val="17"/>
              </w:rPr>
              <w:t>Basic auth (UI uses admin/password123)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val="clear" w:fill="FDECEA"/>
          </w:tcPr>
          <w:p>
            <w:pPr>
              <w:spacing w:after="40" w:before="20"/>
            </w:pPr>
            <w:r>
              <w:rPr>
                <w:b/>
                <w:color w:val="B00020"/>
                <w:sz w:val="18"/>
              </w:rPr>
              <w:t>GOTCHA</w:t>
            </w:r>
          </w:p>
          <w:p>
            <w:pPr>
              <w:spacing w:after="0" w:before="20"/>
            </w:pPr>
            <w:r>
              <w:t xml:space="preserve">The Brain's </w:t>
            </w:r>
            <w:r>
              <w:rPr>
                <w:rFonts w:ascii="Consolas" w:hAnsi="Consolas"/>
                <w:b/>
                <w:color w:val="A03030"/>
                <w:sz w:val="19"/>
              </w:rPr>
              <w:t>.env</w:t>
            </w:r>
            <w:r>
              <w:rPr>
                <w:b/>
              </w:rPr>
              <w:t xml:space="preserve"> overrides </w:t>
            </w:r>
            <w:r>
              <w:rPr>
                <w:rFonts w:ascii="Consolas" w:hAnsi="Consolas"/>
                <w:b/>
                <w:color w:val="A03030"/>
                <w:sz w:val="19"/>
              </w:rPr>
              <w:t>config.py</w:t>
            </w:r>
            <w:r>
              <w:rPr>
                <w:b/>
              </w:rPr>
              <w:t xml:space="preserve"> defaults</w:t>
            </w:r>
            <w:r>
              <w:t xml:space="preserve">, and docker-compose / </w:t>
            </w:r>
            <w:r>
              <w:rPr>
                <w:rFonts w:ascii="Consolas" w:hAnsi="Consolas"/>
                <w:color w:val="A03030"/>
                <w:sz w:val="19"/>
              </w:rPr>
              <w:t>.env.example</w:t>
            </w:r>
            <w:r>
              <w:t xml:space="preserve"> carry OLDER threshold values (e.g. FACE_SIM 0.65) than the self-calibrating defaults. Always check which </w:t>
            </w:r>
            <w:r>
              <w:rPr>
                <w:rFonts w:ascii="Consolas" w:hAnsi="Consolas"/>
                <w:color w:val="A03030"/>
                <w:sz w:val="19"/>
              </w:rPr>
              <w:t>.env</w:t>
            </w:r>
            <w:r>
              <w:t xml:space="preserve"> is in effect before reasoning about thresholds.</w:t>
            </w:r>
          </w:p>
        </w:tc>
      </w:tr>
    </w:tbl>
    <w:p>
      <w:pPr>
        <w:spacing w:after="40"/>
      </w:pPr>
    </w:p>
    <w:p>
      <w:r>
        <w:rPr>
          <w:b/>
        </w:rPr>
        <w:t>Workers:</w:t>
      </w:r>
      <w:r>
        <w:t xml:space="preserve"> </w:t>
      </w:r>
      <w:r>
        <w:rPr>
          <w:rFonts w:ascii="Consolas" w:hAnsi="Consolas"/>
          <w:color w:val="A03030"/>
          <w:sz w:val="19"/>
        </w:rPr>
        <w:t>consolidation</w:t>
      </w:r>
      <w:r>
        <w:t xml:space="preserve"> (in-process, every 2 min — must be in-process to share embedded Qdrant); </w:t>
      </w:r>
      <w:r>
        <w:rPr>
          <w:rFonts w:ascii="Consolas" w:hAnsi="Consolas"/>
          <w:color w:val="A03030"/>
          <w:sz w:val="19"/>
        </w:rPr>
        <w:t>midnight_flush</w:t>
      </w:r>
      <w:r>
        <w:t xml:space="preserve"> (APScheduler: close dangling sessions, archive every 30 min, prune old events at 00:30). </w:t>
      </w:r>
      <w:r>
        <w:rPr>
          <w:b/>
        </w:rPr>
        <w:t>Migrations:</w:t>
      </w:r>
      <w:r>
        <w:t xml:space="preserve"> 0001 initial → 0002 visitor confirmation → 0003 sightings/audit (+track_uuid/bbox/hidden_*/unknown_cases/external_id) → 0004 evidence media paths. </w:t>
      </w:r>
      <w:r>
        <w:rPr>
          <w:b/>
        </w:rPr>
        <w:t>Deploy:</w:t>
      </w:r>
      <w:r>
        <w:t xml:space="preserve"> Dockerfile + compose (postgres 16 + redis 7 + qdrant 1.12 + app) or </w:t>
      </w:r>
      <w:r>
        <w:rPr>
          <w:rFonts w:ascii="Consolas" w:hAnsi="Consolas"/>
          <w:color w:val="A03030"/>
          <w:sz w:val="19"/>
        </w:rPr>
        <w:t>run_native.sh</w:t>
      </w:r>
      <w:r>
        <w:t xml:space="preserve"> (embedded Qdrant, midnight-flush off). </w:t>
      </w:r>
      <w:r>
        <w:rPr>
          <w:b/>
        </w:rPr>
        <w:t>Tests:</w:t>
      </w:r>
      <w:r>
        <w:t xml:space="preserve"> test_smoke + test_sightings_rework.</w:t>
      </w:r>
    </w:p>
    <w:p>
      <w:r>
        <w:br w:type="page"/>
      </w:r>
    </w:p>
    <w:p>
      <w:pPr>
        <w:pStyle w:val="Heading1"/>
      </w:pPr>
      <w:r>
        <w:t>13. Part 3 — The Sentinel UI (frontend)</w:t>
      </w:r>
    </w:p>
    <w:p>
      <w:r>
        <w:t xml:space="preserve">A vanilla single-page app served by a small Python bridge. Design principle: </w:t>
      </w:r>
      <w:r>
        <w:rPr>
          <w:b/>
        </w:rPr>
        <w:t>opt-in with safe fallback</w:t>
      </w:r>
      <w:r>
        <w:t xml:space="preserve"> — if the Brain is down the UI runs on mock data (</w:t>
      </w:r>
      <w:r>
        <w:rPr>
          <w:rFonts w:ascii="Consolas" w:hAnsi="Consolas"/>
          <w:color w:val="A03030"/>
          <w:sz w:val="19"/>
        </w:rPr>
        <w:t>data.js</w:t>
      </w:r>
      <w:r>
        <w:t>) as a static prototype.</w:t>
      </w:r>
    </w:p>
    <w:p>
      <w:pPr>
        <w:pStyle w:val="Heading2"/>
      </w:pPr>
      <w:r>
        <w:t>13.1 server.py — the bridge</w:t>
      </w:r>
    </w:p>
    <w:p>
      <w:r>
        <w:t xml:space="preserve">Browsers can't play RTSP, and the pipeline is the single RTSP consumer, so </w:t>
      </w:r>
      <w:r>
        <w:rPr>
          <w:rFonts w:ascii="Consolas" w:hAnsi="Consolas"/>
          <w:color w:val="A03030"/>
          <w:sz w:val="19"/>
        </w:rPr>
        <w:t>server.py</w:t>
      </w:r>
      <w:r>
        <w:t xml:space="preserve"> does </w:t>
      </w:r>
      <w:r>
        <w:rPr>
          <w:b/>
        </w:rPr>
        <w:t>no decoding</w:t>
      </w:r>
      <w:r>
        <w:t xml:space="preserve"> — it re-publishes the annotated JPEGs the pipeline writes to shared memory. Port 8080.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896"/>
        <w:gridCol w:w="4896"/>
      </w:tblGrid>
      <w:tr>
        <w:tc>
          <w:tcPr>
            <w:tcW w:type="dxa" w:w="2592"/>
            <w:shd w:val="clear" w:fill="2E7D32"/>
          </w:tcPr>
          <w:p>
            <w:r/>
            <w:r>
              <w:rPr>
                <w:b/>
                <w:color w:val="FFFFFF"/>
                <w:sz w:val="18"/>
              </w:rPr>
              <w:t>Route</w:t>
            </w:r>
          </w:p>
        </w:tc>
        <w:tc>
          <w:tcPr>
            <w:tcW w:type="dxa" w:w="6624"/>
            <w:shd w:val="clear" w:fill="2E7D32"/>
          </w:tcPr>
          <w:p>
            <w:r/>
            <w:r>
              <w:rPr>
                <w:b/>
                <w:color w:val="FFFFFF"/>
                <w:sz w:val="18"/>
              </w:rPr>
              <w:t>Returns</w:t>
            </w:r>
          </w:p>
        </w:tc>
      </w:tr>
      <w:tr>
        <w:tc>
          <w:tcPr>
            <w:tcW w:type="dxa" w:w="2592"/>
          </w:tcPr>
          <w:p>
            <w:r>
              <w:rPr>
                <w:sz w:val="17"/>
              </w:rPr>
            </w:r>
            <w:r>
              <w:rPr>
                <w:sz w:val="17"/>
              </w:rPr>
              <w:t>/ , /index.html , static</w:t>
            </w:r>
          </w:p>
        </w:tc>
        <w:tc>
          <w:tcPr>
            <w:tcW w:type="dxa" w:w="6624"/>
          </w:tcPr>
          <w:p>
            <w:r>
              <w:rPr>
                <w:sz w:val="17"/>
              </w:rPr>
            </w:r>
            <w:r>
              <w:rPr>
                <w:sz w:val="17"/>
              </w:rPr>
              <w:t>the SPA files (traversal-guarded)</w:t>
            </w:r>
          </w:p>
        </w:tc>
      </w:tr>
      <w:tr>
        <w:tc>
          <w:tcPr>
            <w:tcW w:type="dxa" w:w="2592"/>
            <w:shd w:val="clear" w:fill="F3F7F3"/>
          </w:tcPr>
          <w:p>
            <w:r>
              <w:rPr>
                <w:sz w:val="17"/>
              </w:rPr>
            </w:r>
            <w:r>
              <w:rPr>
                <w:sz w:val="17"/>
              </w:rPr>
              <w:t>/api/cameras</w:t>
            </w:r>
          </w:p>
        </w:tc>
        <w:tc>
          <w:tcPr>
            <w:tcW w:type="dxa" w:w="6624"/>
            <w:shd w:val="clear" w:fill="F3F7F3"/>
          </w:tcPr>
          <w:p>
            <w:r>
              <w:rPr>
                <w:sz w:val="17"/>
              </w:rPr>
            </w:r>
            <w:r>
              <w:rPr>
                <w:sz w:val="17"/>
              </w:rPr>
              <w:t>live camera list + status (grid source of truth)</w:t>
            </w:r>
          </w:p>
        </w:tc>
      </w:tr>
      <w:tr>
        <w:tc>
          <w:tcPr>
            <w:tcW w:type="dxa" w:w="2592"/>
          </w:tcPr>
          <w:p>
            <w:r>
              <w:rPr>
                <w:sz w:val="17"/>
              </w:rPr>
            </w:r>
            <w:r>
              <w:rPr>
                <w:sz w:val="17"/>
              </w:rPr>
              <w:t>/snapshot/&lt;id&gt;</w:t>
            </w:r>
          </w:p>
        </w:tc>
        <w:tc>
          <w:tcPr>
            <w:tcW w:type="dxa" w:w="6624"/>
          </w:tcPr>
          <w:p>
            <w:r>
              <w:rPr>
                <w:sz w:val="17"/>
              </w:rPr>
            </w:r>
            <w:r>
              <w:rPr>
                <w:sz w:val="17"/>
              </w:rPr>
              <w:t>single current JPEG still — what the grid polls</w:t>
            </w:r>
          </w:p>
        </w:tc>
      </w:tr>
      <w:tr>
        <w:tc>
          <w:tcPr>
            <w:tcW w:type="dxa" w:w="2592"/>
            <w:shd w:val="clear" w:fill="F3F7F3"/>
          </w:tcPr>
          <w:p>
            <w:r>
              <w:rPr>
                <w:sz w:val="17"/>
              </w:rPr>
            </w:r>
            <w:r>
              <w:rPr>
                <w:sz w:val="17"/>
              </w:rPr>
              <w:t>/stream/&lt;id&gt;</w:t>
            </w:r>
          </w:p>
        </w:tc>
        <w:tc>
          <w:tcPr>
            <w:tcW w:type="dxa" w:w="6624"/>
            <w:shd w:val="clear" w:fill="F3F7F3"/>
          </w:tcPr>
          <w:p>
            <w:r>
              <w:rPr>
                <w:sz w:val="17"/>
              </w:rPr>
            </w:r>
            <w:r>
              <w:rPr>
                <w:sz w:val="17"/>
              </w:rPr>
              <w:t>MJPEG multipart (exists but deliberately unused)</w:t>
            </w:r>
          </w:p>
        </w:tc>
      </w:tr>
      <w:tr>
        <w:tc>
          <w:tcPr>
            <w:tcW w:type="dxa" w:w="2592"/>
          </w:tcPr>
          <w:p>
            <w:r>
              <w:rPr>
                <w:sz w:val="17"/>
              </w:rPr>
            </w:r>
            <w:r>
              <w:rPr>
                <w:sz w:val="17"/>
              </w:rPr>
              <w:t>/storage/...</w:t>
            </w:r>
          </w:p>
        </w:tc>
        <w:tc>
          <w:tcPr>
            <w:tcW w:type="dxa" w:w="6624"/>
          </w:tcPr>
          <w:p>
            <w:r>
              <w:rPr>
                <w:sz w:val="17"/>
              </w:rPr>
            </w:r>
            <w:r>
              <w:rPr>
                <w:sz w:val="17"/>
              </w:rPr>
              <w:t>person-crop snapshots / clips (repo-root, cached, traversal-guarded)</w:t>
            </w:r>
          </w:p>
        </w:tc>
      </w:tr>
      <w:tr>
        <w:tc>
          <w:tcPr>
            <w:tcW w:type="dxa" w:w="2592"/>
            <w:shd w:val="clear" w:fill="F3F7F3"/>
          </w:tcPr>
          <w:p>
            <w:r>
              <w:rPr>
                <w:sz w:val="17"/>
              </w:rPr>
            </w:r>
            <w:r>
              <w:rPr>
                <w:sz w:val="17"/>
              </w:rPr>
              <w:t>/tracks/&lt;id&gt; · /diag</w:t>
            </w:r>
          </w:p>
        </w:tc>
        <w:tc>
          <w:tcPr>
            <w:tcW w:type="dxa" w:w="6624"/>
            <w:shd w:val="clear" w:fill="F3F7F3"/>
          </w:tcPr>
          <w:p>
            <w:r>
              <w:rPr>
                <w:sz w:val="17"/>
              </w:rPr>
            </w:r>
            <w:r>
              <w:rPr>
                <w:sz w:val="17"/>
              </w:rPr>
              <w:t>live track metadata · pipeline metrics</w:t>
            </w:r>
          </w:p>
        </w:tc>
      </w:tr>
    </w:tbl>
    <w:p>
      <w:pPr>
        <w:spacing w:after="40"/>
      </w:pPr>
    </w:p>
    <w:p>
      <w:pPr>
        <w:pStyle w:val="Heading2"/>
      </w:pPr>
      <w:r>
        <w:t>13.2 How the frontend gets data</w:t>
      </w:r>
    </w:p>
    <w:p>
      <w:pPr>
        <w:pStyle w:val="ListNumber"/>
      </w:pPr>
      <w:r>
        <w:rPr>
          <w:b/>
        </w:rPr>
        <w:t>Login</w:t>
      </w:r>
      <w:r>
        <w:t xml:space="preserve"> (</w:t>
      </w:r>
      <w:r>
        <w:rPr>
          <w:rFonts w:ascii="Consolas" w:hAnsi="Consolas"/>
          <w:color w:val="A03030"/>
          <w:sz w:val="19"/>
        </w:rPr>
        <w:t>app.js login</w:t>
      </w:r>
      <w:r>
        <w:t>, client-side gate) → loadCameras() → connectBrain().</w:t>
      </w:r>
    </w:p>
    <w:p>
      <w:pPr>
        <w:pStyle w:val="ListNumber"/>
      </w:pPr>
      <w:r>
        <w:rPr>
          <w:b/>
        </w:rPr>
        <w:t>Camera list/status:</w:t>
      </w:r>
      <w:r>
        <w:t xml:space="preserve"> </w:t>
      </w:r>
      <w:r>
        <w:rPr>
          <w:rFonts w:ascii="Consolas" w:hAnsi="Consolas"/>
          <w:color w:val="A03030"/>
          <w:sz w:val="19"/>
        </w:rPr>
        <w:t>GET :8080/api/cameras</w:t>
      </w:r>
      <w:r>
        <w:t xml:space="preserve">. </w:t>
      </w:r>
      <w:r>
        <w:rPr>
          <w:b/>
        </w:rPr>
        <w:t>Live grid video:</w:t>
      </w:r>
      <w:r>
        <w:t xml:space="preserve"> </w:t>
      </w:r>
      <w:r>
        <w:rPr>
          <w:rFonts w:ascii="Consolas" w:hAnsi="Consolas"/>
          <w:color w:val="A03030"/>
          <w:sz w:val="19"/>
        </w:rPr>
        <w:t>pollFeeds()</w:t>
      </w:r>
      <w:r>
        <w:t xml:space="preserve"> fetches </w:t>
      </w:r>
      <w:r>
        <w:rPr>
          <w:rFonts w:ascii="Consolas" w:hAnsi="Consolas"/>
          <w:color w:val="A03030"/>
          <w:sz w:val="19"/>
        </w:rPr>
        <w:t>GET :8080/snapshot/&lt;uid&gt;</w:t>
      </w:r>
      <w:r>
        <w:t xml:space="preserve"> every 110 ms for visible tiles only — a single JPEG the bridge pulls from </w:t>
      </w:r>
      <w:r>
        <w:rPr>
          <w:rFonts w:ascii="Consolas" w:hAnsi="Consolas"/>
          <w:color w:val="A03030"/>
          <w:sz w:val="19"/>
        </w:rPr>
        <w:t>/dev/shm/sentinel/&lt;uid&gt;.jpg</w:t>
      </w:r>
      <w:r>
        <w:t>.</w:t>
      </w:r>
    </w:p>
    <w:p>
      <w:pPr>
        <w:pStyle w:val="ListNumber"/>
      </w:pPr>
      <w:r>
        <w:rPr>
          <w:b/>
        </w:rPr>
        <w:t>People / log / report:</w:t>
      </w:r>
      <w:r>
        <w:t xml:space="preserve"> hydrated once on login from </w:t>
      </w:r>
      <w:r>
        <w:rPr>
          <w:rFonts w:ascii="Consolas" w:hAnsi="Consolas"/>
          <w:color w:val="A03030"/>
          <w:sz w:val="19"/>
        </w:rPr>
        <w:t>GET :8000/events?limit=2000</w:t>
      </w:r>
      <w:r>
        <w:t xml:space="preserve"> + </w:t>
      </w:r>
      <w:r>
        <w:rPr>
          <w:rFonts w:ascii="Consolas" w:hAnsi="Consolas"/>
          <w:color w:val="A03030"/>
          <w:sz w:val="19"/>
        </w:rPr>
        <w:t>GET :8000/employees</w:t>
      </w:r>
      <w:r>
        <w:t xml:space="preserve"> into the in-memory </w:t>
      </w:r>
      <w:r>
        <w:rPr>
          <w:rFonts w:ascii="Consolas" w:hAnsi="Consolas"/>
          <w:color w:val="A03030"/>
          <w:sz w:val="19"/>
        </w:rPr>
        <w:t>PEOPLE</w:t>
      </w:r>
      <w:r>
        <w:t xml:space="preserve"> map, kept live via </w:t>
      </w:r>
      <w:r>
        <w:rPr>
          <w:rFonts w:ascii="Consolas" w:hAnsi="Consolas"/>
          <w:color w:val="A03030"/>
          <w:sz w:val="19"/>
        </w:rPr>
        <w:t>WS :8000/live</w:t>
      </w:r>
      <w:r>
        <w:t>.</w:t>
      </w:r>
    </w:p>
    <w:p>
      <w:pPr>
        <w:pStyle w:val="ListNumber"/>
      </w:pPr>
      <w:r>
        <w:rPr>
          <w:b/>
        </w:rPr>
        <w:t>Photos:</w:t>
      </w:r>
      <w:r>
        <w:t xml:space="preserve"> </w:t>
      </w:r>
      <w:r>
        <w:rPr>
          <w:rFonts w:ascii="Consolas" w:hAnsi="Consolas"/>
          <w:color w:val="A03030"/>
          <w:sz w:val="19"/>
        </w:rPr>
        <w:t>photoFor(evt)</w:t>
      </w:r>
      <w:r>
        <w:t xml:space="preserve"> resolves the snapshot to a URL (relative </w:t>
      </w:r>
      <w:r>
        <w:rPr>
          <w:rFonts w:ascii="Consolas" w:hAnsi="Consolas"/>
          <w:color w:val="A03030"/>
          <w:sz w:val="19"/>
        </w:rPr>
        <w:t>storage/…</w:t>
      </w:r>
      <w:r>
        <w:t xml:space="preserve"> prefixed </w:t>
      </w:r>
      <w:r>
        <w:rPr>
          <w:rFonts w:ascii="Consolas" w:hAnsi="Consolas"/>
          <w:color w:val="A03030"/>
          <w:sz w:val="19"/>
        </w:rPr>
        <w:t>/</w:t>
      </w:r>
      <w:r>
        <w:t>, served by the bridge). The evidence popup shows a Face/Body/Scene triple from one filename stem.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val="clear" w:fill="EEEEEE"/>
          </w:tcPr>
          <w:p>
            <w:pPr>
              <w:spacing w:after="40" w:before="20"/>
            </w:pPr>
            <w:r>
              <w:rPr>
                <w:b/>
                <w:color w:val="555555"/>
                <w:sz w:val="18"/>
              </w:rPr>
              <w:t>HOW IT WORKS</w:t>
            </w:r>
          </w:p>
          <w:p>
            <w:pPr>
              <w:spacing w:after="0" w:before="20"/>
            </w:pPr>
            <w:r>
              <w:rPr>
                <w:b/>
              </w:rPr>
              <w:t>The “polled stills” trick.</w:t>
            </w:r>
            <w:r>
              <w:t xml:space="preserve"> An open MJPEG stream per tile would exhaust the browser's ~6-connection-per-origin limit and wedge the page. So the grid polls short JPEG stills (~9 fps) instead of holding </w:t>
            </w:r>
            <w:r>
              <w:rPr>
                <w:rFonts w:ascii="Consolas" w:hAnsi="Consolas"/>
                <w:color w:val="A03030"/>
                <w:sz w:val="19"/>
              </w:rPr>
              <w:t>/stream/</w:t>
            </w:r>
            <w:r>
              <w:t xml:space="preserve"> connections open. Real detection boxes are burned into the frame by Part 1; the UI never fabricates a box.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val="clear" w:fill="FDECEA"/>
          </w:tcPr>
          <w:p>
            <w:pPr>
              <w:spacing w:after="40" w:before="20"/>
            </w:pPr>
            <w:r>
              <w:rPr>
                <w:b/>
                <w:color w:val="B00020"/>
                <w:sz w:val="18"/>
              </w:rPr>
              <w:t>GOTCHA</w:t>
            </w:r>
          </w:p>
          <w:p>
            <w:pPr>
              <w:spacing w:after="0" w:before="20"/>
            </w:pPr>
            <w:r>
              <w:t xml:space="preserve">The Report only hydrates the </w:t>
            </w:r>
            <w:r>
              <w:rPr>
                <w:b/>
              </w:rPr>
              <w:t>2000 most-recent events</w:t>
            </w:r>
            <w:r>
              <w:t xml:space="preserve">. With a bloated ledger (from over-merge), identities whose newest sighting falls outside that window show as </w:t>
            </w:r>
            <w:r>
              <w:rPr>
                <w:b/>
              </w:rPr>
              <w:t>“Last seen —”</w:t>
            </w:r>
            <w:r>
              <w:t xml:space="preserve"> — the data is NOT lost (it's in the DB and in </w:t>
            </w:r>
            <w:r>
              <w:rPr>
                <w:rFonts w:ascii="Consolas" w:hAnsi="Consolas"/>
                <w:color w:val="A03030"/>
                <w:sz w:val="19"/>
              </w:rPr>
              <w:t>GET /person/{id}</w:t>
            </w:r>
            <w:r>
              <w:t>), it's just outside the hydration snapshot. Fixing the over-merge shrinks the ledger so everyone fits.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val="clear" w:fill="EEEEEE"/>
          </w:tcPr>
          <w:p>
            <w:pPr>
              <w:spacing w:after="40" w:before="20"/>
            </w:pPr>
            <w:r>
              <w:rPr>
                <w:b/>
                <w:color w:val="555555"/>
                <w:sz w:val="18"/>
              </w:rPr>
              <w:t>HOW IT WORKS</w:t>
            </w:r>
          </w:p>
          <w:p>
            <w:pPr>
              <w:spacing w:after="0" w:before="20"/>
            </w:pPr>
            <w:r>
              <w:rPr>
                <w:b/>
              </w:rPr>
              <w:t>The identity photo is now durable (Tier A — §17, §20).</w:t>
            </w:r>
            <w:r>
              <w:t xml:space="preserve"> </w:t>
            </w:r>
            <w:r>
              <w:rPr>
                <w:rFonts w:ascii="Consolas" w:hAnsi="Consolas"/>
                <w:color w:val="A03030"/>
                <w:sz w:val="19"/>
              </w:rPr>
              <w:t>photoFor()</w:t>
            </w:r>
            <w:r>
              <w:t xml:space="preserve"> prefers the Brain's </w:t>
            </w:r>
            <w:r>
              <w:rPr>
                <w:rFonts w:ascii="Consolas" w:hAnsi="Consolas"/>
                <w:color w:val="A03030"/>
                <w:sz w:val="19"/>
              </w:rPr>
              <w:t>profile</w:t>
            </w:r>
            <w:r>
              <w:t xml:space="preserve"> field (</w:t>
            </w:r>
            <w:r>
              <w:rPr>
                <w:rFonts w:ascii="Consolas" w:hAnsi="Consolas"/>
                <w:color w:val="A03030"/>
                <w:sz w:val="19"/>
              </w:rPr>
              <w:t>storage/profiles/&lt;id&gt;.jpg</w:t>
            </w:r>
            <w:r>
              <w:t xml:space="preserve">, never pruned) over the per-sighting </w:t>
            </w:r>
            <w:r>
              <w:rPr>
                <w:rFonts w:ascii="Consolas" w:hAnsi="Consolas"/>
                <w:color w:val="A03030"/>
                <w:sz w:val="19"/>
              </w:rPr>
              <w:t>snapshot</w:t>
            </w:r>
            <w:r>
              <w:t xml:space="preserve"> (which can age out), then a live camera still, then initials. So a person's face no longer disappears from the Report/Records when their old sighting frames are pruned.</w:t>
            </w:r>
          </w:p>
        </w:tc>
      </w:tr>
    </w:tbl>
    <w:p>
      <w:pPr>
        <w:spacing w:after="40"/>
      </w:pPr>
    </w:p>
    <w:p>
      <w:pPr>
        <w:pStyle w:val="Heading2"/>
      </w:pPr>
      <w:r>
        <w:t>13.3 The SPA files</w:t>
      </w:r>
    </w:p>
    <w:p>
      <w:r>
        <w:rPr>
          <w:rFonts w:ascii="Consolas" w:hAnsi="Consolas"/>
          <w:color w:val="A03030"/>
          <w:sz w:val="19"/>
        </w:rPr>
        <w:t>index.html</w:t>
      </w:r>
      <w:r>
        <w:t xml:space="preserve"> (DOM for every view/modal) + the </w:t>
      </w:r>
      <w:r>
        <w:rPr>
          <w:rFonts w:ascii="Consolas" w:hAnsi="Consolas"/>
          <w:color w:val="A03030"/>
          <w:sz w:val="19"/>
        </w:rPr>
        <w:t>styles/</w:t>
      </w:r>
      <w:r>
        <w:t xml:space="preserve"> design system + the ordered </w:t>
      </w:r>
      <w:r>
        <w:rPr>
          <w:rFonts w:ascii="Consolas" w:hAnsi="Consolas"/>
          <w:color w:val="A03030"/>
          <w:sz w:val="19"/>
        </w:rPr>
        <w:t>app-*.js</w:t>
      </w:r>
      <w:r>
        <w:t xml:space="preserve"> scripts + </w:t>
      </w:r>
      <w:r>
        <w:rPr>
          <w:rFonts w:ascii="Consolas" w:hAnsi="Consolas"/>
          <w:color w:val="A03030"/>
          <w:sz w:val="19"/>
        </w:rPr>
        <w:t>api.js</w:t>
      </w:r>
      <w:r>
        <w:t xml:space="preserve"> (Brain client) + </w:t>
      </w:r>
      <w:r>
        <w:rPr>
          <w:rFonts w:ascii="Consolas" w:hAnsi="Consolas"/>
          <w:color w:val="A03030"/>
          <w:sz w:val="19"/>
        </w:rPr>
        <w:t>data.js</w:t>
      </w:r>
      <w:r>
        <w:t xml:space="preserve"> (model + mock fallback). See §19 for the file split. Theme: dark control-room </w:t>
      </w:r>
      <w:r>
        <w:rPr>
          <w:b/>
        </w:rPr>
        <w:t>glassmorphism</w:t>
      </w:r>
      <w:r>
        <w:t xml:space="preserve"> — translucent white panels over a forest photo; identity colour language green=Employee, gold=Visitor, red=Unknown.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val="clear" w:fill="E6F4EA"/>
          </w:tcPr>
          <w:p>
            <w:pPr>
              <w:spacing w:after="40" w:before="20"/>
            </w:pPr>
            <w:r>
              <w:rPr>
                <w:b/>
                <w:color w:val="2E7D32"/>
                <w:sz w:val="18"/>
              </w:rPr>
              <w:t>FIXED</w:t>
            </w:r>
          </w:p>
          <w:p>
            <w:pPr>
              <w:spacing w:after="0" w:before="20"/>
            </w:pPr>
            <w:r>
              <w:t xml:space="preserve">After splitting the stylesheet into </w:t>
            </w:r>
            <w:r>
              <w:rPr>
                <w:rFonts w:ascii="Consolas" w:hAnsi="Consolas"/>
                <w:color w:val="A03030"/>
                <w:sz w:val="19"/>
              </w:rPr>
              <w:t>styles/*.css</w:t>
            </w:r>
            <w:r>
              <w:t>, the theme's forest background (</w:t>
            </w:r>
            <w:r>
              <w:rPr>
                <w:rFonts w:ascii="Consolas" w:hAnsi="Consolas"/>
                <w:color w:val="A03030"/>
                <w:sz w:val="19"/>
              </w:rPr>
              <w:t>url('static/logo-bg.jpg')</w:t>
            </w:r>
            <w:r>
              <w:t xml:space="preserve">) went missing — a </w:t>
            </w:r>
            <w:r>
              <w:rPr>
                <w:rFonts w:ascii="Consolas" w:hAnsi="Consolas"/>
                <w:color w:val="A03030"/>
                <w:sz w:val="19"/>
              </w:rPr>
              <w:t>url()</w:t>
            </w:r>
            <w:r>
              <w:t xml:space="preserve"> in a stylesheet resolves relative to the </w:t>
            </w:r>
            <w:r>
              <w:rPr>
                <w:b/>
              </w:rPr>
              <w:t>stylesheet</w:t>
            </w:r>
            <w:r>
              <w:t xml:space="preserve">, so moving it into </w:t>
            </w:r>
            <w:r>
              <w:rPr>
                <w:rFonts w:ascii="Consolas" w:hAnsi="Consolas"/>
                <w:color w:val="A03030"/>
                <w:sz w:val="19"/>
              </w:rPr>
              <w:t>styles/</w:t>
            </w:r>
            <w:r>
              <w:t xml:space="preserve"> made the browser request </w:t>
            </w:r>
            <w:r>
              <w:rPr>
                <w:rFonts w:ascii="Consolas" w:hAnsi="Consolas"/>
                <w:color w:val="A03030"/>
                <w:sz w:val="19"/>
              </w:rPr>
              <w:t>/styles/static/logo-bg.jpg</w:t>
            </w:r>
            <w:r>
              <w:t xml:space="preserve"> (404). Fixed by changing both refs to </w:t>
            </w:r>
            <w:r>
              <w:rPr>
                <w:rFonts w:ascii="Consolas" w:hAnsi="Consolas"/>
                <w:color w:val="A03030"/>
                <w:sz w:val="19"/>
              </w:rPr>
              <w:t>url('../static/…')</w:t>
            </w:r>
            <w:r>
              <w:t>.</w:t>
            </w:r>
          </w:p>
        </w:tc>
      </w:tr>
    </w:tbl>
    <w:p>
      <w:pPr>
        <w:spacing w:after="40"/>
      </w:pPr>
    </w:p>
    <w:p>
      <w:pPr>
        <w:pBdr>
          <w:bottom w:val="single" w:sz="6" w:space="1" w:color="2E7D32"/>
        </w:pBdr>
      </w:pPr>
    </w:p>
    <w:p>
      <w:pPr>
        <w:pStyle w:val="Heading1"/>
      </w:pPr>
      <w:r>
        <w:t>14. Camera Configuration Registry</w:t>
      </w:r>
    </w:p>
    <w:p>
      <w:r>
        <w:rPr>
          <w:rFonts w:ascii="Consolas" w:hAnsi="Consolas"/>
          <w:color w:val="A03030"/>
          <w:sz w:val="19"/>
        </w:rPr>
        <w:t>surveillance_Camera_config/</w:t>
      </w:r>
      <w:r>
        <w:t xml:space="preserve"> is the single registry both Part 1 and the Brain read — joined at runtime on </w:t>
      </w:r>
      <w:r>
        <w:rPr>
          <w:rFonts w:ascii="Consolas" w:hAnsi="Consolas"/>
          <w:color w:val="A03030"/>
          <w:sz w:val="19"/>
        </w:rPr>
        <w:t>camera_uid</w:t>
      </w:r>
      <w:r>
        <w:t>. Committed metadata (</w:t>
      </w:r>
      <w:r>
        <w:rPr>
          <w:rFonts w:ascii="Consolas" w:hAnsi="Consolas"/>
          <w:color w:val="A03030"/>
          <w:sz w:val="19"/>
        </w:rPr>
        <w:t>cameras.json</w:t>
      </w:r>
      <w:r>
        <w:t xml:space="preserve">: uid, name, zone_id, is_exit_camera, role, match_threshold, source) + a gitignored secrets file (ip/user/pass/rtsp_path). </w:t>
      </w:r>
      <w:r>
        <w:rPr>
          <w:rFonts w:ascii="Consolas" w:hAnsi="Consolas"/>
          <w:color w:val="A03030"/>
          <w:sz w:val="19"/>
        </w:rPr>
        <w:t>loader.py</w:t>
      </w:r>
      <w:r>
        <w:t xml:space="preserve"> builds RTSP URLs (URL-encoding credentials), expands 360° pano cameras into per-view cameras, and projects to the Brain's cameras-table shape. Current site: 7 RTSP identify cameras, a TURRET + LOCAL-STREAM url camera, and an INSTA360 pano fanned into 4 views.</w:t>
      </w:r>
    </w:p>
    <w:p>
      <w:pPr>
        <w:pStyle w:val="Heading1"/>
      </w:pPr>
      <w:r>
        <w:t>15. Developer Tools &amp; Evaluation Harness</w:t>
      </w:r>
    </w:p>
    <w:p>
      <w:pPr>
        <w:pStyle w:val="ListBullet"/>
      </w:pPr>
      <w:r>
        <w:rPr>
          <w:b/>
        </w:rPr>
        <w:t>tools/integration_sim.py</w:t>
      </w:r>
      <w:r>
        <w:t xml:space="preserve"> — Part 1 stand-in: fabricates detection payloads for a fixed cast (deterministic embeddings) and POSTs </w:t>
      </w:r>
      <w:r>
        <w:rPr>
          <w:rFonts w:ascii="Consolas" w:hAnsi="Consolas"/>
          <w:color w:val="A03030"/>
          <w:sz w:val="19"/>
        </w:rPr>
        <w:t>/events</w:t>
      </w:r>
      <w:r>
        <w:t xml:space="preserve">; used by </w:t>
      </w:r>
      <w:r>
        <w:rPr>
          <w:rFonts w:ascii="Consolas" w:hAnsi="Consolas"/>
          <w:color w:val="A03030"/>
          <w:sz w:val="19"/>
        </w:rPr>
        <w:t>run_all.sh</w:t>
      </w:r>
      <w:r>
        <w:t xml:space="preserve"> when there's no GPU.</w:t>
      </w:r>
    </w:p>
    <w:p>
      <w:pPr>
        <w:pStyle w:val="ListBullet"/>
      </w:pPr>
      <w:r>
        <w:rPr>
          <w:b/>
        </w:rPr>
        <w:t>tools/mtmct_eval/</w:t>
      </w:r>
      <w:r>
        <w:t xml:space="preserve"> — identity-accuracy harness scoring a Brain run against human labels: </w:t>
      </w:r>
      <w:r>
        <w:rPr>
          <w:rFonts w:ascii="Consolas" w:hAnsi="Consolas"/>
          <w:color w:val="A03030"/>
          <w:sz w:val="19"/>
        </w:rPr>
        <w:t>metrics.py</w:t>
      </w:r>
      <w:r>
        <w:t xml:space="preserve"> (IDF1/IDP/IDR via Hungarian assignment, fragmentation, purity), </w:t>
      </w:r>
      <w:r>
        <w:rPr>
          <w:rFonts w:ascii="Consolas" w:hAnsi="Consolas"/>
          <w:color w:val="A03030"/>
          <w:sz w:val="19"/>
        </w:rPr>
        <w:t>score.py</w:t>
      </w:r>
      <w:r>
        <w:t xml:space="preserve"> (CLI report), </w:t>
      </w:r>
      <w:r>
        <w:rPr>
          <w:rFonts w:ascii="Consolas" w:hAnsi="Consolas"/>
          <w:color w:val="A03030"/>
          <w:sz w:val="19"/>
        </w:rPr>
        <w:t>label_server.py</w:t>
      </w:r>
      <w:r>
        <w:t xml:space="preserve"> (click-to-label GT web UI). Unit of evaluation = one track.</w:t>
      </w:r>
    </w:p>
    <w:p>
      <w:pPr>
        <w:pStyle w:val="Heading1"/>
      </w:pPr>
      <w:r>
        <w:t>16. JSON Contracts Between Parts</w:t>
      </w:r>
    </w:p>
    <w:p>
      <w:r>
        <w:rPr>
          <w:b/>
        </w:rPr>
        <w:t>part1_to_part2.event.schema.json</w:t>
      </w:r>
      <w:r>
        <w:t xml:space="preserve"> — the detection payload (required camera_id/timestamp/detection_conf; at least one of face/body embedding, each length 512). </w:t>
      </w:r>
      <w:r>
        <w:rPr>
          <w:b/>
        </w:rPr>
        <w:t>part2_to_part3.event.schema.json</w:t>
      </w:r>
      <w:r>
        <w:t xml:space="preserve"> — the event object (required time/camera/label; plus identity_id, person_id, matched_by, similarity, snapshot, duplicate). The live Brain also emits richer evidence fields (track_uuid/face/body/full_frame) the committed schema doesn't enumerate.</w:t>
      </w:r>
    </w:p>
    <w:p>
      <w:pPr>
        <w:pStyle w:val="Heading1"/>
      </w:pPr>
      <w:r>
        <w:t>17. Consolidated Storage Model</w:t>
      </w:r>
    </w:p>
    <w:p>
      <w:r>
        <w:t xml:space="preserve">Storage is organised into </w:t>
      </w:r>
      <w:r>
        <w:rPr>
          <w:b/>
        </w:rPr>
        <w:t>tiers with different retention</w:t>
      </w:r>
      <w:r>
        <w:t xml:space="preserve"> (the 2026-07-16 rework — §20), so records and identity photos never vanish while bulk media stays bounded: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264"/>
        <w:gridCol w:w="3264"/>
        <w:gridCol w:w="3264"/>
      </w:tblGrid>
      <w:tr>
        <w:tc>
          <w:tcPr>
            <w:tcW w:type="dxa" w:w="2448"/>
            <w:shd w:val="clear" w:fill="2E7D32"/>
          </w:tcPr>
          <w:p>
            <w:r/>
            <w:r>
              <w:rPr>
                <w:b/>
                <w:color w:val="FFFFFF"/>
                <w:sz w:val="18"/>
              </w:rPr>
              <w:t>Store / tier</w:t>
            </w:r>
          </w:p>
        </w:tc>
        <w:tc>
          <w:tcPr>
            <w:tcW w:type="dxa" w:w="4320"/>
            <w:shd w:val="clear" w:fill="2E7D32"/>
          </w:tcPr>
          <w:p>
            <w:r/>
            <w:r>
              <w:rPr>
                <w:b/>
                <w:color w:val="FFFFFF"/>
                <w:sz w:val="18"/>
              </w:rPr>
              <w:t>What lives there</w:t>
            </w:r>
          </w:p>
        </w:tc>
        <w:tc>
          <w:tcPr>
            <w:tcW w:type="dxa" w:w="2880"/>
            <w:shd w:val="clear" w:fill="2E7D32"/>
          </w:tcPr>
          <w:p>
            <w:r/>
            <w:r>
              <w:rPr>
                <w:b/>
                <w:color w:val="FFFFFF"/>
                <w:sz w:val="18"/>
              </w:rPr>
              <w:t>Keying / lifetime</w:t>
            </w:r>
          </w:p>
        </w:tc>
      </w:tr>
      <w:tr>
        <w:tc>
          <w:tcPr>
            <w:tcW w:type="dxa" w:w="2448"/>
          </w:tcPr>
          <w:p>
            <w:r>
              <w:rPr>
                <w:sz w:val="17"/>
              </w:rPr>
            </w:r>
            <w:r>
              <w:rPr>
                <w:sz w:val="17"/>
              </w:rPr>
              <w:t>PostgreSQL (records)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identities, employees, visitors, cameras, presence_sessions, detection_events, unknown_cases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kept long — event rows pruned only &gt; EVENT_RETENTION_DAYS (365)</w:t>
            </w:r>
          </w:p>
        </w:tc>
      </w:tr>
      <w:tr>
        <w:tc>
          <w:tcPr>
            <w:tcW w:type="dxa" w:w="2448"/>
            <w:shd w:val="clear" w:fill="F3F7F3"/>
          </w:tcPr>
          <w:p>
            <w:r>
              <w:rPr>
                <w:sz w:val="17"/>
              </w:rPr>
            </w:r>
            <w:r>
              <w:rPr>
                <w:sz w:val="17"/>
              </w:rPr>
              <w:t>Qdrant (embeddings)</w:t>
            </w:r>
          </w:p>
        </w:tc>
        <w:tc>
          <w:tcPr>
            <w:tcW w:type="dxa" w:w="4320"/>
            <w:shd w:val="clear" w:fill="F3F7F3"/>
          </w:tcPr>
          <w:p>
            <w:r>
              <w:rPr>
                <w:sz w:val="17"/>
              </w:rPr>
            </w:r>
            <w:r>
              <w:rPr>
                <w:sz w:val="17"/>
              </w:rPr>
              <w:t>faces + bodies collections (512-d cosine)</w:t>
            </w:r>
          </w:p>
        </w:tc>
        <w:tc>
          <w:tcPr>
            <w:tcW w:type="dxa" w:w="2880"/>
            <w:shd w:val="clear" w:fill="F3F7F3"/>
          </w:tcPr>
          <w:p>
            <w:r>
              <w:rPr>
                <w:sz w:val="17"/>
              </w:rPr>
            </w:r>
            <w:r>
              <w:rPr>
                <w:sz w:val="17"/>
              </w:rPr>
              <w:t>point per embedding, payload identity_id, cap 12/identity</w:t>
            </w:r>
          </w:p>
        </w:tc>
      </w:tr>
      <w:tr>
        <w:tc>
          <w:tcPr>
            <w:tcW w:type="dxa" w:w="2448"/>
          </w:tcPr>
          <w:p>
            <w:r>
              <w:rPr>
                <w:sz w:val="17"/>
              </w:rPr>
            </w:r>
            <w:r>
              <w:rPr>
                <w:sz w:val="17"/>
              </w:rPr>
              <w:t>storage/profiles/&lt;id&gt;.jpg  (Tier A)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ONE durable representative photo per identity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NEVER pruned (outside storage/img); the UI's identity face</w:t>
            </w:r>
          </w:p>
        </w:tc>
      </w:tr>
      <w:tr>
        <w:tc>
          <w:tcPr>
            <w:tcW w:type="dxa" w:w="2448"/>
            <w:shd w:val="clear" w:fill="F3F7F3"/>
          </w:tcPr>
          <w:p>
            <w:r>
              <w:rPr>
                <w:sz w:val="17"/>
              </w:rPr>
            </w:r>
            <w:r>
              <w:rPr>
                <w:sz w:val="17"/>
              </w:rPr>
              <w:t>storage/img/&lt;cam&gt;/  (Tier B)</w:t>
            </w:r>
          </w:p>
        </w:tc>
        <w:tc>
          <w:tcPr>
            <w:tcW w:type="dxa" w:w="4320"/>
            <w:shd w:val="clear" w:fill="F3F7F3"/>
          </w:tcPr>
          <w:p>
            <w:r>
              <w:rPr>
                <w:sz w:val="17"/>
              </w:rPr>
            </w:r>
            <w:r>
              <w:rPr>
                <w:sz w:val="17"/>
              </w:rPr>
              <w:t>per-sighting evidence triple &lt;stem&gt;.jpg / _face.jpg / _full.jpg</w:t>
            </w:r>
          </w:p>
        </w:tc>
        <w:tc>
          <w:tcPr>
            <w:tcW w:type="dxa" w:w="2880"/>
            <w:shd w:val="clear" w:fill="F3F7F3"/>
          </w:tcPr>
          <w:p>
            <w:r>
              <w:rPr>
                <w:sz w:val="17"/>
              </w:rPr>
            </w:r>
            <w:r>
              <w:rPr>
                <w:sz w:val="17"/>
              </w:rPr>
              <w:t>media pruned &gt; MEDIA_RETENTION_DAYS (30) or STORAGE_MAX_GB (50) backstop, importance-aware</w:t>
            </w:r>
          </w:p>
        </w:tc>
      </w:tr>
      <w:tr>
        <w:tc>
          <w:tcPr>
            <w:tcW w:type="dxa" w:w="2448"/>
          </w:tcPr>
          <w:p>
            <w:r>
              <w:rPr>
                <w:sz w:val="17"/>
              </w:rPr>
            </w:r>
            <w:r>
              <w:rPr>
                <w:sz w:val="17"/>
              </w:rPr>
              <w:t>Redis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presence:current:{id} (TTL 300s); trackid:{detection_id} (TTL 900s); dedup:* (TTL 30s)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ephemeral</w:t>
            </w:r>
          </w:p>
        </w:tc>
      </w:tr>
      <w:tr>
        <w:tc>
          <w:tcPr>
            <w:tcW w:type="dxa" w:w="2448"/>
            <w:shd w:val="clear" w:fill="F3F7F3"/>
          </w:tcPr>
          <w:p>
            <w:r>
              <w:rPr>
                <w:sz w:val="17"/>
              </w:rPr>
            </w:r>
            <w:r>
              <w:rPr>
                <w:sz w:val="17"/>
              </w:rPr>
              <w:t>/dev/shm/sentinel</w:t>
            </w:r>
          </w:p>
        </w:tc>
        <w:tc>
          <w:tcPr>
            <w:tcW w:type="dxa" w:w="4320"/>
            <w:shd w:val="clear" w:fill="F3F7F3"/>
          </w:tcPr>
          <w:p>
            <w:r>
              <w:rPr>
                <w:sz w:val="17"/>
              </w:rPr>
            </w:r>
            <w:r>
              <w:rPr>
                <w:sz w:val="17"/>
              </w:rPr>
              <w:t>&lt;cam&gt;.jpg preview, &lt;cam&gt;.tracks.json, metrics.json</w:t>
            </w:r>
          </w:p>
        </w:tc>
        <w:tc>
          <w:tcPr>
            <w:tcW w:type="dxa" w:w="2880"/>
            <w:shd w:val="clear" w:fill="F3F7F3"/>
          </w:tcPr>
          <w:p>
            <w:r>
              <w:rPr>
                <w:sz w:val="17"/>
              </w:rPr>
            </w:r>
            <w:r>
              <w:rPr>
                <w:sz w:val="17"/>
              </w:rPr>
              <w:t>overwritten live</w:t>
            </w:r>
          </w:p>
        </w:tc>
      </w:tr>
      <w:tr>
        <w:tc>
          <w:tcPr>
            <w:tcW w:type="dxa" w:w="2448"/>
          </w:tcPr>
          <w:p>
            <w:r>
              <w:rPr>
                <w:sz w:val="17"/>
              </w:rPr>
            </w:r>
            <w:r>
              <w:rPr>
                <w:sz w:val="17"/>
              </w:rPr>
              <w:t>storage/logs · datasheet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archived events JSONL + person JSON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append-only export (OFF in native mode — see §21)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val="clear" w:fill="EEEEEE"/>
          </w:tcPr>
          <w:p>
            <w:pPr>
              <w:spacing w:after="40" w:before="20"/>
            </w:pPr>
            <w:r>
              <w:rPr>
                <w:b/>
                <w:color w:val="555555"/>
                <w:sz w:val="18"/>
              </w:rPr>
              <w:t>HOW IT WORKS</w:t>
            </w:r>
          </w:p>
          <w:p>
            <w:pPr>
              <w:spacing w:after="0" w:before="20"/>
            </w:pPr>
            <w:r>
              <w:rPr>
                <w:b/>
              </w:rPr>
              <w:t>Why this bounds storage without losing data.</w:t>
            </w:r>
            <w:r>
              <w:t xml:space="preserve"> The durable tier (records + one ~20 KB photo per identity) grows only with the number of *distinct people* — a few GB forever. The unbounded thing is per-sighting frames (Tier B), which are capped by an age window + size backstop. So old *bulk frames* age out gracefully, but the sighting rows and every person's face survive. Losing a person entirely now requires an explicit purge.</w:t>
            </w:r>
          </w:p>
        </w:tc>
      </w:tr>
    </w:tbl>
    <w:p>
      <w:pPr>
        <w:spacing w:after="40"/>
      </w:pPr>
    </w:p>
    <w:p>
      <w:pPr>
        <w:pStyle w:val="Heading1"/>
      </w:pPr>
      <w:r>
        <w:t>18. Orchestration &amp; Run Scripts</w:t>
      </w:r>
    </w:p>
    <w:p>
      <w:r>
        <w:rPr>
          <w:b/>
        </w:rPr>
        <w:t>run.sh</w:t>
      </w:r>
      <w:r>
        <w:t xml:space="preserve"> (native GPU box) manages 5 processes via </w:t>
      </w:r>
      <w:r>
        <w:rPr>
          <w:rFonts w:ascii="Consolas" w:hAnsi="Consolas"/>
          <w:color w:val="A03030"/>
          <w:sz w:val="19"/>
        </w:rPr>
        <w:t>runtime/pids</w:t>
      </w:r>
      <w:r>
        <w:t xml:space="preserve"> + </w:t>
      </w:r>
      <w:r>
        <w:rPr>
          <w:rFonts w:ascii="Consolas" w:hAnsi="Consolas"/>
          <w:color w:val="A03030"/>
          <w:sz w:val="19"/>
        </w:rPr>
        <w:t>runtime/logs</w:t>
      </w:r>
      <w:r>
        <w:t xml:space="preserve"> (start|stop|restart|status|logs): </w:t>
      </w:r>
      <w:r>
        <w:rPr>
          <w:b/>
        </w:rPr>
        <w:t>brain</w:t>
      </w:r>
      <w:r>
        <w:t xml:space="preserve"> (uvicorn :8000, waits for /health) → </w:t>
      </w:r>
      <w:r>
        <w:rPr>
          <w:b/>
        </w:rPr>
        <w:t>ui</w:t>
      </w:r>
      <w:r>
        <w:t xml:space="preserve"> (server.py :8080) → </w:t>
      </w:r>
      <w:r>
        <w:rPr>
          <w:b/>
        </w:rPr>
        <w:t>pipeline</w:t>
      </w:r>
      <w:r>
        <w:t xml:space="preserve"> (HF-offline + all tuning env) → </w:t>
      </w:r>
      <w:r>
        <w:rPr>
          <w:b/>
        </w:rPr>
        <w:t>prune</w:t>
      </w:r>
      <w:r>
        <w:t xml:space="preserve"> (image retention) → </w:t>
      </w:r>
      <w:r>
        <w:rPr>
          <w:b/>
        </w:rPr>
        <w:t>dbprune</w:t>
      </w:r>
      <w:r>
        <w:t xml:space="preserve"> (Postgres retention). Postgres+Redis must be up (systemd); Qdrant is embedded. </w:t>
      </w:r>
      <w:r>
        <w:rPr>
          <w:b/>
        </w:rPr>
        <w:t>run_all.sh</w:t>
      </w:r>
      <w:r>
        <w:t xml:space="preserve"> brings up the Brain (Docker or native), the UI, and the </w:t>
      </w:r>
      <w:r>
        <w:rPr>
          <w:b/>
        </w:rPr>
        <w:t>simulated</w:t>
      </w:r>
      <w:r>
        <w:t xml:space="preserve"> Part 1 for integration testing.</w:t>
      </w:r>
    </w:p>
    <w:p>
      <w:r>
        <w:br w:type="page"/>
      </w:r>
    </w:p>
    <w:p>
      <w:pPr>
        <w:pStyle w:val="Heading1"/>
      </w:pPr>
      <w:r>
        <w:t>19. Code Organization &amp; the 2026-07 Modularization</w:t>
      </w:r>
    </w:p>
    <w:p>
      <w:r>
        <w:t xml:space="preserve">The largest files were split for readability with </w:t>
      </w:r>
      <w:r>
        <w:rPr>
          <w:b/>
        </w:rPr>
        <w:t>zero behaviour change</w:t>
      </w:r>
      <w:r>
        <w:t xml:space="preserve"> (verified: identical test results vs baseline, byte-identical content, live pipeline runs). Three mechanisms make the splits transparent:</w:t>
      </w:r>
    </w:p>
    <w:p>
      <w:pPr>
        <w:pStyle w:val="Heading2"/>
      </w:pPr>
      <w:r>
        <w:t>19.1 Python — re-exporting packages</w:t>
      </w:r>
    </w:p>
    <w:p>
      <w:r>
        <w:t xml:space="preserve">A file </w:t>
      </w:r>
      <w:r>
        <w:rPr>
          <w:rFonts w:ascii="Consolas" w:hAnsi="Consolas"/>
          <w:color w:val="A03030"/>
          <w:sz w:val="19"/>
        </w:rPr>
        <w:t>X.py</w:t>
      </w:r>
      <w:r>
        <w:t xml:space="preserve"> became a folder </w:t>
      </w:r>
      <w:r>
        <w:rPr>
          <w:rFonts w:ascii="Consolas" w:hAnsi="Consolas"/>
          <w:color w:val="A03030"/>
          <w:sz w:val="19"/>
        </w:rPr>
        <w:t>X/</w:t>
      </w:r>
      <w:r>
        <w:t xml:space="preserve"> whose </w:t>
      </w:r>
      <w:r>
        <w:rPr>
          <w:rFonts w:ascii="Consolas" w:hAnsi="Consolas"/>
          <w:color w:val="A03030"/>
          <w:sz w:val="19"/>
        </w:rPr>
        <w:t>__init__.py</w:t>
      </w:r>
      <w:r>
        <w:t xml:space="preserve"> re-exports every public name, so </w:t>
      </w:r>
      <w:r>
        <w:rPr>
          <w:rFonts w:ascii="Consolas" w:hAnsi="Consolas"/>
          <w:color w:val="A03030"/>
          <w:sz w:val="19"/>
        </w:rPr>
        <w:t>from … import X</w:t>
      </w:r>
      <w:r>
        <w:t xml:space="preserve"> and </w:t>
      </w:r>
      <w:r>
        <w:rPr>
          <w:rFonts w:ascii="Consolas" w:hAnsi="Consolas"/>
          <w:color w:val="A03030"/>
          <w:sz w:val="19"/>
        </w:rPr>
        <w:t>X.attr</w:t>
      </w:r>
      <w:r>
        <w:t xml:space="preserve"> are unchanged. Importing the package registers everything (needed for Alembic and SQLAlchemy string-relationship resolution).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896"/>
        <w:gridCol w:w="4896"/>
      </w:tblGrid>
      <w:tr>
        <w:tc>
          <w:tcPr>
            <w:tcW w:type="dxa" w:w="3456"/>
            <w:shd w:val="clear" w:fill="2E7D32"/>
          </w:tcPr>
          <w:p>
            <w:r/>
            <w:r>
              <w:rPr>
                <w:b/>
                <w:color w:val="FFFFFF"/>
                <w:sz w:val="18"/>
              </w:rPr>
              <w:t>Was</w:t>
            </w:r>
          </w:p>
        </w:tc>
        <w:tc>
          <w:tcPr>
            <w:tcW w:type="dxa" w:w="5760"/>
            <w:shd w:val="clear" w:fill="2E7D32"/>
          </w:tcPr>
          <w:p>
            <w:r/>
            <w:r>
              <w:rPr>
                <w:b/>
                <w:color w:val="FFFFFF"/>
                <w:sz w:val="18"/>
              </w:rPr>
              <w:t>Now (package)</w:t>
            </w:r>
          </w:p>
        </w:tc>
      </w:tr>
      <w:tr>
        <w:tc>
          <w:tcPr>
            <w:tcW w:type="dxa" w:w="3456"/>
          </w:tcPr>
          <w:p>
            <w:r>
              <w:rPr>
                <w:sz w:val="17"/>
              </w:rPr>
            </w:r>
            <w:r>
              <w:rPr>
                <w:sz w:val="17"/>
              </w:rPr>
              <w:t>db/models.py (349)</w:t>
            </w:r>
          </w:p>
        </w:tc>
        <w:tc>
          <w:tcPr>
            <w:tcW w:type="dxa" w:w="5760"/>
          </w:tcPr>
          <w:p>
            <w:r>
              <w:rPr>
                <w:sz w:val="17"/>
              </w:rPr>
            </w:r>
            <w:r>
              <w:rPr>
                <w:sz w:val="17"/>
              </w:rPr>
              <w:t>db/models/ — enums, identity, employee, visitor, camera, session, detection_event, unknown_case</w:t>
            </w:r>
          </w:p>
        </w:tc>
      </w:tr>
      <w:tr>
        <w:tc>
          <w:tcPr>
            <w:tcW w:type="dxa" w:w="3456"/>
            <w:shd w:val="clear" w:fill="F3F7F3"/>
          </w:tcPr>
          <w:p>
            <w:r>
              <w:rPr>
                <w:sz w:val="17"/>
              </w:rPr>
            </w:r>
            <w:r>
              <w:rPr>
                <w:sz w:val="17"/>
              </w:rPr>
              <w:t>config.py (323)</w:t>
            </w:r>
          </w:p>
        </w:tc>
        <w:tc>
          <w:tcPr>
            <w:tcW w:type="dxa" w:w="5760"/>
            <w:shd w:val="clear" w:fill="F3F7F3"/>
          </w:tcPr>
          <w:p>
            <w:r>
              <w:rPr>
                <w:sz w:val="17"/>
              </w:rPr>
            </w:r>
            <w:r>
              <w:rPr>
                <w:sz w:val="17"/>
              </w:rPr>
              <w:t>config/ — per-section pydantic mixins (postgres/qdrant/redis/matching/storage/admin) + settings + __init__</w:t>
            </w:r>
          </w:p>
        </w:tc>
      </w:tr>
      <w:tr>
        <w:tc>
          <w:tcPr>
            <w:tcW w:type="dxa" w:w="3456"/>
          </w:tcPr>
          <w:p>
            <w:r>
              <w:rPr>
                <w:sz w:val="17"/>
              </w:rPr>
            </w:r>
            <w:r>
              <w:rPr>
                <w:sz w:val="17"/>
              </w:rPr>
              <w:t>repositories/identity_repo.py (361)</w:t>
            </w:r>
          </w:p>
        </w:tc>
        <w:tc>
          <w:tcPr>
            <w:tcW w:type="dxa" w:w="5760"/>
          </w:tcPr>
          <w:p>
            <w:r>
              <w:rPr>
                <w:sz w:val="17"/>
              </w:rPr>
            </w:r>
            <w:r>
              <w:rPr>
                <w:sz w:val="17"/>
              </w:rPr>
              <w:t>identity_repo/ — identities, visitors, employees, lookups, unknown_cases, search, labels</w:t>
            </w:r>
          </w:p>
        </w:tc>
      </w:tr>
      <w:tr>
        <w:tc>
          <w:tcPr>
            <w:tcW w:type="dxa" w:w="3456"/>
            <w:shd w:val="clear" w:fill="F3F7F3"/>
          </w:tcPr>
          <w:p>
            <w:r>
              <w:rPr>
                <w:sz w:val="17"/>
              </w:rPr>
            </w:r>
            <w:r>
              <w:rPr>
                <w:sz w:val="17"/>
              </w:rPr>
              <w:t>services/identity_resolver.py (389)</w:t>
            </w:r>
          </w:p>
        </w:tc>
        <w:tc>
          <w:tcPr>
            <w:tcW w:type="dxa" w:w="5760"/>
            <w:shd w:val="clear" w:fill="F3F7F3"/>
          </w:tcPr>
          <w:p>
            <w:r>
              <w:rPr>
                <w:sz w:val="17"/>
              </w:rPr>
            </w:r>
            <w:r>
              <w:rPr>
                <w:sz w:val="17"/>
              </w:rPr>
              <w:t>identity_resolver/ — types, track_sticky, helpers, body_relink, visitor_create, resolve</w:t>
            </w:r>
          </w:p>
        </w:tc>
      </w:tr>
    </w:tbl>
    <w:p>
      <w:pPr>
        <w:spacing w:after="40"/>
      </w:pPr>
    </w:p>
    <w:p>
      <w:pPr>
        <w:pStyle w:val="Heading2"/>
      </w:pPr>
      <w:r>
        <w:t>19.2 UI — ordered &lt;script&gt; / &lt;link&gt;</w:t>
      </w:r>
    </w:p>
    <w:p>
      <w:r>
        <w:t xml:space="preserve">The UI has no bundler; every function is a global loaded via a </w:t>
      </w:r>
      <w:r>
        <w:rPr>
          <w:rFonts w:ascii="Consolas" w:hAnsi="Consolas"/>
          <w:color w:val="A03030"/>
          <w:sz w:val="19"/>
        </w:rPr>
        <w:t>&lt;script&gt;</w:t>
      </w:r>
      <w:r>
        <w:t xml:space="preserve"> tag, so the files can be cut and listed in the same order. </w:t>
      </w:r>
      <w:r>
        <w:rPr>
          <w:rFonts w:ascii="Consolas" w:hAnsi="Consolas"/>
          <w:color w:val="A03030"/>
          <w:sz w:val="19"/>
        </w:rPr>
        <w:t>app.js</w:t>
      </w:r>
      <w:r>
        <w:t xml:space="preserve"> (1659) → </w:t>
      </w:r>
      <w:r>
        <w:rPr>
          <w:rFonts w:ascii="Consolas" w:hAnsi="Consolas"/>
          <w:color w:val="A03030"/>
          <w:sz w:val="19"/>
        </w:rPr>
        <w:t>app-core / -grid / -person / -admin / -track / -log / -report / -boot.js</w:t>
      </w:r>
      <w:r>
        <w:t xml:space="preserve">. </w:t>
      </w:r>
      <w:r>
        <w:rPr>
          <w:rFonts w:ascii="Consolas" w:hAnsi="Consolas"/>
          <w:color w:val="A03030"/>
          <w:sz w:val="19"/>
        </w:rPr>
        <w:t>styles.css</w:t>
      </w:r>
      <w:r>
        <w:t xml:space="preserve"> (1486) → 9 </w:t>
      </w:r>
      <w:r>
        <w:rPr>
          <w:rFonts w:ascii="Consolas" w:hAnsi="Consolas"/>
          <w:color w:val="A03030"/>
          <w:sz w:val="19"/>
        </w:rPr>
        <w:t>styles/*.css</w:t>
      </w:r>
      <w:r>
        <w:t xml:space="preserve"> linked in cascade order.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val="clear" w:fill="FDECEA"/>
          </w:tcPr>
          <w:p>
            <w:pPr>
              <w:spacing w:after="40" w:before="20"/>
            </w:pPr>
            <w:r>
              <w:rPr>
                <w:b/>
                <w:color w:val="B00020"/>
                <w:sz w:val="18"/>
              </w:rPr>
              <w:t>GOTCHA</w:t>
            </w:r>
          </w:p>
          <w:p>
            <w:pPr>
              <w:spacing w:after="0" w:before="20"/>
            </w:pPr>
            <w:r>
              <w:rPr>
                <w:rFonts w:ascii="Consolas" w:hAnsi="Consolas"/>
                <w:b/>
                <w:color w:val="A03030"/>
                <w:sz w:val="19"/>
              </w:rPr>
              <w:t>app-boot.js</w:t>
            </w:r>
            <w:r>
              <w:rPr>
                <w:b/>
              </w:rPr>
              <w:t xml:space="preserve"> MUST load last.</w:t>
            </w:r>
            <w:r>
              <w:t xml:space="preserve"> It holds the top-level wiring (</w:t>
            </w:r>
            <w:r>
              <w:rPr>
                <w:rFonts w:ascii="Consolas" w:hAnsi="Consolas"/>
                <w:color w:val="A03030"/>
                <w:sz w:val="19"/>
              </w:rPr>
              <w:t>setInterval(pollFeeds…)</w:t>
            </w:r>
            <w:r>
              <w:t>, the clock, fullscreen listeners, the background IIFE) that relied on function hoisting within the single file — splitting broke hoisting across files, so those statements moved to boot. Any NEW top-level side-effect statement belongs in app-boot.js, not a feature file.</w:t>
            </w:r>
          </w:p>
        </w:tc>
      </w:tr>
    </w:tbl>
    <w:p>
      <w:pPr>
        <w:spacing w:after="40"/>
      </w:pPr>
    </w:p>
    <w:p>
      <w:pPr>
        <w:pStyle w:val="Heading2"/>
      </w:pPr>
      <w:r>
        <w:t>19.3 pipeline.py — sibling helper modules</w:t>
      </w:r>
    </w:p>
    <w:p>
      <w:r>
        <w:t xml:space="preserve">The stateless helpers were extracted to flat siblings and imported back (688 → 508 lines): </w:t>
      </w:r>
      <w:r>
        <w:rPr>
          <w:rFonts w:ascii="Consolas" w:hAnsi="Consolas"/>
          <w:color w:val="A03030"/>
          <w:sz w:val="19"/>
        </w:rPr>
        <w:t>ppl_colors.py</w:t>
      </w:r>
      <w:r>
        <w:t xml:space="preserve"> (shared box colours), </w:t>
      </w:r>
      <w:r>
        <w:rPr>
          <w:rFonts w:ascii="Consolas" w:hAnsi="Consolas"/>
          <w:color w:val="A03030"/>
          <w:sz w:val="19"/>
        </w:rPr>
        <w:t>geometry.py</w:t>
      </w:r>
      <w:r>
        <w:t xml:space="preserve"> (IoU/overlap/occlusion/label), </w:t>
      </w:r>
      <w:r>
        <w:rPr>
          <w:rFonts w:ascii="Consolas" w:hAnsi="Consolas"/>
          <w:color w:val="A03030"/>
          <w:sz w:val="19"/>
        </w:rPr>
        <w:t>snapshots.py</w:t>
      </w:r>
      <w:r>
        <w:t xml:space="preserve"> (crop/sharpness/pooling + save_* + storage constants), </w:t>
      </w:r>
      <w:r>
        <w:rPr>
          <w:rFonts w:ascii="Consolas" w:hAnsi="Consolas"/>
          <w:color w:val="A03030"/>
          <w:sz w:val="19"/>
        </w:rPr>
        <w:t>payload.py</w:t>
      </w:r>
      <w:r>
        <w:t xml:space="preserve"> (timestamp / Brain-label mapping / payload builder + </w:t>
      </w:r>
      <w:r>
        <w:rPr>
          <w:rFonts w:ascii="Consolas" w:hAnsi="Consolas"/>
          <w:color w:val="A03030"/>
          <w:sz w:val="19"/>
        </w:rPr>
        <w:t>_RUN_EPOCH</w:t>
      </w:r>
      <w:r>
        <w:t xml:space="preserve">). The threads, module globals and </w:t>
      </w:r>
      <w:r>
        <w:rPr>
          <w:rFonts w:ascii="Consolas" w:hAnsi="Consolas"/>
          <w:color w:val="A03030"/>
          <w:sz w:val="19"/>
        </w:rPr>
        <w:t>main()</w:t>
      </w:r>
      <w:r>
        <w:t xml:space="preserve"> stayed in pipeline.py by design (they own the shared perception state).</w:t>
      </w:r>
    </w:p>
    <w:p>
      <w:pPr>
        <w:pBdr>
          <w:bottom w:val="single" w:sz="6" w:space="1" w:color="2E7D32"/>
        </w:pBdr>
      </w:pPr>
    </w:p>
    <w:p>
      <w:pPr>
        <w:pStyle w:val="Heading1"/>
      </w:pPr>
      <w:r>
        <w:t>20. Recent Changes Log (2026-07-15 / 16)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val="clear" w:fill="E6F4EA"/>
          </w:tcPr>
          <w:p>
            <w:pPr>
              <w:spacing w:after="40" w:before="20"/>
            </w:pPr>
            <w:r>
              <w:rPr>
                <w:b/>
                <w:color w:val="2E7D32"/>
                <w:sz w:val="18"/>
              </w:rPr>
              <w:t>FIXED</w:t>
            </w:r>
          </w:p>
          <w:p>
            <w:pPr>
              <w:spacing w:after="0" w:before="20"/>
            </w:pPr>
            <w:r>
              <w:rPr>
                <w:b/>
              </w:rPr>
              <w:t>Unknown visitors weren't logging.</w:t>
            </w:r>
            <w:r>
              <w:t xml:space="preserve"> The </w:t>
            </w:r>
            <w:r>
              <w:rPr>
                <w:rFonts w:ascii="Consolas" w:hAnsi="Consolas"/>
                <w:color w:val="A03030"/>
                <w:sz w:val="19"/>
              </w:rPr>
              <w:t>f8779ae</w:t>
            </w:r>
            <w:r>
              <w:t xml:space="preserve"> refactor dropped the </w:t>
            </w:r>
            <w:r>
              <w:rPr>
                <w:rFonts w:ascii="Consolas" w:hAnsi="Consolas"/>
                <w:color w:val="A03030"/>
                <w:sz w:val="19"/>
              </w:rPr>
              <w:t>DetectionEvent</w:t>
            </w:r>
            <w:r>
              <w:t xml:space="preserve"> evidence columns + </w:t>
            </w:r>
            <w:r>
              <w:rPr>
                <w:rFonts w:ascii="Consolas" w:hAnsi="Consolas"/>
                <w:color w:val="A03030"/>
                <w:sz w:val="19"/>
              </w:rPr>
              <w:t>UnknownCase</w:t>
            </w:r>
            <w:r>
              <w:t xml:space="preserve"> from the ORM but left </w:t>
            </w:r>
            <w:r>
              <w:rPr>
                <w:rFonts w:ascii="Consolas" w:hAnsi="Consolas"/>
                <w:color w:val="A03030"/>
                <w:sz w:val="19"/>
              </w:rPr>
              <w:t>event_repo</w:t>
            </w:r>
            <w:r>
              <w:t xml:space="preserve"> writing them → every </w:t>
            </w:r>
            <w:r>
              <w:rPr>
                <w:rFonts w:ascii="Consolas" w:hAnsi="Consolas"/>
                <w:color w:val="A03030"/>
                <w:sz w:val="19"/>
              </w:rPr>
              <w:t>POST /events</w:t>
            </w:r>
            <w:r>
              <w:t xml:space="preserve"> returned 500; the pipeline masked it as an on-frame “Unknown”. Restored the ORM columns + model to match the live DB (no migration needed). Verified: a body-only Unknown now logs.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val="clear" w:fill="E6F4EA"/>
          </w:tcPr>
          <w:p>
            <w:pPr>
              <w:spacing w:after="40" w:before="20"/>
            </w:pPr>
            <w:r>
              <w:rPr>
                <w:b/>
                <w:color w:val="2E7D32"/>
                <w:sz w:val="18"/>
              </w:rPr>
              <w:t>FIXED</w:t>
            </w:r>
          </w:p>
          <w:p>
            <w:pPr>
              <w:spacing w:after="0" w:before="20"/>
            </w:pPr>
            <w:r>
              <w:rPr>
                <w:b/>
              </w:rPr>
              <w:t>Photos not showing in the log.</w:t>
            </w:r>
            <w:r>
              <w:t xml:space="preserve"> </w:t>
            </w:r>
            <w:r>
              <w:rPr>
                <w:rFonts w:ascii="Consolas" w:hAnsi="Consolas"/>
                <w:color w:val="A03030"/>
                <w:sz w:val="19"/>
              </w:rPr>
              <w:t>app.js</w:t>
            </w:r>
            <w:r>
              <w:t xml:space="preserve"> had been reverted to an older photo modal (</w:t>
            </w:r>
            <w:r>
              <w:rPr>
                <w:rFonts w:ascii="Consolas" w:hAnsi="Consolas"/>
                <w:color w:val="A03030"/>
                <w:sz w:val="19"/>
              </w:rPr>
              <w:t>_showTriple</w:t>
            </w:r>
            <w:r>
              <w:t xml:space="preserve">, </w:t>
            </w:r>
            <w:r>
              <w:rPr>
                <w:rFonts w:ascii="Consolas" w:hAnsi="Consolas"/>
                <w:color w:val="A03030"/>
                <w:sz w:val="19"/>
              </w:rPr>
              <w:t>photo-*-fig</w:t>
            </w:r>
            <w:r>
              <w:t xml:space="preserve"> ids) while </w:t>
            </w:r>
            <w:r>
              <w:rPr>
                <w:rFonts w:ascii="Consolas" w:hAnsi="Consolas"/>
                <w:color w:val="A03030"/>
                <w:sz w:val="19"/>
              </w:rPr>
              <w:t>index.html</w:t>
            </w:r>
            <w:r>
              <w:t xml:space="preserve"> was on the newer carousel — the modal looked up elements that didn't exist. Realigned index.html to the triple-figure modal app.js expects.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val="clear" w:fill="E6F4EA"/>
          </w:tcPr>
          <w:p>
            <w:pPr>
              <w:spacing w:after="40" w:before="20"/>
            </w:pPr>
            <w:r>
              <w:rPr>
                <w:b/>
                <w:color w:val="2E7D32"/>
                <w:sz w:val="18"/>
              </w:rPr>
              <w:t>FIXED</w:t>
            </w:r>
          </w:p>
          <w:p>
            <w:pPr>
              <w:spacing w:after="0" w:before="20"/>
            </w:pPr>
            <w:r>
              <w:rPr>
                <w:b/>
              </w:rPr>
              <w:t>“Make employee” button failed (HTTP 500).</w:t>
            </w:r>
            <w:r>
              <w:t xml:space="preserve"> </w:t>
            </w:r>
            <w:r>
              <w:rPr>
                <w:rFonts w:ascii="Consolas" w:hAnsi="Consolas"/>
                <w:color w:val="A03030"/>
                <w:sz w:val="19"/>
              </w:rPr>
              <w:t>identity_repo.insert_employee</w:t>
            </w:r>
            <w:r>
              <w:t xml:space="preserve"> wrote </w:t>
            </w:r>
            <w:r>
              <w:rPr>
                <w:rFonts w:ascii="Consolas" w:hAnsi="Consolas"/>
                <w:color w:val="A03030"/>
                <w:sz w:val="19"/>
              </w:rPr>
              <w:t>Employee.external_id</w:t>
            </w:r>
            <w:r>
              <w:t xml:space="preserve">, a column the refactor had removed from the ORM. Restored the column + </w:t>
            </w:r>
            <w:r>
              <w:rPr>
                <w:rFonts w:ascii="Consolas" w:hAnsi="Consolas"/>
                <w:color w:val="A03030"/>
                <w:sz w:val="19"/>
              </w:rPr>
              <w:t>uq_employees_external_id</w:t>
            </w:r>
            <w:r>
              <w:t>. Verified promote/demote end-to-end.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val="clear" w:fill="E6F4EA"/>
          </w:tcPr>
          <w:p>
            <w:pPr>
              <w:spacing w:after="40" w:before="20"/>
            </w:pPr>
            <w:r>
              <w:rPr>
                <w:b/>
                <w:color w:val="2E7D32"/>
                <w:sz w:val="18"/>
              </w:rPr>
              <w:t>FIXED</w:t>
            </w:r>
          </w:p>
          <w:p>
            <w:pPr>
              <w:spacing w:after="0" w:before="20"/>
            </w:pPr>
            <w:r>
              <w:rPr>
                <w:b/>
              </w:rPr>
              <w:t>Face detector swapped MTCNN → SCRFD.</w:t>
            </w:r>
            <w:r>
              <w:t xml:space="preserve"> New </w:t>
            </w:r>
            <w:r>
              <w:rPr>
                <w:rFonts w:ascii="Consolas" w:hAnsi="Consolas"/>
                <w:color w:val="A03030"/>
                <w:sz w:val="19"/>
              </w:rPr>
              <w:t>feature_id/scrfd_detector.py</w:t>
            </w:r>
            <w:r>
              <w:t xml:space="preserve"> (onnxruntime), switchable via </w:t>
            </w:r>
            <w:r>
              <w:rPr>
                <w:rFonts w:ascii="Consolas" w:hAnsi="Consolas"/>
                <w:color w:val="A03030"/>
                <w:sz w:val="19"/>
              </w:rPr>
              <w:t>FACE_DETECTOR</w:t>
            </w:r>
            <w:r>
              <w:t>. On real crops SCRFD matched MTCNN and found one face MTCNN missed. Recognition still AdaFace.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val="clear" w:fill="E6F4EA"/>
          </w:tcPr>
          <w:p>
            <w:pPr>
              <w:spacing w:after="40" w:before="20"/>
            </w:pPr>
            <w:r>
              <w:rPr>
                <w:b/>
                <w:color w:val="2E7D32"/>
                <w:sz w:val="18"/>
              </w:rPr>
              <w:t>FIXED</w:t>
            </w:r>
          </w:p>
          <w:p>
            <w:pPr>
              <w:spacing w:after="0" w:before="20"/>
            </w:pPr>
            <w:r>
              <w:rPr>
                <w:b/>
              </w:rPr>
              <w:t>Modularization</w:t>
            </w:r>
            <w:r>
              <w:t xml:space="preserve"> of the seven largest files (§19) — behaviour-preserving, verified.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val="clear" w:fill="E6F4EA"/>
          </w:tcPr>
          <w:p>
            <w:pPr>
              <w:spacing w:after="40" w:before="20"/>
            </w:pPr>
            <w:r>
              <w:rPr>
                <w:b/>
                <w:color w:val="2E7D32"/>
                <w:sz w:val="18"/>
              </w:rPr>
              <w:t>FIXED</w:t>
            </w:r>
          </w:p>
          <w:p>
            <w:pPr>
              <w:spacing w:after="0" w:before="20"/>
            </w:pPr>
            <w:r>
              <w:rPr>
                <w:b/>
              </w:rPr>
              <w:t>UI background disappeared after the CSS split</w:t>
            </w:r>
            <w:r>
              <w:t xml:space="preserve"> — relative </w:t>
            </w:r>
            <w:r>
              <w:rPr>
                <w:rFonts w:ascii="Consolas" w:hAnsi="Consolas"/>
                <w:color w:val="A03030"/>
                <w:sz w:val="19"/>
              </w:rPr>
              <w:t>url('static/…')</w:t>
            </w:r>
            <w:r>
              <w:t xml:space="preserve"> broke when the stylesheet moved into </w:t>
            </w:r>
            <w:r>
              <w:rPr>
                <w:rFonts w:ascii="Consolas" w:hAnsi="Consolas"/>
                <w:color w:val="A03030"/>
                <w:sz w:val="19"/>
              </w:rPr>
              <w:t>styles/</w:t>
            </w:r>
            <w:r>
              <w:t xml:space="preserve">. Fixed to </w:t>
            </w:r>
            <w:r>
              <w:rPr>
                <w:rFonts w:ascii="Consolas" w:hAnsi="Consolas"/>
                <w:color w:val="A03030"/>
                <w:sz w:val="19"/>
              </w:rPr>
              <w:t>url('../static/…')</w:t>
            </w:r>
            <w:r>
              <w:t>.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val="clear" w:fill="E6F4EA"/>
          </w:tcPr>
          <w:p>
            <w:pPr>
              <w:spacing w:after="40" w:before="20"/>
            </w:pPr>
            <w:r>
              <w:rPr>
                <w:b/>
                <w:color w:val="2E7D32"/>
                <w:sz w:val="18"/>
              </w:rPr>
              <w:t>FIXED</w:t>
            </w:r>
          </w:p>
          <w:p>
            <w:pPr>
              <w:spacing w:after="0" w:before="20"/>
            </w:pPr>
            <w:r>
              <w:rPr>
                <w:b/>
              </w:rPr>
              <w:t>Photos / faces vanishing + storage blowing the cap (Tier A/B storage rework — §17).</w:t>
            </w:r>
            <w:r>
              <w:t xml:space="preserve"> Root cause: the UI's identity photo *was* the newest sighting's snapshot file, so the 5 GB size-cap pruner (deleting oldest-first) stripped people's faces; and event ROWS were pruned at 7 days (movement-history loss). Fix: (1) </w:t>
            </w:r>
            <w:r>
              <w:rPr>
                <w:b/>
              </w:rPr>
              <w:t>Tier A</w:t>
            </w:r>
            <w:r>
              <w:t xml:space="preserve"> — a durable </w:t>
            </w:r>
            <w:r>
              <w:rPr>
                <w:rFonts w:ascii="Consolas" w:hAnsi="Consolas"/>
                <w:color w:val="A03030"/>
                <w:sz w:val="19"/>
              </w:rPr>
              <w:t>storage/profiles/&lt;id&gt;.jpg</w:t>
            </w:r>
            <w:r>
              <w:t xml:space="preserve"> per identity, written by the pipeline (</w:t>
            </w:r>
            <w:r>
              <w:rPr>
                <w:rFonts w:ascii="Consolas" w:hAnsi="Consolas"/>
                <w:color w:val="A03030"/>
                <w:sz w:val="19"/>
              </w:rPr>
              <w:t>snapshots.save_profile_photo</w:t>
            </w:r>
            <w:r>
              <w:t>), surfaced by the Brain (</w:t>
            </w:r>
            <w:r>
              <w:rPr>
                <w:rFonts w:ascii="Consolas" w:hAnsi="Consolas"/>
                <w:color w:val="A03030"/>
                <w:sz w:val="19"/>
              </w:rPr>
              <w:t>services/media_paths.profile_rel</w:t>
            </w:r>
            <w:r>
              <w:t xml:space="preserve">) and preferred by the UI </w:t>
            </w:r>
            <w:r>
              <w:rPr>
                <w:rFonts w:ascii="Consolas" w:hAnsi="Consolas"/>
                <w:color w:val="A03030"/>
                <w:sz w:val="19"/>
              </w:rPr>
              <w:t>photoFor()</w:t>
            </w:r>
            <w:r>
              <w:t xml:space="preserve">; it lives outside </w:t>
            </w:r>
            <w:r>
              <w:rPr>
                <w:rFonts w:ascii="Consolas" w:hAnsi="Consolas"/>
                <w:color w:val="A03030"/>
                <w:sz w:val="19"/>
              </w:rPr>
              <w:t>storage/img</w:t>
            </w:r>
            <w:r>
              <w:t xml:space="preserve"> so the pruner never touches it. (2) </w:t>
            </w:r>
            <w:r>
              <w:rPr>
                <w:b/>
              </w:rPr>
              <w:t>Tier B</w:t>
            </w:r>
            <w:r>
              <w:t xml:space="preserve"> — split retention: </w:t>
            </w:r>
            <w:r>
              <w:rPr>
                <w:rFonts w:ascii="Consolas" w:hAnsi="Consolas"/>
                <w:color w:val="A03030"/>
                <w:sz w:val="19"/>
              </w:rPr>
              <w:t>MEDIA_RETENTION_DAYS</w:t>
            </w:r>
            <w:r>
              <w:t xml:space="preserve">=30 + </w:t>
            </w:r>
            <w:r>
              <w:rPr>
                <w:rFonts w:ascii="Consolas" w:hAnsi="Consolas"/>
                <w:color w:val="A03030"/>
                <w:sz w:val="19"/>
              </w:rPr>
              <w:t>STORAGE_MAX_GB</w:t>
            </w:r>
            <w:r>
              <w:t xml:space="preserve">=50 for sighting JPEGs, </w:t>
            </w:r>
            <w:r>
              <w:rPr>
                <w:rFonts w:ascii="Consolas" w:hAnsi="Consolas"/>
                <w:color w:val="A03030"/>
                <w:sz w:val="19"/>
              </w:rPr>
              <w:t>EVENT_RETENTION_DAYS</w:t>
            </w:r>
            <w:r>
              <w:t>=365 for DB rows. Backfilled durable photos for 739 existing identities; verified the pruner leaves profiles untouched and the pipeline writes new ones live.</w:t>
            </w:r>
          </w:p>
        </w:tc>
      </w:tr>
    </w:tbl>
    <w:p>
      <w:pPr>
        <w:spacing w:after="40"/>
      </w:pPr>
    </w:p>
    <w:p>
      <w:r>
        <w:rPr>
          <w:b/>
        </w:rPr>
        <w:t>Diagnosed, not yet fixed (data-quality, not bugs):</w:t>
      </w:r>
      <w:r>
        <w:t xml:space="preserve"> the </w:t>
      </w:r>
      <w:r>
        <w:rPr>
          <w:b/>
        </w:rPr>
        <w:t>over-merge</w:t>
      </w:r>
      <w:r>
        <w:t xml:space="preserve"> — different people folded into one identity (e.g. one Visitor with 50 sightings across 6 cameras). Root cause: the calibrated face thresholds (~0.45 assign, ~0.51 merge) sit inside the CCTV impostor overlap, and the every-2-minutes consolidation worker (best-of-set Union-Find) chains fragments together. The levers are: tighten </w:t>
      </w:r>
      <w:r>
        <w:rPr>
          <w:rFonts w:ascii="Consolas" w:hAnsi="Consolas"/>
          <w:color w:val="A03030"/>
          <w:sz w:val="19"/>
        </w:rPr>
        <w:t>FACE_MATCH_MIN</w:t>
      </w:r>
      <w:r>
        <w:t>/</w:t>
      </w:r>
      <w:r>
        <w:rPr>
          <w:rFonts w:ascii="Consolas" w:hAnsi="Consolas"/>
          <w:color w:val="A03030"/>
          <w:sz w:val="19"/>
        </w:rPr>
        <w:t>CALIB_MATCH_K</w:t>
      </w:r>
      <w:r>
        <w:t xml:space="preserve"> and the merge threshold, gate consolidation on face quality + a margin, and improve input face resolution.</w:t>
      </w:r>
    </w:p>
    <w:p>
      <w:pPr>
        <w:pBdr>
          <w:bottom w:val="single" w:sz="6" w:space="1" w:color="2E7D32"/>
        </w:pBdr>
      </w:pPr>
    </w:p>
    <w:p>
      <w:pPr>
        <w:pStyle w:val="Heading1"/>
      </w:pPr>
      <w:r>
        <w:t>21. Known Issues &amp; Operational Notes</w:t>
      </w:r>
    </w:p>
    <w:p>
      <w:r>
        <w:t xml:space="preserve">The codebase carries scars of the incomplete </w:t>
      </w:r>
      <w:r>
        <w:rPr>
          <w:rFonts w:ascii="Consolas" w:hAnsi="Consolas"/>
          <w:color w:val="A03030"/>
          <w:sz w:val="19"/>
        </w:rPr>
        <w:t>f8779ae</w:t>
      </w:r>
      <w:r>
        <w:t xml:space="preserve"> refactor. Current on-disk state, verified:</w:t>
      </w:r>
    </w:p>
    <w:p>
      <w:pPr>
        <w:pStyle w:val="ListBullet"/>
      </w:pPr>
      <w:r>
        <w:rPr>
          <w:b/>
        </w:rPr>
        <w:t>Routes the UI/tests call that don't exist:</w:t>
      </w:r>
      <w:r>
        <w:t xml:space="preserve"> </w:t>
      </w:r>
      <w:r>
        <w:rPr>
          <w:rFonts w:ascii="Consolas" w:hAnsi="Consolas"/>
          <w:color w:val="A03030"/>
          <w:sz w:val="19"/>
        </w:rPr>
        <w:t>/events/hide|unhide|reassign|split-case</w:t>
      </w:r>
      <w:r>
        <w:t xml:space="preserve">, </w:t>
      </w:r>
      <w:r>
        <w:rPr>
          <w:rFonts w:ascii="Consolas" w:hAnsi="Consolas"/>
          <w:color w:val="A03030"/>
          <w:sz w:val="19"/>
        </w:rPr>
        <w:t>/identities/unmerge|audit</w:t>
      </w:r>
      <w:r>
        <w:t xml:space="preserve">, </w:t>
      </w:r>
      <w:r>
        <w:rPr>
          <w:rFonts w:ascii="Consolas" w:hAnsi="Consolas"/>
          <w:color w:val="A03030"/>
          <w:sz w:val="19"/>
        </w:rPr>
        <w:t>/employees/import</w:t>
      </w:r>
      <w:r>
        <w:t xml:space="preserve"> (404). The </w:t>
      </w:r>
      <w:r>
        <w:rPr>
          <w:rFonts w:ascii="Consolas" w:hAnsi="Consolas"/>
          <w:color w:val="A03030"/>
          <w:sz w:val="19"/>
        </w:rPr>
        <w:t>event_repo</w:t>
      </w:r>
      <w:r>
        <w:t xml:space="preserve"> hide/unhide/reassign functions still exist but aren't wired to routes.</w:t>
      </w:r>
    </w:p>
    <w:p>
      <w:pPr>
        <w:pStyle w:val="ListBullet"/>
      </w:pPr>
      <w:r>
        <w:rPr>
          <w:b/>
        </w:rPr>
        <w:t>Latent crasher:</w:t>
      </w:r>
      <w:r>
        <w:t xml:space="preserve"> </w:t>
      </w:r>
      <w:r>
        <w:rPr>
          <w:rFonts w:ascii="Consolas" w:hAnsi="Consolas"/>
          <w:color w:val="A03030"/>
          <w:sz w:val="19"/>
        </w:rPr>
        <w:t>/admin/suggested-links</w:t>
      </w:r>
      <w:r>
        <w:t xml:space="preserve"> references undefined config vars.</w:t>
      </w:r>
    </w:p>
    <w:p>
      <w:pPr>
        <w:pStyle w:val="ListBullet"/>
      </w:pPr>
      <w:r>
        <w:rPr>
          <w:b/>
        </w:rPr>
        <w:t>Dead code:</w:t>
      </w:r>
      <w:r>
        <w:t xml:space="preserve"> </w:t>
      </w:r>
      <w:r>
        <w:rPr>
          <w:rFonts w:ascii="Consolas" w:hAnsi="Consolas"/>
          <w:color w:val="A03030"/>
          <w:sz w:val="19"/>
        </w:rPr>
        <w:t>services/feature_matcher.py</w:t>
      </w:r>
      <w:r>
        <w:t xml:space="preserve"> is never imported by the live path.</w:t>
      </w:r>
    </w:p>
    <w:p>
      <w:pPr>
        <w:pStyle w:val="ListBullet"/>
      </w:pPr>
      <w:r>
        <w:rPr>
          <w:b/>
        </w:rPr>
        <w:t>Stale tests:</w:t>
      </w:r>
      <w:r>
        <w:t xml:space="preserve"> the sightings-rework suite has 11 pre-existing failures (deleted endpoints + the faceless-observation 422); the tracker suite's </w:t>
      </w:r>
      <w:r>
        <w:rPr>
          <w:rFonts w:ascii="Consolas" w:hAnsi="Consolas"/>
          <w:color w:val="A03030"/>
          <w:sz w:val="19"/>
        </w:rPr>
        <w:t>test_track_carries_sighting_state</w:t>
      </w:r>
      <w:r>
        <w:t xml:space="preserve"> references removed Track fields.</w:t>
      </w:r>
    </w:p>
    <w:p>
      <w:pPr>
        <w:pStyle w:val="ListBullet"/>
      </w:pPr>
      <w:r>
        <w:rPr>
          <w:b/>
        </w:rPr>
        <w:t>UI hydration cap</w:t>
      </w:r>
      <w:r>
        <w:t xml:space="preserve"> (§13.2): only the 2000 newest events load into the Report.</w:t>
      </w:r>
    </w:p>
    <w:p>
      <w:pPr>
        <w:pStyle w:val="ListBullet"/>
      </w:pPr>
      <w:r>
        <w:rPr>
          <w:b/>
        </w:rPr>
        <w:t>Over-merge</w:t>
      </w:r>
      <w:r>
        <w:t xml:space="preserve"> (§20): inflated people/event counts until thresholds are tightened.</w:t>
      </w:r>
    </w:p>
    <w:p>
      <w:pPr>
        <w:pStyle w:val="ListBullet"/>
      </w:pPr>
      <w:r>
        <w:rPr>
          <w:b/>
        </w:rPr>
        <w:t>Archive backstop OFF in native mode:</w:t>
      </w:r>
      <w:r>
        <w:t xml:space="preserve"> </w:t>
      </w:r>
      <w:r>
        <w:rPr>
          <w:rFonts w:ascii="Consolas" w:hAnsi="Consolas"/>
          <w:color w:val="A03030"/>
          <w:sz w:val="19"/>
        </w:rPr>
        <w:t>run.sh</w:t>
      </w:r>
      <w:r>
        <w:t xml:space="preserve"> starts the Brain with </w:t>
      </w:r>
      <w:r>
        <w:rPr>
          <w:rFonts w:ascii="Consolas" w:hAnsi="Consolas"/>
          <w:color w:val="A03030"/>
          <w:sz w:val="19"/>
        </w:rPr>
        <w:t>ENABLE_MIDNIGHT_FLUSH=0</w:t>
      </w:r>
      <w:r>
        <w:t xml:space="preserve">, which also disables </w:t>
      </w:r>
      <w:r>
        <w:rPr>
          <w:rFonts w:ascii="Consolas" w:hAnsi="Consolas"/>
          <w:color w:val="A03030"/>
          <w:sz w:val="19"/>
        </w:rPr>
        <w:t>archive_service</w:t>
      </w:r>
      <w:r>
        <w:t xml:space="preserve"> (the JSONL export of every event). With 365-day row retention the pruning risk is low, but an explicit purge (</w:t>
      </w:r>
      <w:r>
        <w:rPr>
          <w:rFonts w:ascii="Consolas" w:hAnsi="Consolas"/>
          <w:color w:val="A03030"/>
          <w:sz w:val="19"/>
        </w:rPr>
        <w:t>/identities/delete</w:t>
      </w:r>
      <w:r>
        <w:t>→</w:t>
      </w:r>
      <w:r>
        <w:rPr>
          <w:rFonts w:ascii="Consolas" w:hAnsi="Consolas"/>
          <w:color w:val="A03030"/>
          <w:sz w:val="19"/>
        </w:rPr>
        <w:t>purge_identity</w:t>
      </w:r>
      <w:r>
        <w:t xml:space="preserve">, the card's delete/erase button) or </w:t>
      </w:r>
      <w:r>
        <w:rPr>
          <w:rFonts w:ascii="Consolas" w:hAnsi="Consolas"/>
          <w:color w:val="A03030"/>
          <w:sz w:val="19"/>
        </w:rPr>
        <w:t>/admin/reset</w:t>
      </w:r>
      <w:r>
        <w:t xml:space="preserve"> is </w:t>
      </w:r>
      <w:r>
        <w:rPr>
          <w:b/>
        </w:rPr>
        <w:t>irrecoverable</w:t>
      </w:r>
      <w:r>
        <w:t xml:space="preserve"> — there is no continuous archive process. Adding a standalone archive process to run.sh (like </w:t>
      </w:r>
      <w:r>
        <w:rPr>
          <w:rFonts w:ascii="Consolas" w:hAnsi="Consolas"/>
          <w:color w:val="A03030"/>
          <w:sz w:val="19"/>
        </w:rPr>
        <w:t>prune</w:t>
      </w:r>
      <w:r>
        <w:t>/</w:t>
      </w:r>
      <w:r>
        <w:rPr>
          <w:rFonts w:ascii="Consolas" w:hAnsi="Consolas"/>
          <w:color w:val="A03030"/>
          <w:sz w:val="19"/>
        </w:rPr>
        <w:t>dbprune</w:t>
      </w:r>
      <w:r>
        <w:t>) would restore the safety net.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val="clear" w:fill="FFF4E5"/>
          </w:tcPr>
          <w:p>
            <w:pPr>
              <w:spacing w:after="40" w:before="20"/>
            </w:pPr>
            <w:r>
              <w:rPr>
                <w:b/>
                <w:color w:val="9A6400"/>
                <w:sz w:val="18"/>
              </w:rPr>
              <w:t>TIP</w:t>
            </w:r>
          </w:p>
          <w:p>
            <w:pPr>
              <w:spacing w:after="0" w:before="20"/>
            </w:pPr>
            <w:r>
              <w:t xml:space="preserve">The admin password the UI uses is </w:t>
            </w:r>
            <w:r>
              <w:rPr>
                <w:rFonts w:ascii="Consolas" w:hAnsi="Consolas"/>
                <w:color w:val="A03030"/>
                <w:sz w:val="19"/>
              </w:rPr>
              <w:t>admin</w:t>
            </w:r>
            <w:r>
              <w:t xml:space="preserve"> / </w:t>
            </w:r>
            <w:r>
              <w:rPr>
                <w:rFonts w:ascii="Consolas" w:hAnsi="Consolas"/>
                <w:color w:val="A03030"/>
                <w:sz w:val="19"/>
              </w:rPr>
              <w:t>password123</w:t>
            </w:r>
            <w:r>
              <w:t xml:space="preserve"> (matches the Brain's </w:t>
            </w:r>
            <w:r>
              <w:rPr>
                <w:rFonts w:ascii="Consolas" w:hAnsi="Consolas"/>
                <w:color w:val="A03030"/>
                <w:sz w:val="19"/>
              </w:rPr>
              <w:t>.env</w:t>
            </w:r>
            <w:r>
              <w:t xml:space="preserve">). After any UI file change, </w:t>
            </w:r>
            <w:r>
              <w:rPr>
                <w:b/>
              </w:rPr>
              <w:t>hard-refresh</w:t>
            </w:r>
            <w:r>
              <w:t xml:space="preserve"> (Ctrl-Shift-R) — localhost static files cache aggressively and a stale </w:t>
            </w:r>
            <w:r>
              <w:rPr>
                <w:rFonts w:ascii="Consolas" w:hAnsi="Consolas"/>
                <w:color w:val="A03030"/>
                <w:sz w:val="19"/>
              </w:rPr>
              <w:t>index.html</w:t>
            </w:r>
            <w:r>
              <w:t xml:space="preserve"> will reference files that no longer exist.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pStyle w:val="Heading1"/>
      </w:pPr>
      <w:r>
        <w:t>22. Appendix — Complete File Index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896"/>
        <w:gridCol w:w="4896"/>
      </w:tblGrid>
      <w:tr>
        <w:tc>
          <w:tcPr>
            <w:tcW w:type="dxa" w:w="4896"/>
            <w:shd w:val="clear" w:fill="2E7D32"/>
          </w:tcPr>
          <w:p>
            <w:r/>
            <w:r>
              <w:rPr>
                <w:b/>
                <w:color w:val="FFFFFF"/>
                <w:sz w:val="18"/>
              </w:rPr>
              <w:t>Path</w:t>
            </w:r>
          </w:p>
        </w:tc>
        <w:tc>
          <w:tcPr>
            <w:tcW w:type="dxa" w:w="4320"/>
            <w:shd w:val="clear" w:fill="2E7D32"/>
          </w:tcPr>
          <w:p>
            <w:r/>
            <w:r>
              <w:rPr>
                <w:b/>
                <w:color w:val="FFFFFF"/>
                <w:sz w:val="18"/>
              </w:rPr>
              <w:t>Purpose</w:t>
            </w:r>
          </w:p>
        </w:tc>
      </w:tr>
      <w:tr>
        <w:tc>
          <w:tcPr>
            <w:tcW w:type="dxa" w:w="4896"/>
          </w:tcPr>
          <w:p>
            <w:r>
              <w:rPr>
                <w:sz w:val="17"/>
              </w:rPr>
            </w:r>
            <w:r>
              <w:rPr>
                <w:sz w:val="17"/>
              </w:rPr>
              <w:t>surveillance_AI/pipeline.py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Main perception loop (threads, main); imports the helper siblings</w:t>
            </w:r>
          </w:p>
        </w:tc>
      </w:tr>
      <w:tr>
        <w:tc>
          <w:tcPr>
            <w:tcW w:type="dxa" w:w="4896"/>
            <w:shd w:val="clear" w:fill="F3F7F3"/>
          </w:tcPr>
          <w:p>
            <w:r>
              <w:rPr>
                <w:sz w:val="17"/>
              </w:rPr>
            </w:r>
            <w:r>
              <w:rPr>
                <w:sz w:val="17"/>
              </w:rPr>
              <w:t>surveillance_AI/ppl_colors · geometry · snapshots · payload.py</w:t>
            </w:r>
          </w:p>
        </w:tc>
        <w:tc>
          <w:tcPr>
            <w:tcW w:type="dxa" w:w="4320"/>
            <w:shd w:val="clear" w:fill="F3F7F3"/>
          </w:tcPr>
          <w:p>
            <w:r>
              <w:rPr>
                <w:sz w:val="17"/>
              </w:rPr>
            </w:r>
            <w:r>
              <w:rPr>
                <w:sz w:val="17"/>
              </w:rPr>
              <w:t>Extracted stateless pipeline helpers</w:t>
            </w:r>
          </w:p>
        </w:tc>
      </w:tr>
      <w:tr>
        <w:tc>
          <w:tcPr>
            <w:tcW w:type="dxa" w:w="4896"/>
          </w:tcPr>
          <w:p>
            <w:r>
              <w:rPr>
                <w:sz w:val="17"/>
              </w:rPr>
            </w:r>
            <w:r>
              <w:rPr>
                <w:sz w:val="17"/>
              </w:rPr>
              <w:t>surveillance_AI/detector.py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RT-DETR / FasterRCNN person detection</w:t>
            </w:r>
          </w:p>
        </w:tc>
      </w:tr>
      <w:tr>
        <w:tc>
          <w:tcPr>
            <w:tcW w:type="dxa" w:w="4896"/>
            <w:shd w:val="clear" w:fill="F3F7F3"/>
          </w:tcPr>
          <w:p>
            <w:r>
              <w:rPr>
                <w:sz w:val="17"/>
              </w:rPr>
            </w:r>
            <w:r>
              <w:rPr>
                <w:sz w:val="17"/>
              </w:rPr>
              <w:t>surveillance_AI/tracker.py</w:t>
            </w:r>
          </w:p>
        </w:tc>
        <w:tc>
          <w:tcPr>
            <w:tcW w:type="dxa" w:w="4320"/>
            <w:shd w:val="clear" w:fill="F3F7F3"/>
          </w:tcPr>
          <w:p>
            <w:r>
              <w:rPr>
                <w:sz w:val="17"/>
              </w:rPr>
            </w:r>
            <w:r>
              <w:rPr>
                <w:sz w:val="17"/>
              </w:rPr>
              <w:t>Oc-SORT / greedy tracking + Track state</w:t>
            </w:r>
          </w:p>
        </w:tc>
      </w:tr>
      <w:tr>
        <w:tc>
          <w:tcPr>
            <w:tcW w:type="dxa" w:w="4896"/>
          </w:tcPr>
          <w:p>
            <w:r>
              <w:rPr>
                <w:sz w:val="17"/>
              </w:rPr>
            </w:r>
            <w:r>
              <w:rPr>
                <w:sz w:val="17"/>
              </w:rPr>
              <w:t>surveillance_AI/nvr_stream.py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RTSP ingest, NVDEC decode</w:t>
            </w:r>
          </w:p>
        </w:tc>
      </w:tr>
      <w:tr>
        <w:tc>
          <w:tcPr>
            <w:tcW w:type="dxa" w:w="4896"/>
            <w:shd w:val="clear" w:fill="F3F7F3"/>
          </w:tcPr>
          <w:p>
            <w:r>
              <w:rPr>
                <w:sz w:val="17"/>
              </w:rPr>
            </w:r>
            <w:r>
              <w:rPr>
                <w:sz w:val="17"/>
              </w:rPr>
              <w:t>surveillance_AI/segmenter · pano · live_view · prune_storage · enroll_face.py</w:t>
            </w:r>
          </w:p>
        </w:tc>
        <w:tc>
          <w:tcPr>
            <w:tcW w:type="dxa" w:w="4320"/>
            <w:shd w:val="clear" w:fill="F3F7F3"/>
          </w:tcPr>
          <w:p>
            <w:r>
              <w:rPr>
                <w:sz w:val="17"/>
              </w:rPr>
            </w:r>
            <w:r>
              <w:rPr>
                <w:sz w:val="17"/>
              </w:rPr>
              <w:t>SAM2 / 360 / viewer / retention / enroll</w:t>
            </w:r>
          </w:p>
        </w:tc>
      </w:tr>
      <w:tr>
        <w:tc>
          <w:tcPr>
            <w:tcW w:type="dxa" w:w="4896"/>
          </w:tcPr>
          <w:p>
            <w:r>
              <w:rPr>
                <w:sz w:val="17"/>
              </w:rPr>
            </w:r>
            <w:r>
              <w:rPr>
                <w:sz w:val="17"/>
              </w:rPr>
              <w:t>surveillance_AI/feature_id/scrfd_detector.py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SCRFD ONNX face detector (bbox + 5 landmarks)</w:t>
            </w:r>
          </w:p>
        </w:tc>
      </w:tr>
      <w:tr>
        <w:tc>
          <w:tcPr>
            <w:tcW w:type="dxa" w:w="4896"/>
            <w:shd w:val="clear" w:fill="F3F7F3"/>
          </w:tcPr>
          <w:p>
            <w:r>
              <w:rPr>
                <w:sz w:val="17"/>
              </w:rPr>
            </w:r>
            <w:r>
              <w:rPr>
                <w:sz w:val="17"/>
              </w:rPr>
              <w:t>surveillance_AI/feature_id/face_extractor · extractor · adaface_net.py</w:t>
            </w:r>
          </w:p>
        </w:tc>
        <w:tc>
          <w:tcPr>
            <w:tcW w:type="dxa" w:w="4320"/>
            <w:shd w:val="clear" w:fill="F3F7F3"/>
          </w:tcPr>
          <w:p>
            <w:r>
              <w:rPr>
                <w:sz w:val="17"/>
              </w:rPr>
            </w:r>
            <w:r>
              <w:rPr>
                <w:sz w:val="17"/>
              </w:rPr>
              <w:t>AdaFace face + OSNet body embedding</w:t>
            </w:r>
          </w:p>
        </w:tc>
      </w:tr>
      <w:tr>
        <w:tc>
          <w:tcPr>
            <w:tcW w:type="dxa" w:w="4896"/>
          </w:tcPr>
          <w:p>
            <w:r>
              <w:rPr>
                <w:sz w:val="17"/>
              </w:rPr>
            </w:r>
            <w:r>
              <w:rPr>
                <w:sz w:val="17"/>
              </w:rPr>
              <w:t>surveillance_AI/feature_id/identify · gallery · config.py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Decision logic, local gallery, thresholds</w:t>
            </w:r>
          </w:p>
        </w:tc>
      </w:tr>
      <w:tr>
        <w:tc>
          <w:tcPr>
            <w:tcW w:type="dxa" w:w="4896"/>
            <w:shd w:val="clear" w:fill="F3F7F3"/>
          </w:tcPr>
          <w:p>
            <w:r>
              <w:rPr>
                <w:sz w:val="17"/>
              </w:rPr>
            </w:r>
            <w:r>
              <w:rPr>
                <w:sz w:val="17"/>
              </w:rPr>
              <w:t>surveillance_brain/db/models/</w:t>
            </w:r>
          </w:p>
        </w:tc>
        <w:tc>
          <w:tcPr>
            <w:tcW w:type="dxa" w:w="4320"/>
            <w:shd w:val="clear" w:fill="F3F7F3"/>
          </w:tcPr>
          <w:p>
            <w:r>
              <w:rPr>
                <w:sz w:val="17"/>
              </w:rPr>
            </w:r>
            <w:r>
              <w:rPr>
                <w:sz w:val="17"/>
              </w:rPr>
              <w:t>ORM package (8 model files + __init__)</w:t>
            </w:r>
          </w:p>
        </w:tc>
      </w:tr>
      <w:tr>
        <w:tc>
          <w:tcPr>
            <w:tcW w:type="dxa" w:w="4896"/>
          </w:tcPr>
          <w:p>
            <w:r>
              <w:rPr>
                <w:sz w:val="17"/>
              </w:rPr>
            </w:r>
            <w:r>
              <w:rPr>
                <w:sz w:val="17"/>
              </w:rPr>
              <w:t>surveillance_brain/db/connection · vector_store.py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Async Postgres · Qdrant</w:t>
            </w:r>
          </w:p>
        </w:tc>
      </w:tr>
      <w:tr>
        <w:tc>
          <w:tcPr>
            <w:tcW w:type="dxa" w:w="4896"/>
            <w:shd w:val="clear" w:fill="F3F7F3"/>
          </w:tcPr>
          <w:p>
            <w:r>
              <w:rPr>
                <w:sz w:val="17"/>
              </w:rPr>
            </w:r>
            <w:r>
              <w:rPr>
                <w:sz w:val="17"/>
              </w:rPr>
              <w:t>surveillance_brain/config/</w:t>
            </w:r>
          </w:p>
        </w:tc>
        <w:tc>
          <w:tcPr>
            <w:tcW w:type="dxa" w:w="4320"/>
            <w:shd w:val="clear" w:fill="F3F7F3"/>
          </w:tcPr>
          <w:p>
            <w:r>
              <w:rPr>
                <w:sz w:val="17"/>
              </w:rPr>
            </w:r>
            <w:r>
              <w:rPr>
                <w:sz w:val="17"/>
              </w:rPr>
              <w:t>Config package (section mixins + settings + __init__)</w:t>
            </w:r>
          </w:p>
        </w:tc>
      </w:tr>
      <w:tr>
        <w:tc>
          <w:tcPr>
            <w:tcW w:type="dxa" w:w="4896"/>
          </w:tcPr>
          <w:p>
            <w:r>
              <w:rPr>
                <w:sz w:val="17"/>
              </w:rPr>
            </w:r>
            <w:r>
              <w:rPr>
                <w:sz w:val="17"/>
              </w:rPr>
              <w:t>surveillance_brain/repositories/identity_repo/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Identity repo package (7 modules)</w:t>
            </w:r>
          </w:p>
        </w:tc>
      </w:tr>
      <w:tr>
        <w:tc>
          <w:tcPr>
            <w:tcW w:type="dxa" w:w="4896"/>
            <w:shd w:val="clear" w:fill="F3F7F3"/>
          </w:tcPr>
          <w:p>
            <w:r>
              <w:rPr>
                <w:sz w:val="17"/>
              </w:rPr>
            </w:r>
            <w:r>
              <w:rPr>
                <w:sz w:val="17"/>
              </w:rPr>
              <w:t>surveillance_brain/repositories/{camera,embedding,event,session}_repo.py</w:t>
            </w:r>
          </w:p>
        </w:tc>
        <w:tc>
          <w:tcPr>
            <w:tcW w:type="dxa" w:w="4320"/>
            <w:shd w:val="clear" w:fill="F3F7F3"/>
          </w:tcPr>
          <w:p>
            <w:r>
              <w:rPr>
                <w:sz w:val="17"/>
              </w:rPr>
            </w:r>
            <w:r>
              <w:rPr>
                <w:sz w:val="17"/>
              </w:rPr>
              <w:t>Other repositories</w:t>
            </w:r>
          </w:p>
        </w:tc>
      </w:tr>
      <w:tr>
        <w:tc>
          <w:tcPr>
            <w:tcW w:type="dxa" w:w="4896"/>
          </w:tcPr>
          <w:p>
            <w:r>
              <w:rPr>
                <w:sz w:val="17"/>
              </w:rPr>
            </w:r>
            <w:r>
              <w:rPr>
                <w:sz w:val="17"/>
              </w:rPr>
              <w:t>surveillance_brain/services/identity_resolver/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Resolver package (6 modules)</w:t>
            </w:r>
          </w:p>
        </w:tc>
      </w:tr>
      <w:tr>
        <w:tc>
          <w:tcPr>
            <w:tcW w:type="dxa" w:w="4896"/>
            <w:shd w:val="clear" w:fill="F3F7F3"/>
          </w:tcPr>
          <w:p>
            <w:r>
              <w:rPr>
                <w:sz w:val="17"/>
              </w:rPr>
            </w:r>
            <w:r>
              <w:rPr>
                <w:sz w:val="17"/>
              </w:rPr>
              <w:t>surveillance_brain/services/*.py</w:t>
            </w:r>
          </w:p>
        </w:tc>
        <w:tc>
          <w:tcPr>
            <w:tcW w:type="dxa" w:w="4320"/>
            <w:shd w:val="clear" w:fill="F3F7F3"/>
          </w:tcPr>
          <w:p>
            <w:r>
              <w:rPr>
                <w:sz w:val="17"/>
              </w:rPr>
            </w:r>
            <w:r>
              <w:rPr>
                <w:sz w:val="17"/>
              </w:rPr>
              <w:t>ingestion, dedup, calibration, session_tracker, presence_cache, enrollment, log, search, live_broadcaster, archive, conversion, feature_matcher</w:t>
            </w:r>
          </w:p>
        </w:tc>
      </w:tr>
      <w:tr>
        <w:tc>
          <w:tcPr>
            <w:tcW w:type="dxa" w:w="4896"/>
          </w:tcPr>
          <w:p>
            <w:r>
              <w:rPr>
                <w:sz w:val="17"/>
              </w:rPr>
            </w:r>
            <w:r>
              <w:rPr>
                <w:sz w:val="17"/>
              </w:rPr>
              <w:t>surveillance_brain/services/media_paths.py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durable Tier-A profile-photo path resolver</w:t>
            </w:r>
          </w:p>
        </w:tc>
      </w:tr>
      <w:tr>
        <w:tc>
          <w:tcPr>
            <w:tcW w:type="dxa" w:w="4896"/>
            <w:shd w:val="clear" w:fill="F3F7F3"/>
          </w:tcPr>
          <w:p>
            <w:r>
              <w:rPr>
                <w:sz w:val="17"/>
              </w:rPr>
            </w:r>
            <w:r>
              <w:rPr>
                <w:sz w:val="17"/>
              </w:rPr>
              <w:t>surveillance_AI/snapshots.py :: save_profile_photo</w:t>
            </w:r>
          </w:p>
        </w:tc>
        <w:tc>
          <w:tcPr>
            <w:tcW w:type="dxa" w:w="4320"/>
            <w:shd w:val="clear" w:fill="F3F7F3"/>
          </w:tcPr>
          <w:p>
            <w:r>
              <w:rPr>
                <w:sz w:val="17"/>
              </w:rPr>
            </w:r>
            <w:r>
              <w:rPr>
                <w:sz w:val="17"/>
              </w:rPr>
              <w:t>writes storage/profiles/&lt;id&gt;.jpg (Tier A, never pruned)</w:t>
            </w:r>
          </w:p>
        </w:tc>
      </w:tr>
      <w:tr>
        <w:tc>
          <w:tcPr>
            <w:tcW w:type="dxa" w:w="4896"/>
          </w:tcPr>
          <w:p>
            <w:r>
              <w:rPr>
                <w:sz w:val="17"/>
              </w:rPr>
            </w:r>
            <w:r>
              <w:rPr>
                <w:sz w:val="17"/>
              </w:rPr>
              <w:t>surveillance_brain/api/main · auth · schemas.py + routers/*.py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FastAPI app + endpoints</w:t>
            </w:r>
          </w:p>
        </w:tc>
      </w:tr>
      <w:tr>
        <w:tc>
          <w:tcPr>
            <w:tcW w:type="dxa" w:w="4896"/>
            <w:shd w:val="clear" w:fill="F3F7F3"/>
          </w:tcPr>
          <w:p>
            <w:r>
              <w:rPr>
                <w:sz w:val="17"/>
              </w:rPr>
            </w:r>
            <w:r>
              <w:rPr>
                <w:sz w:val="17"/>
              </w:rPr>
              <w:t>surveillance_brain/workers/*.py · alembic/versions/*.py · scripts/*.py</w:t>
            </w:r>
          </w:p>
        </w:tc>
        <w:tc>
          <w:tcPr>
            <w:tcW w:type="dxa" w:w="4320"/>
            <w:shd w:val="clear" w:fill="F3F7F3"/>
          </w:tcPr>
          <w:p>
            <w:r>
              <w:rPr>
                <w:sz w:val="17"/>
              </w:rPr>
            </w:r>
            <w:r>
              <w:rPr>
                <w:sz w:val="17"/>
              </w:rPr>
              <w:t>schedulers · migrations · seed/prune/export</w:t>
            </w:r>
          </w:p>
        </w:tc>
      </w:tr>
      <w:tr>
        <w:tc>
          <w:tcPr>
            <w:tcW w:type="dxa" w:w="4896"/>
          </w:tcPr>
          <w:p>
            <w:r>
              <w:rPr>
                <w:sz w:val="17"/>
              </w:rPr>
            </w:r>
            <w:r>
              <w:rPr>
                <w:sz w:val="17"/>
              </w:rPr>
              <w:t>surveillance_UI/server.py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static + snapshot/MJPEG/storage bridge (:8080)</w:t>
            </w:r>
          </w:p>
        </w:tc>
      </w:tr>
      <w:tr>
        <w:tc>
          <w:tcPr>
            <w:tcW w:type="dxa" w:w="4896"/>
            <w:shd w:val="clear" w:fill="F3F7F3"/>
          </w:tcPr>
          <w:p>
            <w:r>
              <w:rPr>
                <w:sz w:val="17"/>
              </w:rPr>
            </w:r>
            <w:r>
              <w:rPr>
                <w:sz w:val="17"/>
              </w:rPr>
              <w:t>surveillance_UI/index.html</w:t>
            </w:r>
          </w:p>
        </w:tc>
        <w:tc>
          <w:tcPr>
            <w:tcW w:type="dxa" w:w="4320"/>
            <w:shd w:val="clear" w:fill="F3F7F3"/>
          </w:tcPr>
          <w:p>
            <w:r>
              <w:rPr>
                <w:sz w:val="17"/>
              </w:rPr>
            </w:r>
            <w:r>
              <w:rPr>
                <w:sz w:val="17"/>
              </w:rPr>
              <w:t>SPA shell (views + modals)</w:t>
            </w:r>
          </w:p>
        </w:tc>
      </w:tr>
      <w:tr>
        <w:tc>
          <w:tcPr>
            <w:tcW w:type="dxa" w:w="4896"/>
          </w:tcPr>
          <w:p>
            <w:r>
              <w:rPr>
                <w:sz w:val="17"/>
              </w:rPr>
            </w:r>
            <w:r>
              <w:rPr>
                <w:sz w:val="17"/>
              </w:rPr>
              <w:t>surveillance_UI/app-core…app-boot.js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UI behaviour, split into ordered feature scripts</w:t>
            </w:r>
          </w:p>
        </w:tc>
      </w:tr>
      <w:tr>
        <w:tc>
          <w:tcPr>
            <w:tcW w:type="dxa" w:w="4896"/>
            <w:shd w:val="clear" w:fill="F3F7F3"/>
          </w:tcPr>
          <w:p>
            <w:r>
              <w:rPr>
                <w:sz w:val="17"/>
              </w:rPr>
            </w:r>
            <w:r>
              <w:rPr>
                <w:sz w:val="17"/>
              </w:rPr>
              <w:t>surveillance_UI/styles/*.css</w:t>
            </w:r>
          </w:p>
        </w:tc>
        <w:tc>
          <w:tcPr>
            <w:tcW w:type="dxa" w:w="4320"/>
            <w:shd w:val="clear" w:fill="F3F7F3"/>
          </w:tcPr>
          <w:p>
            <w:r>
              <w:rPr>
                <w:sz w:val="17"/>
              </w:rPr>
            </w:r>
            <w:r>
              <w:rPr>
                <w:sz w:val="17"/>
              </w:rPr>
              <w:t>9-file design system (cascade order)</w:t>
            </w:r>
          </w:p>
        </w:tc>
      </w:tr>
      <w:tr>
        <w:tc>
          <w:tcPr>
            <w:tcW w:type="dxa" w:w="4896"/>
          </w:tcPr>
          <w:p>
            <w:r>
              <w:rPr>
                <w:sz w:val="17"/>
              </w:rPr>
            </w:r>
            <w:r>
              <w:rPr>
                <w:sz w:val="17"/>
              </w:rPr>
              <w:t>surveillance_UI/api.js · data.js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Brain client · model + mock fallback</w:t>
            </w:r>
          </w:p>
        </w:tc>
      </w:tr>
      <w:tr>
        <w:tc>
          <w:tcPr>
            <w:tcW w:type="dxa" w:w="4896"/>
            <w:shd w:val="clear" w:fill="F3F7F3"/>
          </w:tcPr>
          <w:p>
            <w:r>
              <w:rPr>
                <w:sz w:val="17"/>
              </w:rPr>
            </w:r>
            <w:r>
              <w:rPr>
                <w:sz w:val="17"/>
              </w:rPr>
              <w:t>surveillance_Camera_config/loader.py · cameras.json</w:t>
            </w:r>
          </w:p>
        </w:tc>
        <w:tc>
          <w:tcPr>
            <w:tcW w:type="dxa" w:w="4320"/>
            <w:shd w:val="clear" w:fill="F3F7F3"/>
          </w:tcPr>
          <w:p>
            <w:r>
              <w:rPr>
                <w:sz w:val="17"/>
              </w:rPr>
            </w:r>
            <w:r>
              <w:rPr>
                <w:sz w:val="17"/>
              </w:rPr>
              <w:t>Shared camera registry</w:t>
            </w:r>
          </w:p>
        </w:tc>
      </w:tr>
      <w:tr>
        <w:tc>
          <w:tcPr>
            <w:tcW w:type="dxa" w:w="4896"/>
          </w:tcPr>
          <w:p>
            <w:r>
              <w:rPr>
                <w:sz w:val="17"/>
              </w:rPr>
            </w:r>
            <w:r>
              <w:rPr>
                <w:sz w:val="17"/>
              </w:rPr>
              <w:t>tools/integration_sim.py · tools/mtmct_eval/*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Part 1 simulator · accuracy harness</w:t>
            </w:r>
          </w:p>
        </w:tc>
      </w:tr>
      <w:tr>
        <w:tc>
          <w:tcPr>
            <w:tcW w:type="dxa" w:w="4896"/>
            <w:shd w:val="clear" w:fill="F3F7F3"/>
          </w:tcPr>
          <w:p>
            <w:r>
              <w:rPr>
                <w:sz w:val="17"/>
              </w:rPr>
            </w:r>
            <w:r>
              <w:rPr>
                <w:sz w:val="17"/>
              </w:rPr>
              <w:t>contracts/*.schema.json</w:t>
            </w:r>
          </w:p>
        </w:tc>
        <w:tc>
          <w:tcPr>
            <w:tcW w:type="dxa" w:w="4320"/>
            <w:shd w:val="clear" w:fill="F3F7F3"/>
          </w:tcPr>
          <w:p>
            <w:r>
              <w:rPr>
                <w:sz w:val="17"/>
              </w:rPr>
            </w:r>
            <w:r>
              <w:rPr>
                <w:sz w:val="17"/>
              </w:rPr>
              <w:t>Part1→2 and Part2→3 JSON contracts</w:t>
            </w:r>
          </w:p>
        </w:tc>
      </w:tr>
      <w:tr>
        <w:tc>
          <w:tcPr>
            <w:tcW w:type="dxa" w:w="4896"/>
          </w:tcPr>
          <w:p>
            <w:r>
              <w:rPr>
                <w:sz w:val="17"/>
              </w:rPr>
            </w:r>
            <w:r>
              <w:rPr>
                <w:sz w:val="17"/>
              </w:rPr>
              <w:t>run.sh · run_all.sh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Native · integration orchestration</w:t>
            </w:r>
          </w:p>
        </w:tc>
      </w:tr>
    </w:tbl>
    <w:p>
      <w:pPr>
        <w:spacing w:after="40"/>
      </w:pPr>
    </w:p>
    <w:p/>
    <w:p>
      <w:pPr>
        <w:jc w:val="center"/>
      </w:pPr>
      <w:r>
        <w:rPr>
          <w:i/>
          <w:color w:val="555555"/>
        </w:rPr>
        <w:t>— End of document —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52" w:right="1224" w:bottom="1152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555555"/>
        <w:sz w:val="16"/>
      </w:rPr>
      <w:t xml:space="preserve">Page </w:t>
    </w:r>
    <w:r>
      <w:rPr>
        <w:color w:val="555555"/>
        <w:sz w:val="16"/>
      </w:rPr>
      <w:fldChar w:fldCharType="begin"/>
      <w:instrText xml:space="preserve">PAGE</w:instrText>
      <w:fldChar w:fldCharType="end"/>
    </w:r>
    <w:r>
      <w:rPr>
        <w:color w:val="555555"/>
        <w:sz w:val="16"/>
      </w:rPr>
      <w:t xml:space="preserve"> of </w:t>
    </w:r>
    <w:r>
      <w:rPr>
        <w:color w:val="555555"/>
        <w:sz w:val="16"/>
      </w:rPr>
      <w:fldChar w:fldCharType="begin"/>
      <w:instrText xml:space="preserve">NUMPAGES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color w:val="555555"/>
        <w:sz w:val="16"/>
      </w:rPr>
      <w:t>Surveillance-Antz · Technical Documentation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 w:ascii="Calibri" w:hAnsi="Calibri"/>
      <w:b/>
      <w:bCs/>
      <w:color w:val="2E7D32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80"/>
      <w:outlineLvl w:val="1"/>
    </w:pPr>
    <w:rPr>
      <w:rFonts w:asciiTheme="majorHAnsi" w:eastAsiaTheme="majorEastAsia" w:hAnsiTheme="majorHAnsi" w:cstheme="majorBidi" w:ascii="Calibri" w:hAnsi="Calibri"/>
      <w:b/>
      <w:bCs/>
      <w:color w:val="1B5E20"/>
      <w:sz w:val="27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Calibri" w:hAnsi="Calibri"/>
      <w:b/>
      <w:bCs/>
      <w:color w:val="212121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120" w:after="80"/>
      <w:outlineLvl w:val="3"/>
    </w:pPr>
    <w:rPr>
      <w:rFonts w:asciiTheme="majorHAnsi" w:eastAsiaTheme="majorEastAsia" w:hAnsiTheme="majorHAnsi" w:cstheme="majorBidi" w:ascii="Calibri" w:hAnsi="Calibri"/>
      <w:b/>
      <w:bCs/>
      <w:i/>
      <w:iCs/>
      <w:color w:val="555555"/>
      <w:sz w:val="2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