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Заключение заседания Методического совета ИРНИТУ</w:t>
      </w:r>
    </w:p>
    <w:p>
      <w:r>
        <w:t>от ____ _______________ ______ г. Протокол №____</w:t>
      </w:r>
    </w:p>
    <w:p>
      <w:r>
        <w:t>рассмотрение печатных изданий, которые по условиям методики формирования и распределения стимулирующих выплат подлежат включению в Рейтинг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96"/>
        <w:gridCol w:w="1696"/>
        <w:gridCol w:w="1696"/>
        <w:gridCol w:w="1696"/>
        <w:gridCol w:w="1696"/>
        <w:gridCol w:w="1696"/>
        <w:gridCol w:w="1696"/>
        <w:gridCol w:w="1696"/>
        <w:gridCol w:w="1696"/>
      </w:tblGrid>
      <w:tr>
        <w:tc>
          <w:tcPr>
            <w:tcW w:type="dxa" w:w="1696"/>
          </w:tcPr>
          <w:p>
            <w:pPr>
              <w:pStyle w:val="HeaderStyle"/>
              <w:jc w:val="center"/>
            </w:pPr>
            <w:r>
              <w:t>№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Вид публикации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Гриф/без грифа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Наименование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Авторы (ФИО полностью)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Институт (факультет)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Кол-во печатных листов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Издатель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Год издания</w:t>
            </w:r>
          </w:p>
        </w:tc>
      </w:tr>
      <w:tr>
        <w:tc>
          <w:tcPr>
            <w:tcW w:type="dxa" w:w="1696"/>
          </w:tcPr>
          <w:p>
            <w:pPr>
              <w:pStyle w:val="HeaderStyle"/>
              <w:jc w:val="center"/>
            </w:pPr>
            <w:r>
              <w:t>1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Учебное пособие 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dasdasdas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Лобацкая Раиса Моисеевна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Институт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</w:tr>
      <w:tr>
        <w:tc>
          <w:tcPr>
            <w:tcW w:type="dxa" w:w="1696"/>
          </w:tcPr>
          <w:p>
            <w:pPr>
              <w:pStyle w:val="HeaderStyle"/>
              <w:jc w:val="center"/>
            </w:pPr>
            <w:r>
              <w:t>2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Учебное пособие 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woooooooork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Воронцова Наталья Викторовна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Институт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</w:tr>
      <w:tr>
        <w:tc>
          <w:tcPr>
            <w:tcW w:type="dxa" w:w="1696"/>
          </w:tcPr>
          <w:p>
            <w:pPr>
              <w:pStyle w:val="HeaderStyle"/>
              <w:jc w:val="center"/>
            </w:pPr>
            <w:r>
              <w:t>3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Учебное пособие 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Магматические комплексы Мамской мусковитоносной провинции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Воронцова Наталья Викторовна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Институт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</w:tr>
      <w:tr>
        <w:tc>
          <w:tcPr>
            <w:tcW w:type="dxa" w:w="1696"/>
          </w:tcPr>
          <w:p>
            <w:pPr>
              <w:pStyle w:val="HeaderStyle"/>
              <w:jc w:val="center"/>
            </w:pPr>
            <w:r>
              <w:t>4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Учебное пособие 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Социальная философия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Воронцова Наталья Викторовна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Институт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</w:tr>
      <w:tr>
        <w:tc>
          <w:tcPr>
            <w:tcW w:type="dxa" w:w="1696"/>
          </w:tcPr>
          <w:p>
            <w:pPr>
              <w:pStyle w:val="HeaderStyle"/>
              <w:jc w:val="center"/>
            </w:pPr>
            <w:r>
              <w:t>5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Учебное пособие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Без грифа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Проектная деятельность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Воронцова Наталья Викторовна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Институт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</w:tr>
    </w:tbl>
    <w:sectPr w:rsidR="00FC693F" w:rsidRPr="0006063C" w:rsidSect="00034616">
      <w:pgSz w:w="15840" w:h="12240" w:orient="landscape"/>
      <w:pgMar w:top="864" w:right="288" w:bottom="57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TextStyle">
    <w:name w:val="TableTextStyle"/>
    <w:rPr>
      <w:rFonts w:ascii="Times New Roman" w:hAnsi="Times New Roman"/>
      <w:sz w:val="20"/>
    </w:rPr>
  </w:style>
  <w:style w:type="paragraph" w:customStyle="1" w:styleId="HeaderStyle">
    <w:name w:val="HeaderStyle"/>
    <w:pPr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