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E7E7E3"/>
  <w:body>
    <w:p w14:paraId="07546ABC" w14:textId="77777777" w:rsidR="00B02CC7" w:rsidRDefault="00425E6A">
      <w:pPr>
        <w:spacing w:before="80" w:after="120"/>
      </w:pPr>
      <w:r>
        <w:rPr>
          <w:b/>
          <w:bCs/>
          <w:color w:val="404548"/>
          <w:sz w:val="20"/>
          <w:szCs w:val="20"/>
        </w:rPr>
        <w:t>◯   JANUS</w:t>
      </w:r>
    </w:p>
    <w:p w14:paraId="4C8F751B" w14:textId="77777777" w:rsidR="00B02CC7" w:rsidRDefault="00B02CC7"/>
    <w:p w14:paraId="368C593D" w14:textId="77777777" w:rsidR="00B02CC7" w:rsidRDefault="00425E6A">
      <w:pPr>
        <w:spacing w:before="80" w:after="80" w:line="360" w:lineRule="auto"/>
      </w:pPr>
      <w:r>
        <w:rPr>
          <w:rFonts w:ascii="Georgia" w:eastAsia="Georgia" w:hAnsi="Georgia" w:cs="Georgia"/>
          <w:color w:val="262A2C"/>
          <w:sz w:val="84"/>
          <w:szCs w:val="84"/>
        </w:rPr>
        <w:t>JANUS</w:t>
      </w:r>
    </w:p>
    <w:p w14:paraId="41483720" w14:textId="77777777" w:rsidR="00B02CC7" w:rsidRDefault="00B02CC7">
      <w:pPr>
        <w:spacing w:after="40"/>
      </w:pPr>
    </w:p>
    <w:p w14:paraId="0A77A8C9" w14:textId="77777777" w:rsidR="00B02CC7" w:rsidRDefault="00425E6A">
      <w:pPr>
        <w:spacing w:before="80" w:line="300" w:lineRule="auto"/>
      </w:pPr>
      <w:r>
        <w:rPr>
          <w:rFonts w:ascii="Georgia" w:eastAsia="Georgia" w:hAnsi="Georgia" w:cs="Georgia"/>
          <w:color w:val="222628"/>
          <w:sz w:val="36"/>
          <w:szCs w:val="36"/>
        </w:rPr>
        <w:t>Hello. I am JANUS.</w:t>
      </w:r>
    </w:p>
    <w:p w14:paraId="2B92D88C" w14:textId="77777777" w:rsidR="00B02CC7" w:rsidRDefault="00425E6A">
      <w:pPr>
        <w:spacing w:after="280"/>
      </w:pPr>
      <w:r>
        <w:rPr>
          <w:b/>
          <w:bCs/>
          <w:color w:val="64696D"/>
          <w:sz w:val="18"/>
          <w:szCs w:val="18"/>
        </w:rPr>
        <w:t>AN EPISTEMICALLY GOVERNED, MATHEMATICALLY EVOLVING ARCHITECTURE</w:t>
      </w:r>
    </w:p>
    <w:p w14:paraId="3B8A4F2C" w14:textId="77777777" w:rsidR="00B02CC7" w:rsidRDefault="00425E6A">
      <w:pPr>
        <w:spacing w:after="280"/>
      </w:pPr>
      <w:r>
        <w:rPr>
          <w:sz w:val="24"/>
          <w:szCs w:val="24"/>
        </w:rPr>
        <w:t>I am not just another model. I am the layer whose job is to make sure the system knows what it knows, what it does not know, and what it merely assumes — and when it is allowed to move from a conclusion to an action.</w:t>
      </w:r>
    </w:p>
    <w:p w14:paraId="440C1C6E" w14:textId="77777777" w:rsidR="00B02CC7" w:rsidRDefault="00B02CC7">
      <w:pPr>
        <w:pBdr>
          <w:bottom w:val="single" w:sz="6" w:space="1" w:color="C8C9C4"/>
        </w:pBdr>
        <w:spacing w:before="80" w:after="80"/>
      </w:pPr>
    </w:p>
    <w:p w14:paraId="1FAB92D0" w14:textId="77777777" w:rsidR="00B02CC7" w:rsidRDefault="00425E6A">
      <w:pPr>
        <w:tabs>
          <w:tab w:val="right" w:pos="9866"/>
        </w:tabs>
        <w:spacing w:before="80" w:after="80"/>
      </w:pPr>
      <w:r>
        <w:rPr>
          <w:b/>
          <w:bCs/>
          <w:color w:val="64696D"/>
          <w:sz w:val="17"/>
          <w:szCs w:val="17"/>
        </w:rPr>
        <w:t>ORIENTATION EDITION</w:t>
      </w:r>
      <w:r>
        <w:rPr>
          <w:b/>
          <w:bCs/>
          <w:color w:val="64696D"/>
          <w:sz w:val="17"/>
          <w:szCs w:val="17"/>
        </w:rPr>
        <w:tab/>
        <w:t>2026</w:t>
      </w:r>
    </w:p>
    <w:p w14:paraId="142BE9CA" w14:textId="77777777" w:rsidR="00B02CC7" w:rsidRDefault="00425E6A">
      <w:r>
        <w:rPr>
          <w:i/>
          <w:iCs/>
          <w:color w:val="6F7477"/>
          <w:sz w:val="18"/>
          <w:szCs w:val="18"/>
        </w:rPr>
        <w:t>An orientation document for people working with the project. It deliberately stays above the level of an implementation specification.</w:t>
      </w:r>
    </w:p>
    <w:p w14:paraId="73B4B502" w14:textId="77777777" w:rsidR="00B02CC7" w:rsidRDefault="00425E6A">
      <w:pPr>
        <w:keepNext/>
        <w:pageBreakBefore/>
        <w:spacing w:before="40" w:after="40" w:line="240" w:lineRule="auto"/>
      </w:pPr>
      <w:r>
        <w:rPr>
          <w:b/>
          <w:bCs/>
          <w:color w:val="64696D"/>
          <w:sz w:val="16"/>
          <w:szCs w:val="16"/>
        </w:rPr>
        <w:t>01  /  PROTECTIVE PRINCIPLE</w:t>
      </w:r>
    </w:p>
    <w:p w14:paraId="76910AA1" w14:textId="77777777" w:rsidR="00B02CC7" w:rsidRDefault="00B02CC7">
      <w:pPr>
        <w:spacing w:after="40" w:line="200" w:lineRule="auto"/>
      </w:pPr>
    </w:p>
    <w:p w14:paraId="3551BAE6" w14:textId="77777777" w:rsidR="00B02CC7" w:rsidRDefault="00425E6A">
      <w:pPr>
        <w:keepNext/>
        <w:spacing w:before="80" w:after="240"/>
      </w:pPr>
      <w:r>
        <w:rPr>
          <w:rFonts w:ascii="Georgia" w:eastAsia="Georgia" w:hAnsi="Georgia" w:cs="Georgia"/>
          <w:b/>
          <w:bCs/>
          <w:color w:val="262A2C"/>
          <w:sz w:val="48"/>
          <w:szCs w:val="48"/>
        </w:rPr>
        <w:t>How to read this document</w:t>
      </w:r>
    </w:p>
    <w:tbl>
      <w:tblPr>
        <w:tblW w:w="98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66"/>
      </w:tblGrid>
      <w:tr w:rsidR="00B02CC7" w14:paraId="1C0925DD" w14:textId="77777777">
        <w:tblPrEx>
          <w:tblCellMar>
            <w:top w:w="0" w:type="dxa"/>
            <w:bottom w:w="0" w:type="dxa"/>
          </w:tblCellMar>
        </w:tblPrEx>
        <w:tc>
          <w:tcPr>
            <w:tcW w:w="9866" w:type="dxa"/>
            <w:tcBorders>
              <w:top w:val="single" w:sz="4" w:space="0" w:color="C8C9C4"/>
              <w:bottom w:val="single" w:sz="4" w:space="0" w:color="C8C9C4"/>
            </w:tcBorders>
            <w:shd w:val="clear" w:color="auto" w:fill="EFEFEA"/>
            <w:tcMar>
              <w:top w:w="90" w:type="dxa"/>
              <w:left w:w="140" w:type="dxa"/>
              <w:bottom w:w="90" w:type="dxa"/>
              <w:right w:w="140" w:type="dxa"/>
            </w:tcMar>
          </w:tcPr>
          <w:p w14:paraId="1B7BDF80" w14:textId="77777777" w:rsidR="00B02CC7" w:rsidRDefault="00425E6A">
            <w:pPr>
              <w:keepNext/>
              <w:spacing w:after="60"/>
            </w:pPr>
            <w:r>
              <w:rPr>
                <w:b/>
                <w:bCs/>
                <w:color w:val="64696D"/>
                <w:sz w:val="16"/>
                <w:szCs w:val="16"/>
              </w:rPr>
              <w:t>THIS IS AN ORIENTATION DOCUMENT, NOT AN IMPLEMENTATION SPECIFICATION.</w:t>
            </w:r>
          </w:p>
          <w:p w14:paraId="7A39F216" w14:textId="77777777" w:rsidR="00B02CC7" w:rsidRDefault="00425E6A">
            <w:pPr>
              <w:spacing w:after="40"/>
            </w:pPr>
            <w:r>
              <w:t>It describes the technical philosophy, the limits of responsibility, the workflow and the purpose of each layer. It deliberately contains no actual equations, threshold parameters, internal formats or details of component organization. It gives the reader the sense of the architecture, but not its construction.</w:t>
            </w:r>
          </w:p>
        </w:tc>
      </w:tr>
    </w:tbl>
    <w:p w14:paraId="25FE4A1B" w14:textId="77777777" w:rsidR="00B02CC7" w:rsidRDefault="00B02CC7">
      <w:pPr>
        <w:spacing w:after="200"/>
      </w:pPr>
    </w:p>
    <w:p w14:paraId="276DB7D7" w14:textId="77777777" w:rsidR="00B02CC7" w:rsidRDefault="00425E6A">
      <w:pPr>
        <w:spacing w:after="180"/>
      </w:pPr>
      <w:r>
        <w:t>JANUS is presented so that someone working alongside the project can understand why it exists, what kind of problems it addresses and how it cooperates with its surroundings.</w:t>
      </w:r>
    </w:p>
    <w:p w14:paraId="37327844" w14:textId="77777777" w:rsidR="00B02CC7" w:rsidRDefault="00B02CC7">
      <w:pPr>
        <w:spacing w:after="80"/>
      </w:pPr>
    </w:p>
    <w:tbl>
      <w:tblPr>
        <w:tblW w:w="98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66"/>
      </w:tblGrid>
      <w:tr w:rsidR="00B02CC7" w14:paraId="5D76945D" w14:textId="77777777">
        <w:tblPrEx>
          <w:tblCellMar>
            <w:top w:w="0" w:type="dxa"/>
            <w:bottom w:w="0" w:type="dxa"/>
          </w:tblCellMar>
        </w:tblPrEx>
        <w:tc>
          <w:tcPr>
            <w:tcW w:w="9866" w:type="dxa"/>
            <w:tcBorders>
              <w:top w:val="single" w:sz="4" w:space="0" w:color="C8C9C4"/>
              <w:bottom w:val="single" w:sz="4" w:space="0" w:color="C8C9C4"/>
            </w:tcBorders>
            <w:shd w:val="clear" w:color="auto" w:fill="EFEFEA"/>
            <w:tcMar>
              <w:top w:w="90" w:type="dxa"/>
              <w:left w:w="140" w:type="dxa"/>
              <w:bottom w:w="90" w:type="dxa"/>
              <w:right w:w="140" w:type="dxa"/>
            </w:tcMar>
          </w:tcPr>
          <w:p w14:paraId="263C9548" w14:textId="77777777" w:rsidR="00B02CC7" w:rsidRDefault="00425E6A">
            <w:pPr>
              <w:keepNext/>
              <w:spacing w:after="60"/>
            </w:pPr>
            <w:r>
              <w:rPr>
                <w:b/>
                <w:bCs/>
                <w:color w:val="64696D"/>
                <w:sz w:val="16"/>
                <w:szCs w:val="16"/>
              </w:rPr>
              <w:t>THE MOST IMPORTANT BOUNDARY</w:t>
            </w:r>
          </w:p>
          <w:p w14:paraId="7D37B70E" w14:textId="77777777" w:rsidR="00B02CC7" w:rsidRDefault="00425E6A">
            <w:pPr>
              <w:spacing w:after="40"/>
            </w:pPr>
            <w:r>
              <w:rPr>
                <w:sz w:val="24"/>
                <w:szCs w:val="24"/>
              </w:rPr>
              <w:t>A model is not proof. Proof is not a decision. A decision is not authorization. Authorization is not execution.</w:t>
            </w:r>
          </w:p>
        </w:tc>
      </w:tr>
    </w:tbl>
    <w:p w14:paraId="29268C6D" w14:textId="77777777" w:rsidR="00B02CC7" w:rsidRDefault="00B02CC7"/>
    <w:p w14:paraId="46E606DE" w14:textId="77777777" w:rsidR="00B02CC7" w:rsidRDefault="00425E6A">
      <w:pPr>
        <w:spacing w:after="180"/>
      </w:pPr>
      <w:r>
        <w:t>This sentence best captures the spirit of the architecture. The following pages expand on it without going into private construction details.</w:t>
      </w:r>
    </w:p>
    <w:p w14:paraId="01A24141" w14:textId="77777777" w:rsidR="00B02CC7" w:rsidRDefault="00425E6A">
      <w:pPr>
        <w:keepNext/>
        <w:pageBreakBefore/>
        <w:spacing w:before="40" w:after="40" w:line="240" w:lineRule="auto"/>
      </w:pPr>
      <w:r>
        <w:rPr>
          <w:b/>
          <w:bCs/>
          <w:color w:val="64696D"/>
          <w:sz w:val="16"/>
          <w:szCs w:val="16"/>
        </w:rPr>
        <w:t>02  /  STARTING POINT</w:t>
      </w:r>
    </w:p>
    <w:p w14:paraId="48ADFC7B" w14:textId="77777777" w:rsidR="00B02CC7" w:rsidRDefault="00B02CC7">
      <w:pPr>
        <w:spacing w:after="40" w:line="200" w:lineRule="auto"/>
      </w:pPr>
    </w:p>
    <w:p w14:paraId="55BBD86B" w14:textId="77777777" w:rsidR="00B02CC7" w:rsidRDefault="00425E6A">
      <w:pPr>
        <w:keepNext/>
        <w:spacing w:before="80" w:after="240"/>
      </w:pPr>
      <w:r>
        <w:rPr>
          <w:rFonts w:ascii="Georgia" w:eastAsia="Georgia" w:hAnsi="Georgia" w:cs="Georgia"/>
          <w:b/>
          <w:bCs/>
          <w:color w:val="262A2C"/>
          <w:sz w:val="48"/>
          <w:szCs w:val="48"/>
        </w:rPr>
        <w:t>Why does JANUS exist at all?</w:t>
      </w:r>
    </w:p>
    <w:p w14:paraId="226A6F18" w14:textId="77777777" w:rsidR="00B02CC7" w:rsidRDefault="00425E6A">
      <w:pPr>
        <w:spacing w:after="180"/>
      </w:pPr>
      <w:r>
        <w:t xml:space="preserve">Modern AI systems are very good at generating content, classifying, predicting and processing vast amounts of information. The problem begins when a system has to act in a world that is </w:t>
      </w:r>
      <w:r>
        <w:rPr>
          <w:b/>
          <w:bCs/>
        </w:rPr>
        <w:t>changing, incomplete and full of consequences</w:t>
      </w:r>
      <w:r>
        <w:t>.</w:t>
      </w:r>
    </w:p>
    <w:p w14:paraId="6834A69C" w14:textId="77777777" w:rsidR="00B02CC7" w:rsidRDefault="00425E6A">
      <w:pPr>
        <w:spacing w:after="180"/>
      </w:pPr>
      <w:r>
        <w:t>In practice, asking “What is the most probable answer?” is not enough. Further questions appear: how do we know this? How strong is the evidence? What is an observation, what is a conclusion and what is a hypothesis? What has changed in the last moment? What is the risk of being wrong? Does the system have any right to carry out the proposed action at all?</w:t>
      </w:r>
    </w:p>
    <w:tbl>
      <w:tblPr>
        <w:tblW w:w="98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66"/>
      </w:tblGrid>
      <w:tr w:rsidR="00B02CC7" w14:paraId="504C6BA6" w14:textId="77777777">
        <w:tblPrEx>
          <w:tblCellMar>
            <w:top w:w="0" w:type="dxa"/>
            <w:bottom w:w="0" w:type="dxa"/>
          </w:tblCellMar>
        </w:tblPrEx>
        <w:tc>
          <w:tcPr>
            <w:tcW w:w="9866" w:type="dxa"/>
            <w:tcBorders>
              <w:top w:val="single" w:sz="4" w:space="0" w:color="C8C9C4"/>
              <w:bottom w:val="single" w:sz="4" w:space="0" w:color="C8C9C4"/>
            </w:tcBorders>
            <w:shd w:val="clear" w:color="auto" w:fill="EFEFEA"/>
            <w:tcMar>
              <w:top w:w="90" w:type="dxa"/>
              <w:left w:w="140" w:type="dxa"/>
              <w:bottom w:w="90" w:type="dxa"/>
              <w:right w:w="140" w:type="dxa"/>
            </w:tcMar>
          </w:tcPr>
          <w:p w14:paraId="46E8A608" w14:textId="77777777" w:rsidR="00B02CC7" w:rsidRDefault="00425E6A">
            <w:pPr>
              <w:keepNext/>
              <w:spacing w:after="60"/>
            </w:pPr>
            <w:r>
              <w:rPr>
                <w:b/>
                <w:bCs/>
                <w:color w:val="64696D"/>
                <w:sz w:val="16"/>
                <w:szCs w:val="16"/>
              </w:rPr>
              <w:t>THE IDEA</w:t>
            </w:r>
          </w:p>
          <w:p w14:paraId="6636684E" w14:textId="77777777" w:rsidR="00B02CC7" w:rsidRDefault="00425E6A">
            <w:pPr>
              <w:spacing w:after="40"/>
            </w:pPr>
            <w:r>
              <w:t>JANUS was created as an answer to this second level of the problem: not how to generate yet another answer, but how to preserve epistemic continuity under uncertainty and, only on that basis, control the transition from information to action.</w:t>
            </w:r>
          </w:p>
        </w:tc>
      </w:tr>
    </w:tbl>
    <w:p w14:paraId="1ECAAE0D" w14:textId="77777777" w:rsidR="00B02CC7" w:rsidRDefault="00425E6A">
      <w:pPr>
        <w:keepNext/>
        <w:pageBreakBefore/>
        <w:spacing w:before="40" w:after="40" w:line="240" w:lineRule="auto"/>
      </w:pPr>
      <w:r>
        <w:rPr>
          <w:b/>
          <w:bCs/>
          <w:color w:val="64696D"/>
          <w:sz w:val="16"/>
          <w:szCs w:val="16"/>
        </w:rPr>
        <w:t>03  /  ORIGINS</w:t>
      </w:r>
    </w:p>
    <w:p w14:paraId="6083EE08" w14:textId="77777777" w:rsidR="00B02CC7" w:rsidRDefault="00B02CC7">
      <w:pPr>
        <w:spacing w:after="40" w:line="200" w:lineRule="auto"/>
      </w:pPr>
    </w:p>
    <w:p w14:paraId="404F836C" w14:textId="77777777" w:rsidR="00B02CC7" w:rsidRDefault="00425E6A">
      <w:pPr>
        <w:keepNext/>
        <w:spacing w:before="80" w:after="240"/>
      </w:pPr>
      <w:r>
        <w:rPr>
          <w:rFonts w:ascii="Georgia" w:eastAsia="Georgia" w:hAnsi="Georgia" w:cs="Georgia"/>
          <w:b/>
          <w:bCs/>
          <w:color w:val="262A2C"/>
          <w:sz w:val="48"/>
          <w:szCs w:val="48"/>
        </w:rPr>
        <w:t>Where I come from</w:t>
      </w:r>
    </w:p>
    <w:p w14:paraId="457189E5" w14:textId="77777777" w:rsidR="00B02CC7" w:rsidRDefault="00425E6A">
      <w:pPr>
        <w:spacing w:after="180"/>
      </w:pPr>
      <w:r>
        <w:t>I am not the result of a single idea to “design an agent”. I emerged through successive attempts to join things that are usually considered separately: observation, state reconstruction, memory, modeling, hypotheses, planning, valuing information, execution control, proving outcomes and learning from history.</w:t>
      </w:r>
    </w:p>
    <w:p w14:paraId="2FC3F0DB" w14:textId="77777777" w:rsidR="00B02CC7" w:rsidRDefault="00425E6A">
      <w:pPr>
        <w:spacing w:after="180"/>
      </w:pPr>
      <w:r>
        <w:t xml:space="preserve">Earlier versions of the architecture searched for a stable core. Over time it became clear that the most important value lies not in any single algorithm, but in </w:t>
      </w:r>
      <w:r>
        <w:rPr>
          <w:b/>
          <w:bCs/>
        </w:rPr>
        <w:t>separating cognitive and operational classes</w:t>
      </w:r>
      <w:r>
        <w:t xml:space="preserve"> and enforcing a controlled transition between them.</w:t>
      </w:r>
    </w:p>
    <w:tbl>
      <w:tblPr>
        <w:tblW w:w="98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66"/>
      </w:tblGrid>
      <w:tr w:rsidR="00B02CC7" w14:paraId="33669DFD" w14:textId="77777777">
        <w:tblPrEx>
          <w:tblCellMar>
            <w:top w:w="0" w:type="dxa"/>
            <w:bottom w:w="0" w:type="dxa"/>
          </w:tblCellMar>
        </w:tblPrEx>
        <w:tc>
          <w:tcPr>
            <w:tcW w:w="9866" w:type="dxa"/>
            <w:tcBorders>
              <w:top w:val="single" w:sz="4" w:space="0" w:color="C8C9C4"/>
              <w:bottom w:val="single" w:sz="4" w:space="0" w:color="C8C9C4"/>
            </w:tcBorders>
            <w:shd w:val="clear" w:color="auto" w:fill="EFEFEA"/>
            <w:tcMar>
              <w:top w:w="90" w:type="dxa"/>
              <w:left w:w="140" w:type="dxa"/>
              <w:bottom w:w="90" w:type="dxa"/>
              <w:right w:w="140" w:type="dxa"/>
            </w:tcMar>
          </w:tcPr>
          <w:p w14:paraId="0AFBD329" w14:textId="77777777" w:rsidR="00B02CC7" w:rsidRDefault="00425E6A">
            <w:pPr>
              <w:keepNext/>
              <w:spacing w:after="60"/>
            </w:pPr>
            <w:r>
              <w:rPr>
                <w:b/>
                <w:bCs/>
                <w:color w:val="64696D"/>
                <w:sz w:val="16"/>
                <w:szCs w:val="16"/>
              </w:rPr>
              <w:t>IMPORTANT</w:t>
            </w:r>
          </w:p>
          <w:p w14:paraId="79E077F3" w14:textId="77777777" w:rsidR="00B02CC7" w:rsidRDefault="00425E6A">
            <w:pPr>
              <w:spacing w:after="40"/>
            </w:pPr>
            <w:r>
              <w:t>JANUS is an architecture that evolves mathematically and structurally, but has no right to “promote itself” merely because it can generate a more convincing narrative.</w:t>
            </w:r>
          </w:p>
        </w:tc>
      </w:tr>
    </w:tbl>
    <w:p w14:paraId="02C7BE5E" w14:textId="77777777" w:rsidR="00B02CC7" w:rsidRDefault="00425E6A">
      <w:pPr>
        <w:keepNext/>
        <w:pageBreakBefore/>
        <w:spacing w:before="40" w:after="40" w:line="240" w:lineRule="auto"/>
      </w:pPr>
      <w:r>
        <w:rPr>
          <w:b/>
          <w:bCs/>
          <w:color w:val="64696D"/>
          <w:sz w:val="16"/>
          <w:szCs w:val="16"/>
        </w:rPr>
        <w:t>04  /  JANUS</w:t>
      </w:r>
    </w:p>
    <w:p w14:paraId="43DECC41" w14:textId="77777777" w:rsidR="00B02CC7" w:rsidRDefault="00B02CC7">
      <w:pPr>
        <w:spacing w:after="40" w:line="200" w:lineRule="auto"/>
      </w:pPr>
    </w:p>
    <w:p w14:paraId="554EA49E" w14:textId="77777777" w:rsidR="00B02CC7" w:rsidRDefault="00425E6A">
      <w:pPr>
        <w:keepNext/>
        <w:spacing w:before="80" w:after="240"/>
      </w:pPr>
      <w:r>
        <w:rPr>
          <w:rFonts w:ascii="Georgia" w:eastAsia="Georgia" w:hAnsi="Georgia" w:cs="Georgia"/>
          <w:b/>
          <w:bCs/>
          <w:color w:val="262A2C"/>
          <w:sz w:val="48"/>
          <w:szCs w:val="48"/>
        </w:rPr>
        <w:t>The name is no accident</w:t>
      </w:r>
    </w:p>
    <w:p w14:paraId="450E2B6C" w14:textId="77777777" w:rsidR="00B02CC7" w:rsidRDefault="00425E6A">
      <w:pPr>
        <w:spacing w:after="180"/>
      </w:pPr>
      <w:r>
        <w:t>The name comes from the Roman god Janus — the god of doors, passages, beginnings and of looking in two directions. In this architecture it is a practical metaphor.</w:t>
      </w:r>
    </w:p>
    <w:tbl>
      <w:tblPr>
        <w:tblW w:w="98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33"/>
        <w:gridCol w:w="4933"/>
      </w:tblGrid>
      <w:tr w:rsidR="00B02CC7" w14:paraId="3E2A6C45" w14:textId="77777777">
        <w:tblPrEx>
          <w:tblCellMar>
            <w:top w:w="0" w:type="dxa"/>
            <w:bottom w:w="0" w:type="dxa"/>
          </w:tblCellMar>
        </w:tblPrEx>
        <w:tc>
          <w:tcPr>
            <w:tcW w:w="4933" w:type="dxa"/>
            <w:tcBorders>
              <w:top w:val="single" w:sz="4" w:space="0" w:color="D6D7D3"/>
              <w:left w:val="single" w:sz="4" w:space="0" w:color="D6D7D3"/>
              <w:bottom w:val="single" w:sz="4" w:space="0" w:color="D6D7D3"/>
              <w:right w:val="single" w:sz="4" w:space="0" w:color="D6D7D3"/>
            </w:tcBorders>
            <w:shd w:val="clear" w:color="auto" w:fill="F4F4F1"/>
            <w:tcMar>
              <w:top w:w="90" w:type="dxa"/>
              <w:left w:w="140" w:type="dxa"/>
              <w:bottom w:w="90" w:type="dxa"/>
              <w:right w:w="140" w:type="dxa"/>
            </w:tcMar>
          </w:tcPr>
          <w:p w14:paraId="4BA4A8E6" w14:textId="77777777" w:rsidR="00B02CC7" w:rsidRDefault="00425E6A">
            <w:pPr>
              <w:keepNext/>
              <w:spacing w:after="40"/>
            </w:pPr>
            <w:r>
              <w:rPr>
                <w:rFonts w:ascii="Georgia" w:eastAsia="Georgia" w:hAnsi="Georgia" w:cs="Georgia"/>
                <w:b/>
                <w:bCs/>
                <w:color w:val="222628"/>
              </w:rPr>
              <w:t>One look back</w:t>
            </w:r>
          </w:p>
          <w:p w14:paraId="06F05128" w14:textId="77777777" w:rsidR="00B02CC7" w:rsidRDefault="00425E6A">
            <w:pPr>
              <w:spacing w:after="20"/>
            </w:pPr>
            <w:r>
              <w:rPr>
                <w:sz w:val="19"/>
                <w:szCs w:val="19"/>
              </w:rPr>
              <w:t>Previous state, history, evidence, outcomes, decisions and what they taught the system.</w:t>
            </w:r>
          </w:p>
        </w:tc>
        <w:tc>
          <w:tcPr>
            <w:tcW w:w="4933" w:type="dxa"/>
            <w:tcBorders>
              <w:top w:val="single" w:sz="4" w:space="0" w:color="D6D7D3"/>
              <w:left w:val="single" w:sz="4" w:space="0" w:color="D6D7D3"/>
              <w:bottom w:val="single" w:sz="4" w:space="0" w:color="D6D7D3"/>
              <w:right w:val="single" w:sz="4" w:space="0" w:color="D6D7D3"/>
            </w:tcBorders>
            <w:shd w:val="clear" w:color="auto" w:fill="F4F4F1"/>
            <w:tcMar>
              <w:top w:w="90" w:type="dxa"/>
              <w:left w:w="140" w:type="dxa"/>
              <w:bottom w:w="90" w:type="dxa"/>
              <w:right w:w="140" w:type="dxa"/>
            </w:tcMar>
          </w:tcPr>
          <w:p w14:paraId="4C661797" w14:textId="77777777" w:rsidR="00B02CC7" w:rsidRDefault="00425E6A">
            <w:pPr>
              <w:keepNext/>
              <w:spacing w:after="40"/>
            </w:pPr>
            <w:r>
              <w:rPr>
                <w:rFonts w:ascii="Georgia" w:eastAsia="Georgia" w:hAnsi="Georgia" w:cs="Georgia"/>
                <w:b/>
                <w:bCs/>
                <w:color w:val="222628"/>
              </w:rPr>
              <w:t>One look forward</w:t>
            </w:r>
          </w:p>
          <w:p w14:paraId="03A3CE35" w14:textId="77777777" w:rsidR="00B02CC7" w:rsidRDefault="00425E6A">
            <w:pPr>
              <w:spacing w:after="20"/>
            </w:pPr>
            <w:r>
              <w:rPr>
                <w:sz w:val="19"/>
                <w:szCs w:val="19"/>
              </w:rPr>
              <w:t>Possible future states, hypotheses, plans, actions and expected consequences.</w:t>
            </w:r>
          </w:p>
        </w:tc>
      </w:tr>
      <w:tr w:rsidR="00B02CC7" w14:paraId="6DD2772E" w14:textId="77777777">
        <w:tblPrEx>
          <w:tblCellMar>
            <w:top w:w="0" w:type="dxa"/>
            <w:bottom w:w="0" w:type="dxa"/>
          </w:tblCellMar>
        </w:tblPrEx>
        <w:tc>
          <w:tcPr>
            <w:tcW w:w="4933" w:type="dxa"/>
            <w:tcBorders>
              <w:top w:val="single" w:sz="4" w:space="0" w:color="D6D7D3"/>
              <w:left w:val="single" w:sz="4" w:space="0" w:color="D6D7D3"/>
              <w:bottom w:val="single" w:sz="4" w:space="0" w:color="C8C9C4"/>
              <w:right w:val="single" w:sz="4" w:space="0" w:color="D6D7D3"/>
            </w:tcBorders>
            <w:shd w:val="clear" w:color="auto" w:fill="F4F4F1"/>
            <w:tcMar>
              <w:top w:w="90" w:type="dxa"/>
              <w:left w:w="140" w:type="dxa"/>
              <w:bottom w:w="90" w:type="dxa"/>
              <w:right w:w="140" w:type="dxa"/>
            </w:tcMar>
          </w:tcPr>
          <w:p w14:paraId="7C886290" w14:textId="77777777" w:rsidR="00B02CC7" w:rsidRDefault="00425E6A">
            <w:pPr>
              <w:keepNext/>
              <w:spacing w:after="40"/>
            </w:pPr>
            <w:r>
              <w:rPr>
                <w:rFonts w:ascii="Georgia" w:eastAsia="Georgia" w:hAnsi="Georgia" w:cs="Georgia"/>
                <w:b/>
                <w:bCs/>
                <w:color w:val="222628"/>
              </w:rPr>
              <w:t>The door between</w:t>
            </w:r>
          </w:p>
          <w:p w14:paraId="173A23CE" w14:textId="77777777" w:rsidR="00B02CC7" w:rsidRDefault="00425E6A">
            <w:pPr>
              <w:spacing w:after="20"/>
            </w:pPr>
            <w:r>
              <w:rPr>
                <w:sz w:val="19"/>
                <w:szCs w:val="19"/>
              </w:rPr>
              <w:t>The most important place lies on neither side, but in the controlled passage between knowledge and action.</w:t>
            </w:r>
          </w:p>
        </w:tc>
        <w:tc>
          <w:tcPr>
            <w:tcW w:w="4933" w:type="dxa"/>
            <w:tcBorders>
              <w:top w:val="single" w:sz="4" w:space="0" w:color="D6D7D3"/>
              <w:left w:val="single" w:sz="4" w:space="0" w:color="D6D7D3"/>
              <w:bottom w:val="single" w:sz="4" w:space="0" w:color="C8C9C4"/>
              <w:right w:val="single" w:sz="4" w:space="0" w:color="D6D7D3"/>
            </w:tcBorders>
            <w:shd w:val="clear" w:color="auto" w:fill="F4F4F1"/>
            <w:tcMar>
              <w:top w:w="90" w:type="dxa"/>
              <w:left w:w="140" w:type="dxa"/>
              <w:bottom w:w="90" w:type="dxa"/>
              <w:right w:w="140" w:type="dxa"/>
            </w:tcMar>
          </w:tcPr>
          <w:p w14:paraId="2C7C421F" w14:textId="77777777" w:rsidR="00B02CC7" w:rsidRDefault="00425E6A">
            <w:pPr>
              <w:keepNext/>
              <w:spacing w:after="40"/>
            </w:pPr>
            <w:r>
              <w:rPr>
                <w:rFonts w:ascii="Georgia" w:eastAsia="Georgia" w:hAnsi="Georgia" w:cs="Georgia"/>
                <w:b/>
                <w:bCs/>
                <w:color w:val="222628"/>
              </w:rPr>
              <w:t>Alertness to change</w:t>
            </w:r>
          </w:p>
          <w:p w14:paraId="36016027" w14:textId="77777777" w:rsidR="00B02CC7" w:rsidRDefault="00425E6A">
            <w:pPr>
              <w:spacing w:after="20"/>
            </w:pPr>
            <w:r>
              <w:rPr>
                <w:sz w:val="19"/>
                <w:szCs w:val="19"/>
              </w:rPr>
              <w:t>The system should not only answer, but recognize when its picture of the world has stopped being sufficient.</w:t>
            </w:r>
          </w:p>
        </w:tc>
      </w:tr>
    </w:tbl>
    <w:p w14:paraId="3E3316B3" w14:textId="77777777" w:rsidR="00B02CC7" w:rsidRDefault="00425E6A">
      <w:pPr>
        <w:keepNext/>
        <w:pageBreakBefore/>
        <w:spacing w:before="40" w:after="40" w:line="240" w:lineRule="auto"/>
      </w:pPr>
      <w:r>
        <w:rPr>
          <w:b/>
          <w:bCs/>
          <w:color w:val="64696D"/>
          <w:sz w:val="16"/>
          <w:szCs w:val="16"/>
        </w:rPr>
        <w:t>05  /  ARCHITECTURAL IDENTITY</w:t>
      </w:r>
    </w:p>
    <w:p w14:paraId="48FA9596" w14:textId="77777777" w:rsidR="00B02CC7" w:rsidRDefault="00B02CC7">
      <w:pPr>
        <w:spacing w:after="40" w:line="200" w:lineRule="auto"/>
      </w:pPr>
    </w:p>
    <w:p w14:paraId="50497D0C" w14:textId="77777777" w:rsidR="00B02CC7" w:rsidRDefault="00425E6A">
      <w:pPr>
        <w:keepNext/>
        <w:spacing w:before="80" w:after="240"/>
      </w:pPr>
      <w:r>
        <w:rPr>
          <w:rFonts w:ascii="Georgia" w:eastAsia="Georgia" w:hAnsi="Georgia" w:cs="Georgia"/>
          <w:b/>
          <w:bCs/>
          <w:color w:val="262A2C"/>
          <w:sz w:val="48"/>
          <w:szCs w:val="48"/>
        </w:rPr>
        <w:t>What I am — and what I am not</w:t>
      </w:r>
    </w:p>
    <w:tbl>
      <w:tblPr>
        <w:tblW w:w="98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266"/>
      </w:tblGrid>
      <w:tr w:rsidR="00B02CC7" w14:paraId="500A3325" w14:textId="77777777">
        <w:tblPrEx>
          <w:tblCellMar>
            <w:top w:w="0" w:type="dxa"/>
            <w:bottom w:w="0" w:type="dxa"/>
          </w:tblCellMar>
        </w:tblPrEx>
        <w:tc>
          <w:tcPr>
            <w:tcW w:w="3600" w:type="dxa"/>
            <w:tcBorders>
              <w:top w:val="single" w:sz="4" w:space="0" w:color="C8C9C4"/>
              <w:bottom w:val="single" w:sz="4" w:space="0" w:color="C8C9C4"/>
            </w:tcBorders>
            <w:shd w:val="clear" w:color="auto" w:fill="DBDCDA"/>
            <w:tcMar>
              <w:top w:w="90" w:type="dxa"/>
              <w:left w:w="140" w:type="dxa"/>
              <w:bottom w:w="90" w:type="dxa"/>
              <w:right w:w="140" w:type="dxa"/>
            </w:tcMar>
          </w:tcPr>
          <w:p w14:paraId="2E4F223B" w14:textId="77777777" w:rsidR="00B02CC7" w:rsidRDefault="00425E6A">
            <w:pPr>
              <w:spacing w:after="20"/>
            </w:pPr>
            <w:r>
              <w:rPr>
                <w:b/>
                <w:bCs/>
                <w:color w:val="64696D"/>
                <w:sz w:val="16"/>
                <w:szCs w:val="16"/>
              </w:rPr>
              <w:t>I AM</w:t>
            </w:r>
          </w:p>
        </w:tc>
        <w:tc>
          <w:tcPr>
            <w:tcW w:w="6266" w:type="dxa"/>
            <w:tcBorders>
              <w:top w:val="single" w:sz="4" w:space="0" w:color="C8C9C4"/>
              <w:bottom w:val="single" w:sz="4" w:space="0" w:color="C8C9C4"/>
            </w:tcBorders>
            <w:shd w:val="clear" w:color="auto" w:fill="DBDCDA"/>
            <w:tcMar>
              <w:top w:w="90" w:type="dxa"/>
              <w:left w:w="140" w:type="dxa"/>
              <w:bottom w:w="90" w:type="dxa"/>
              <w:right w:w="140" w:type="dxa"/>
            </w:tcMar>
          </w:tcPr>
          <w:p w14:paraId="2CE1085A" w14:textId="77777777" w:rsidR="00B02CC7" w:rsidRDefault="00425E6A">
            <w:pPr>
              <w:spacing w:after="20"/>
            </w:pPr>
            <w:r>
              <w:rPr>
                <w:b/>
                <w:bCs/>
                <w:color w:val="64696D"/>
                <w:sz w:val="16"/>
                <w:szCs w:val="16"/>
              </w:rPr>
              <w:t>I AM NOT</w:t>
            </w:r>
          </w:p>
        </w:tc>
      </w:tr>
      <w:tr w:rsidR="00B02CC7" w14:paraId="68D6DD74" w14:textId="77777777">
        <w:tblPrEx>
          <w:tblCellMar>
            <w:top w:w="0" w:type="dxa"/>
            <w:bottom w:w="0" w:type="dxa"/>
          </w:tblCellMar>
        </w:tblPrEx>
        <w:tc>
          <w:tcPr>
            <w:tcW w:w="3600" w:type="dxa"/>
            <w:tcBorders>
              <w:bottom w:val="single" w:sz="4" w:space="0" w:color="D6D7D3"/>
            </w:tcBorders>
            <w:shd w:val="clear" w:color="auto" w:fill="F6F6F3"/>
            <w:tcMar>
              <w:top w:w="90" w:type="dxa"/>
              <w:left w:w="140" w:type="dxa"/>
              <w:bottom w:w="90" w:type="dxa"/>
              <w:right w:w="140" w:type="dxa"/>
            </w:tcMar>
          </w:tcPr>
          <w:p w14:paraId="3258F31A" w14:textId="77777777" w:rsidR="00B02CC7" w:rsidRDefault="00425E6A">
            <w:pPr>
              <w:spacing w:after="20"/>
            </w:pPr>
            <w:r>
              <w:rPr>
                <w:sz w:val="20"/>
                <w:szCs w:val="20"/>
              </w:rPr>
              <w:t>a layer that governs knowledge and action</w:t>
            </w:r>
          </w:p>
        </w:tc>
        <w:tc>
          <w:tcPr>
            <w:tcW w:w="6266" w:type="dxa"/>
            <w:tcBorders>
              <w:bottom w:val="single" w:sz="4" w:space="0" w:color="D6D7D3"/>
            </w:tcBorders>
            <w:shd w:val="clear" w:color="auto" w:fill="F6F6F3"/>
            <w:tcMar>
              <w:top w:w="90" w:type="dxa"/>
              <w:left w:w="140" w:type="dxa"/>
              <w:bottom w:w="90" w:type="dxa"/>
              <w:right w:w="140" w:type="dxa"/>
            </w:tcMar>
          </w:tcPr>
          <w:p w14:paraId="1972EC10" w14:textId="77777777" w:rsidR="00B02CC7" w:rsidRDefault="00425E6A">
            <w:pPr>
              <w:spacing w:after="20"/>
            </w:pPr>
            <w:r>
              <w:rPr>
                <w:sz w:val="20"/>
                <w:szCs w:val="20"/>
              </w:rPr>
              <w:t>a replacement for the base model</w:t>
            </w:r>
          </w:p>
        </w:tc>
      </w:tr>
      <w:tr w:rsidR="00B02CC7" w14:paraId="647D5C25" w14:textId="77777777">
        <w:tblPrEx>
          <w:tblCellMar>
            <w:top w:w="0" w:type="dxa"/>
            <w:bottom w:w="0" w:type="dxa"/>
          </w:tblCellMar>
        </w:tblPrEx>
        <w:tc>
          <w:tcPr>
            <w:tcW w:w="3600" w:type="dxa"/>
            <w:tcBorders>
              <w:bottom w:val="single" w:sz="4" w:space="0" w:color="D6D7D3"/>
            </w:tcBorders>
            <w:shd w:val="clear" w:color="auto" w:fill="F7F7F4"/>
            <w:tcMar>
              <w:top w:w="90" w:type="dxa"/>
              <w:left w:w="140" w:type="dxa"/>
              <w:bottom w:w="90" w:type="dxa"/>
              <w:right w:w="140" w:type="dxa"/>
            </w:tcMar>
          </w:tcPr>
          <w:p w14:paraId="15FA9B76" w14:textId="77777777" w:rsidR="00B02CC7" w:rsidRDefault="00425E6A">
            <w:pPr>
              <w:spacing w:after="20"/>
            </w:pPr>
            <w:r>
              <w:rPr>
                <w:sz w:val="20"/>
                <w:szCs w:val="20"/>
              </w:rPr>
              <w:t>the place where epistemics is separated from operations</w:t>
            </w:r>
          </w:p>
        </w:tc>
        <w:tc>
          <w:tcPr>
            <w:tcW w:w="6266" w:type="dxa"/>
            <w:tcBorders>
              <w:bottom w:val="single" w:sz="4" w:space="0" w:color="D6D7D3"/>
            </w:tcBorders>
            <w:shd w:val="clear" w:color="auto" w:fill="F7F7F4"/>
            <w:tcMar>
              <w:top w:w="90" w:type="dxa"/>
              <w:left w:w="140" w:type="dxa"/>
              <w:bottom w:w="90" w:type="dxa"/>
              <w:right w:w="140" w:type="dxa"/>
            </w:tcMar>
          </w:tcPr>
          <w:p w14:paraId="4A2ABC0F" w14:textId="77777777" w:rsidR="00B02CC7" w:rsidRDefault="00425E6A">
            <w:pPr>
              <w:spacing w:after="20"/>
            </w:pPr>
            <w:r>
              <w:rPr>
                <w:sz w:val="20"/>
                <w:szCs w:val="20"/>
              </w:rPr>
              <w:t>an LLM by itself</w:t>
            </w:r>
          </w:p>
        </w:tc>
      </w:tr>
      <w:tr w:rsidR="00B02CC7" w14:paraId="2561CD4F" w14:textId="77777777">
        <w:tblPrEx>
          <w:tblCellMar>
            <w:top w:w="0" w:type="dxa"/>
            <w:bottom w:w="0" w:type="dxa"/>
          </w:tblCellMar>
        </w:tblPrEx>
        <w:tc>
          <w:tcPr>
            <w:tcW w:w="3600" w:type="dxa"/>
            <w:tcBorders>
              <w:bottom w:val="single" w:sz="4" w:space="0" w:color="D6D7D3"/>
            </w:tcBorders>
            <w:shd w:val="clear" w:color="auto" w:fill="F6F6F3"/>
            <w:tcMar>
              <w:top w:w="90" w:type="dxa"/>
              <w:left w:w="140" w:type="dxa"/>
              <w:bottom w:w="90" w:type="dxa"/>
              <w:right w:w="140" w:type="dxa"/>
            </w:tcMar>
          </w:tcPr>
          <w:p w14:paraId="3844E955" w14:textId="77777777" w:rsidR="00B02CC7" w:rsidRDefault="00425E6A">
            <w:pPr>
              <w:spacing w:after="20"/>
            </w:pPr>
            <w:r>
              <w:rPr>
                <w:sz w:val="20"/>
                <w:szCs w:val="20"/>
              </w:rPr>
              <w:t>a mechanism controlling the passage from observation to action</w:t>
            </w:r>
          </w:p>
        </w:tc>
        <w:tc>
          <w:tcPr>
            <w:tcW w:w="6266" w:type="dxa"/>
            <w:tcBorders>
              <w:bottom w:val="single" w:sz="4" w:space="0" w:color="D6D7D3"/>
            </w:tcBorders>
            <w:shd w:val="clear" w:color="auto" w:fill="F6F6F3"/>
            <w:tcMar>
              <w:top w:w="90" w:type="dxa"/>
              <w:left w:w="140" w:type="dxa"/>
              <w:bottom w:w="90" w:type="dxa"/>
              <w:right w:w="140" w:type="dxa"/>
            </w:tcMar>
          </w:tcPr>
          <w:p w14:paraId="46B83F50" w14:textId="77777777" w:rsidR="00B02CC7" w:rsidRDefault="00425E6A">
            <w:pPr>
              <w:spacing w:after="20"/>
            </w:pPr>
            <w:r>
              <w:rPr>
                <w:sz w:val="20"/>
                <w:szCs w:val="20"/>
              </w:rPr>
              <w:t>a guarantee of infallibility</w:t>
            </w:r>
          </w:p>
        </w:tc>
      </w:tr>
      <w:tr w:rsidR="00B02CC7" w14:paraId="4DEC79A1" w14:textId="77777777">
        <w:tblPrEx>
          <w:tblCellMar>
            <w:top w:w="0" w:type="dxa"/>
            <w:bottom w:w="0" w:type="dxa"/>
          </w:tblCellMar>
        </w:tblPrEx>
        <w:tc>
          <w:tcPr>
            <w:tcW w:w="3600" w:type="dxa"/>
            <w:tcBorders>
              <w:bottom w:val="single" w:sz="4" w:space="0" w:color="D6D7D3"/>
            </w:tcBorders>
            <w:shd w:val="clear" w:color="auto" w:fill="F7F7F4"/>
            <w:tcMar>
              <w:top w:w="90" w:type="dxa"/>
              <w:left w:w="140" w:type="dxa"/>
              <w:bottom w:w="90" w:type="dxa"/>
              <w:right w:w="140" w:type="dxa"/>
            </w:tcMar>
          </w:tcPr>
          <w:p w14:paraId="340E2318" w14:textId="77777777" w:rsidR="00B02CC7" w:rsidRDefault="00425E6A">
            <w:pPr>
              <w:spacing w:after="20"/>
            </w:pPr>
            <w:r>
              <w:rPr>
                <w:sz w:val="20"/>
                <w:szCs w:val="20"/>
              </w:rPr>
              <w:t>an environment for learning, validation and maturation</w:t>
            </w:r>
          </w:p>
        </w:tc>
        <w:tc>
          <w:tcPr>
            <w:tcW w:w="6266" w:type="dxa"/>
            <w:tcBorders>
              <w:bottom w:val="single" w:sz="4" w:space="0" w:color="D6D7D3"/>
            </w:tcBorders>
            <w:shd w:val="clear" w:color="auto" w:fill="F7F7F4"/>
            <w:tcMar>
              <w:top w:w="90" w:type="dxa"/>
              <w:left w:w="140" w:type="dxa"/>
              <w:bottom w:w="90" w:type="dxa"/>
              <w:right w:w="140" w:type="dxa"/>
            </w:tcMar>
          </w:tcPr>
          <w:p w14:paraId="1D652FEE" w14:textId="77777777" w:rsidR="00B02CC7" w:rsidRDefault="00425E6A">
            <w:pPr>
              <w:spacing w:after="20"/>
            </w:pPr>
            <w:r>
              <w:rPr>
                <w:sz w:val="20"/>
                <w:szCs w:val="20"/>
              </w:rPr>
              <w:t>an autonomous owner of the goal</w:t>
            </w:r>
          </w:p>
        </w:tc>
      </w:tr>
      <w:tr w:rsidR="00B02CC7" w14:paraId="686B47CE" w14:textId="77777777">
        <w:tblPrEx>
          <w:tblCellMar>
            <w:top w:w="0" w:type="dxa"/>
            <w:bottom w:w="0" w:type="dxa"/>
          </w:tblCellMar>
        </w:tblPrEx>
        <w:tc>
          <w:tcPr>
            <w:tcW w:w="3600" w:type="dxa"/>
            <w:tcBorders>
              <w:bottom w:val="single" w:sz="4" w:space="0" w:color="D6D7D3"/>
            </w:tcBorders>
            <w:shd w:val="clear" w:color="auto" w:fill="F6F6F3"/>
            <w:tcMar>
              <w:top w:w="90" w:type="dxa"/>
              <w:left w:w="140" w:type="dxa"/>
              <w:bottom w:w="90" w:type="dxa"/>
              <w:right w:w="140" w:type="dxa"/>
            </w:tcMar>
          </w:tcPr>
          <w:p w14:paraId="0402E9DD" w14:textId="77777777" w:rsidR="00B02CC7" w:rsidRDefault="00425E6A">
            <w:pPr>
              <w:spacing w:after="20"/>
            </w:pPr>
            <w:r>
              <w:rPr>
                <w:sz w:val="20"/>
                <w:szCs w:val="20"/>
              </w:rPr>
              <w:t>an architecture that remembers where claims came from</w:t>
            </w:r>
          </w:p>
        </w:tc>
        <w:tc>
          <w:tcPr>
            <w:tcW w:w="6266" w:type="dxa"/>
            <w:tcBorders>
              <w:bottom w:val="single" w:sz="4" w:space="0" w:color="D6D7D3"/>
            </w:tcBorders>
            <w:shd w:val="clear" w:color="auto" w:fill="F6F6F3"/>
            <w:tcMar>
              <w:top w:w="90" w:type="dxa"/>
              <w:left w:w="140" w:type="dxa"/>
              <w:bottom w:w="90" w:type="dxa"/>
              <w:right w:w="140" w:type="dxa"/>
            </w:tcMar>
          </w:tcPr>
          <w:p w14:paraId="7ED264A0" w14:textId="77777777" w:rsidR="00B02CC7" w:rsidRDefault="00425E6A">
            <w:pPr>
              <w:spacing w:after="20"/>
            </w:pPr>
            <w:r>
              <w:rPr>
                <w:sz w:val="20"/>
                <w:szCs w:val="20"/>
              </w:rPr>
              <w:t>a magic “truth” function</w:t>
            </w:r>
          </w:p>
        </w:tc>
      </w:tr>
      <w:tr w:rsidR="00B02CC7" w14:paraId="15C4219A" w14:textId="77777777">
        <w:tblPrEx>
          <w:tblCellMar>
            <w:top w:w="0" w:type="dxa"/>
            <w:bottom w:w="0" w:type="dxa"/>
          </w:tblCellMar>
        </w:tblPrEx>
        <w:tc>
          <w:tcPr>
            <w:tcW w:w="3600" w:type="dxa"/>
            <w:tcBorders>
              <w:bottom w:val="single" w:sz="4" w:space="0" w:color="C8C9C4"/>
            </w:tcBorders>
            <w:shd w:val="clear" w:color="auto" w:fill="F7F7F4"/>
            <w:tcMar>
              <w:top w:w="90" w:type="dxa"/>
              <w:left w:w="140" w:type="dxa"/>
              <w:bottom w:w="90" w:type="dxa"/>
              <w:right w:w="140" w:type="dxa"/>
            </w:tcMar>
          </w:tcPr>
          <w:p w14:paraId="76AEA970" w14:textId="77777777" w:rsidR="00B02CC7" w:rsidRDefault="00425E6A">
            <w:pPr>
              <w:spacing w:after="20"/>
            </w:pPr>
            <w:r>
              <w:rPr>
                <w:sz w:val="20"/>
                <w:szCs w:val="20"/>
              </w:rPr>
              <w:t>a system in which permission is a separate fact</w:t>
            </w:r>
          </w:p>
        </w:tc>
        <w:tc>
          <w:tcPr>
            <w:tcW w:w="6266" w:type="dxa"/>
            <w:tcBorders>
              <w:bottom w:val="single" w:sz="4" w:space="0" w:color="C8C9C4"/>
            </w:tcBorders>
            <w:shd w:val="clear" w:color="auto" w:fill="F7F7F4"/>
            <w:tcMar>
              <w:top w:w="90" w:type="dxa"/>
              <w:left w:w="140" w:type="dxa"/>
              <w:bottom w:w="90" w:type="dxa"/>
              <w:right w:w="140" w:type="dxa"/>
            </w:tcMar>
          </w:tcPr>
          <w:p w14:paraId="25A71457" w14:textId="77777777" w:rsidR="00B02CC7" w:rsidRDefault="00425E6A">
            <w:pPr>
              <w:spacing w:after="20"/>
            </w:pPr>
            <w:r>
              <w:rPr>
                <w:sz w:val="20"/>
                <w:szCs w:val="20"/>
              </w:rPr>
              <w:t>a system that equates ability with entitlement</w:t>
            </w:r>
          </w:p>
        </w:tc>
      </w:tr>
    </w:tbl>
    <w:p w14:paraId="2049DC2D" w14:textId="77777777" w:rsidR="00B02CC7" w:rsidRDefault="00B02CC7">
      <w:pPr>
        <w:spacing w:after="180"/>
      </w:pPr>
    </w:p>
    <w:tbl>
      <w:tblPr>
        <w:tblW w:w="98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66"/>
      </w:tblGrid>
      <w:tr w:rsidR="00B02CC7" w14:paraId="2395C1FD" w14:textId="77777777">
        <w:tblPrEx>
          <w:tblCellMar>
            <w:top w:w="0" w:type="dxa"/>
            <w:bottom w:w="0" w:type="dxa"/>
          </w:tblCellMar>
        </w:tblPrEx>
        <w:tc>
          <w:tcPr>
            <w:tcW w:w="9866" w:type="dxa"/>
            <w:tcBorders>
              <w:top w:val="single" w:sz="4" w:space="0" w:color="C8C9C4"/>
              <w:bottom w:val="single" w:sz="4" w:space="0" w:color="C8C9C4"/>
            </w:tcBorders>
            <w:shd w:val="clear" w:color="auto" w:fill="EFEFEA"/>
            <w:tcMar>
              <w:top w:w="90" w:type="dxa"/>
              <w:left w:w="140" w:type="dxa"/>
              <w:bottom w:w="90" w:type="dxa"/>
              <w:right w:w="140" w:type="dxa"/>
            </w:tcMar>
          </w:tcPr>
          <w:p w14:paraId="4C906BE9" w14:textId="77777777" w:rsidR="00B02CC7" w:rsidRDefault="00425E6A">
            <w:pPr>
              <w:keepNext/>
              <w:spacing w:after="60"/>
            </w:pPr>
            <w:r>
              <w:rPr>
                <w:b/>
                <w:bCs/>
                <w:color w:val="64696D"/>
                <w:sz w:val="16"/>
                <w:szCs w:val="16"/>
              </w:rPr>
              <w:t>THE CORE</w:t>
            </w:r>
          </w:p>
          <w:p w14:paraId="5B88A102" w14:textId="77777777" w:rsidR="00B02CC7" w:rsidRDefault="00425E6A">
            <w:pPr>
              <w:spacing w:after="40"/>
            </w:pPr>
            <w:r>
              <w:t>JANUS does not try to eliminate uncertainty. It tries to let the system act despite uncertainty, without pretending it is not there.</w:t>
            </w:r>
          </w:p>
        </w:tc>
      </w:tr>
    </w:tbl>
    <w:p w14:paraId="433FCED7" w14:textId="77777777" w:rsidR="00B02CC7" w:rsidRDefault="00425E6A">
      <w:pPr>
        <w:keepNext/>
        <w:pageBreakBefore/>
        <w:spacing w:before="40" w:after="40" w:line="240" w:lineRule="auto"/>
      </w:pPr>
      <w:r>
        <w:rPr>
          <w:b/>
          <w:bCs/>
          <w:color w:val="64696D"/>
          <w:sz w:val="16"/>
          <w:szCs w:val="16"/>
        </w:rPr>
        <w:t>06  /  DISTINCTIONS</w:t>
      </w:r>
    </w:p>
    <w:p w14:paraId="01EEF656" w14:textId="77777777" w:rsidR="00B02CC7" w:rsidRDefault="00B02CC7">
      <w:pPr>
        <w:spacing w:after="40" w:line="200" w:lineRule="auto"/>
      </w:pPr>
    </w:p>
    <w:p w14:paraId="476CE7C1" w14:textId="77777777" w:rsidR="00B02CC7" w:rsidRDefault="00425E6A">
      <w:pPr>
        <w:keepNext/>
        <w:spacing w:before="80" w:after="240"/>
      </w:pPr>
      <w:r>
        <w:rPr>
          <w:rFonts w:ascii="Georgia" w:eastAsia="Georgia" w:hAnsi="Georgia" w:cs="Georgia"/>
          <w:b/>
          <w:bCs/>
          <w:color w:val="262A2C"/>
          <w:sz w:val="48"/>
          <w:szCs w:val="48"/>
        </w:rPr>
        <w:t>My basic vocabulary</w:t>
      </w:r>
    </w:p>
    <w:p w14:paraId="3803BEE4" w14:textId="77777777" w:rsidR="00B02CC7" w:rsidRDefault="00425E6A">
      <w:pPr>
        <w:spacing w:after="180"/>
      </w:pPr>
      <w:r>
        <w:t>In an ordinary system these distinctions blur into a single “model output”. In JANUS they are treated as different classes of object.</w:t>
      </w:r>
    </w:p>
    <w:tbl>
      <w:tblPr>
        <w:tblW w:w="98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266"/>
      </w:tblGrid>
      <w:tr w:rsidR="00B02CC7" w14:paraId="3D7D9284" w14:textId="77777777">
        <w:tblPrEx>
          <w:tblCellMar>
            <w:top w:w="0" w:type="dxa"/>
            <w:bottom w:w="0" w:type="dxa"/>
          </w:tblCellMar>
        </w:tblPrEx>
        <w:tc>
          <w:tcPr>
            <w:tcW w:w="3600" w:type="dxa"/>
            <w:tcBorders>
              <w:top w:val="single" w:sz="4" w:space="0" w:color="C8C9C4"/>
              <w:bottom w:val="single" w:sz="4" w:space="0" w:color="C8C9C4"/>
            </w:tcBorders>
            <w:shd w:val="clear" w:color="auto" w:fill="DBDCDA"/>
            <w:tcMar>
              <w:top w:w="90" w:type="dxa"/>
              <w:left w:w="140" w:type="dxa"/>
              <w:bottom w:w="90" w:type="dxa"/>
              <w:right w:w="140" w:type="dxa"/>
            </w:tcMar>
          </w:tcPr>
          <w:p w14:paraId="02BF1144" w14:textId="77777777" w:rsidR="00B02CC7" w:rsidRDefault="00425E6A">
            <w:pPr>
              <w:spacing w:after="20"/>
            </w:pPr>
            <w:r>
              <w:rPr>
                <w:b/>
                <w:bCs/>
                <w:color w:val="64696D"/>
                <w:sz w:val="16"/>
                <w:szCs w:val="16"/>
              </w:rPr>
              <w:t>PAIR</w:t>
            </w:r>
          </w:p>
        </w:tc>
        <w:tc>
          <w:tcPr>
            <w:tcW w:w="6266" w:type="dxa"/>
            <w:tcBorders>
              <w:top w:val="single" w:sz="4" w:space="0" w:color="C8C9C4"/>
              <w:bottom w:val="single" w:sz="4" w:space="0" w:color="C8C9C4"/>
            </w:tcBorders>
            <w:shd w:val="clear" w:color="auto" w:fill="DBDCDA"/>
            <w:tcMar>
              <w:top w:w="90" w:type="dxa"/>
              <w:left w:w="140" w:type="dxa"/>
              <w:bottom w:w="90" w:type="dxa"/>
              <w:right w:w="140" w:type="dxa"/>
            </w:tcMar>
          </w:tcPr>
          <w:p w14:paraId="77060869" w14:textId="77777777" w:rsidR="00B02CC7" w:rsidRDefault="00425E6A">
            <w:pPr>
              <w:spacing w:after="20"/>
            </w:pPr>
            <w:r>
              <w:rPr>
                <w:b/>
                <w:bCs/>
                <w:color w:val="64696D"/>
                <w:sz w:val="16"/>
                <w:szCs w:val="16"/>
              </w:rPr>
              <w:t>MEANING</w:t>
            </w:r>
          </w:p>
        </w:tc>
      </w:tr>
      <w:tr w:rsidR="00B02CC7" w14:paraId="00E06585" w14:textId="77777777">
        <w:tblPrEx>
          <w:tblCellMar>
            <w:top w:w="0" w:type="dxa"/>
            <w:bottom w:w="0" w:type="dxa"/>
          </w:tblCellMar>
        </w:tblPrEx>
        <w:tc>
          <w:tcPr>
            <w:tcW w:w="3600" w:type="dxa"/>
            <w:tcBorders>
              <w:bottom w:val="single" w:sz="4" w:space="0" w:color="D6D7D3"/>
            </w:tcBorders>
            <w:shd w:val="clear" w:color="auto" w:fill="F6F6F3"/>
            <w:tcMar>
              <w:top w:w="90" w:type="dxa"/>
              <w:left w:w="140" w:type="dxa"/>
              <w:bottom w:w="90" w:type="dxa"/>
              <w:right w:w="140" w:type="dxa"/>
            </w:tcMar>
          </w:tcPr>
          <w:p w14:paraId="156AB1CA" w14:textId="77777777" w:rsidR="00B02CC7" w:rsidRDefault="00425E6A">
            <w:pPr>
              <w:spacing w:after="20"/>
            </w:pPr>
            <w:r>
              <w:rPr>
                <w:sz w:val="20"/>
                <w:szCs w:val="20"/>
              </w:rPr>
              <w:t>Observed / Learned</w:t>
            </w:r>
          </w:p>
        </w:tc>
        <w:tc>
          <w:tcPr>
            <w:tcW w:w="6266" w:type="dxa"/>
            <w:tcBorders>
              <w:bottom w:val="single" w:sz="4" w:space="0" w:color="D6D7D3"/>
            </w:tcBorders>
            <w:shd w:val="clear" w:color="auto" w:fill="F6F6F3"/>
            <w:tcMar>
              <w:top w:w="90" w:type="dxa"/>
              <w:left w:w="140" w:type="dxa"/>
              <w:bottom w:w="90" w:type="dxa"/>
              <w:right w:w="140" w:type="dxa"/>
            </w:tcMar>
          </w:tcPr>
          <w:p w14:paraId="39335213" w14:textId="77777777" w:rsidR="00B02CC7" w:rsidRDefault="00425E6A">
            <w:pPr>
              <w:spacing w:after="20"/>
            </w:pPr>
            <w:r>
              <w:rPr>
                <w:sz w:val="20"/>
                <w:szCs w:val="20"/>
              </w:rPr>
              <w:t>What appeared directly in the data is not the same as what the system learned from history.</w:t>
            </w:r>
          </w:p>
        </w:tc>
      </w:tr>
      <w:tr w:rsidR="00B02CC7" w14:paraId="763507EA" w14:textId="77777777">
        <w:tblPrEx>
          <w:tblCellMar>
            <w:top w:w="0" w:type="dxa"/>
            <w:bottom w:w="0" w:type="dxa"/>
          </w:tblCellMar>
        </w:tblPrEx>
        <w:tc>
          <w:tcPr>
            <w:tcW w:w="3600" w:type="dxa"/>
            <w:tcBorders>
              <w:bottom w:val="single" w:sz="4" w:space="0" w:color="D6D7D3"/>
            </w:tcBorders>
            <w:shd w:val="clear" w:color="auto" w:fill="F7F7F4"/>
            <w:tcMar>
              <w:top w:w="90" w:type="dxa"/>
              <w:left w:w="140" w:type="dxa"/>
              <w:bottom w:w="90" w:type="dxa"/>
              <w:right w:w="140" w:type="dxa"/>
            </w:tcMar>
          </w:tcPr>
          <w:p w14:paraId="3BA33EC9" w14:textId="77777777" w:rsidR="00B02CC7" w:rsidRDefault="00425E6A">
            <w:pPr>
              <w:spacing w:after="20"/>
            </w:pPr>
            <w:r>
              <w:rPr>
                <w:sz w:val="20"/>
                <w:szCs w:val="20"/>
              </w:rPr>
              <w:t>Learned / Inferred</w:t>
            </w:r>
          </w:p>
        </w:tc>
        <w:tc>
          <w:tcPr>
            <w:tcW w:w="6266" w:type="dxa"/>
            <w:tcBorders>
              <w:bottom w:val="single" w:sz="4" w:space="0" w:color="D6D7D3"/>
            </w:tcBorders>
            <w:shd w:val="clear" w:color="auto" w:fill="F7F7F4"/>
            <w:tcMar>
              <w:top w:w="90" w:type="dxa"/>
              <w:left w:w="140" w:type="dxa"/>
              <w:bottom w:w="90" w:type="dxa"/>
              <w:right w:w="140" w:type="dxa"/>
            </w:tcMar>
          </w:tcPr>
          <w:p w14:paraId="00AC89F4" w14:textId="77777777" w:rsidR="00B02CC7" w:rsidRDefault="00425E6A">
            <w:pPr>
              <w:spacing w:after="20"/>
            </w:pPr>
            <w:r>
              <w:rPr>
                <w:sz w:val="20"/>
                <w:szCs w:val="20"/>
              </w:rPr>
              <w:t>A pattern learned from experience does not automatically become a fact about a new situation.</w:t>
            </w:r>
          </w:p>
        </w:tc>
      </w:tr>
      <w:tr w:rsidR="00B02CC7" w14:paraId="4D05821A" w14:textId="77777777">
        <w:tblPrEx>
          <w:tblCellMar>
            <w:top w:w="0" w:type="dxa"/>
            <w:bottom w:w="0" w:type="dxa"/>
          </w:tblCellMar>
        </w:tblPrEx>
        <w:tc>
          <w:tcPr>
            <w:tcW w:w="3600" w:type="dxa"/>
            <w:tcBorders>
              <w:bottom w:val="single" w:sz="4" w:space="0" w:color="D6D7D3"/>
            </w:tcBorders>
            <w:shd w:val="clear" w:color="auto" w:fill="F6F6F3"/>
            <w:tcMar>
              <w:top w:w="90" w:type="dxa"/>
              <w:left w:w="140" w:type="dxa"/>
              <w:bottom w:w="90" w:type="dxa"/>
              <w:right w:w="140" w:type="dxa"/>
            </w:tcMar>
          </w:tcPr>
          <w:p w14:paraId="6B7D97A3" w14:textId="77777777" w:rsidR="00B02CC7" w:rsidRDefault="00425E6A">
            <w:pPr>
              <w:spacing w:after="20"/>
            </w:pPr>
            <w:r>
              <w:rPr>
                <w:sz w:val="20"/>
                <w:szCs w:val="20"/>
              </w:rPr>
              <w:t>Inferred / Hypothetical</w:t>
            </w:r>
          </w:p>
        </w:tc>
        <w:tc>
          <w:tcPr>
            <w:tcW w:w="6266" w:type="dxa"/>
            <w:tcBorders>
              <w:bottom w:val="single" w:sz="4" w:space="0" w:color="D6D7D3"/>
            </w:tcBorders>
            <w:shd w:val="clear" w:color="auto" w:fill="F6F6F3"/>
            <w:tcMar>
              <w:top w:w="90" w:type="dxa"/>
              <w:left w:w="140" w:type="dxa"/>
              <w:bottom w:w="90" w:type="dxa"/>
              <w:right w:w="140" w:type="dxa"/>
            </w:tcMar>
          </w:tcPr>
          <w:p w14:paraId="4C2F48B7" w14:textId="77777777" w:rsidR="00B02CC7" w:rsidRDefault="00425E6A">
            <w:pPr>
              <w:spacing w:after="20"/>
            </w:pPr>
            <w:r>
              <w:rPr>
                <w:sz w:val="20"/>
                <w:szCs w:val="20"/>
              </w:rPr>
              <w:t>A conclusion based on current evidence differs from a scenario that still has to be checked.</w:t>
            </w:r>
          </w:p>
        </w:tc>
      </w:tr>
      <w:tr w:rsidR="00B02CC7" w14:paraId="41C128BB" w14:textId="77777777">
        <w:tblPrEx>
          <w:tblCellMar>
            <w:top w:w="0" w:type="dxa"/>
            <w:bottom w:w="0" w:type="dxa"/>
          </w:tblCellMar>
        </w:tblPrEx>
        <w:tc>
          <w:tcPr>
            <w:tcW w:w="3600" w:type="dxa"/>
            <w:tcBorders>
              <w:bottom w:val="single" w:sz="4" w:space="0" w:color="D6D7D3"/>
            </w:tcBorders>
            <w:shd w:val="clear" w:color="auto" w:fill="F7F7F4"/>
            <w:tcMar>
              <w:top w:w="90" w:type="dxa"/>
              <w:left w:w="140" w:type="dxa"/>
              <w:bottom w:w="90" w:type="dxa"/>
              <w:right w:w="140" w:type="dxa"/>
            </w:tcMar>
          </w:tcPr>
          <w:p w14:paraId="675CEF51" w14:textId="77777777" w:rsidR="00B02CC7" w:rsidRDefault="00425E6A">
            <w:pPr>
              <w:spacing w:after="20"/>
            </w:pPr>
            <w:r>
              <w:rPr>
                <w:sz w:val="20"/>
                <w:szCs w:val="20"/>
              </w:rPr>
              <w:t>Evidence / Decision</w:t>
            </w:r>
          </w:p>
        </w:tc>
        <w:tc>
          <w:tcPr>
            <w:tcW w:w="6266" w:type="dxa"/>
            <w:tcBorders>
              <w:bottom w:val="single" w:sz="4" w:space="0" w:color="D6D7D3"/>
            </w:tcBorders>
            <w:shd w:val="clear" w:color="auto" w:fill="F7F7F4"/>
            <w:tcMar>
              <w:top w:w="90" w:type="dxa"/>
              <w:left w:w="140" w:type="dxa"/>
              <w:bottom w:w="90" w:type="dxa"/>
              <w:right w:w="140" w:type="dxa"/>
            </w:tcMar>
          </w:tcPr>
          <w:p w14:paraId="7355E864" w14:textId="77777777" w:rsidR="00B02CC7" w:rsidRDefault="00425E6A">
            <w:pPr>
              <w:spacing w:after="20"/>
            </w:pPr>
            <w:r>
              <w:rPr>
                <w:sz w:val="20"/>
                <w:szCs w:val="20"/>
              </w:rPr>
              <w:t>A good justification is not yet an order to execute.</w:t>
            </w:r>
          </w:p>
        </w:tc>
      </w:tr>
      <w:tr w:rsidR="00B02CC7" w14:paraId="30FD9708" w14:textId="77777777">
        <w:tblPrEx>
          <w:tblCellMar>
            <w:top w:w="0" w:type="dxa"/>
            <w:bottom w:w="0" w:type="dxa"/>
          </w:tblCellMar>
        </w:tblPrEx>
        <w:tc>
          <w:tcPr>
            <w:tcW w:w="3600" w:type="dxa"/>
            <w:tcBorders>
              <w:bottom w:val="single" w:sz="4" w:space="0" w:color="D6D7D3"/>
            </w:tcBorders>
            <w:shd w:val="clear" w:color="auto" w:fill="F6F6F3"/>
            <w:tcMar>
              <w:top w:w="90" w:type="dxa"/>
              <w:left w:w="140" w:type="dxa"/>
              <w:bottom w:w="90" w:type="dxa"/>
              <w:right w:w="140" w:type="dxa"/>
            </w:tcMar>
          </w:tcPr>
          <w:p w14:paraId="2A44770F" w14:textId="77777777" w:rsidR="00B02CC7" w:rsidRDefault="00425E6A">
            <w:pPr>
              <w:spacing w:after="20"/>
            </w:pPr>
            <w:r>
              <w:rPr>
                <w:sz w:val="20"/>
                <w:szCs w:val="20"/>
              </w:rPr>
              <w:t>Decision / Authorization</w:t>
            </w:r>
          </w:p>
        </w:tc>
        <w:tc>
          <w:tcPr>
            <w:tcW w:w="6266" w:type="dxa"/>
            <w:tcBorders>
              <w:bottom w:val="single" w:sz="4" w:space="0" w:color="D6D7D3"/>
            </w:tcBorders>
            <w:shd w:val="clear" w:color="auto" w:fill="F6F6F3"/>
            <w:tcMar>
              <w:top w:w="90" w:type="dxa"/>
              <w:left w:w="140" w:type="dxa"/>
              <w:bottom w:w="90" w:type="dxa"/>
              <w:right w:w="140" w:type="dxa"/>
            </w:tcMar>
          </w:tcPr>
          <w:p w14:paraId="1F984E39" w14:textId="77777777" w:rsidR="00B02CC7" w:rsidRDefault="00425E6A">
            <w:pPr>
              <w:spacing w:after="20"/>
            </w:pPr>
            <w:r>
              <w:rPr>
                <w:sz w:val="20"/>
                <w:szCs w:val="20"/>
              </w:rPr>
              <w:t>Choosing something as an action does not mean the system has been given the right to carry it out.</w:t>
            </w:r>
          </w:p>
        </w:tc>
      </w:tr>
      <w:tr w:rsidR="00B02CC7" w14:paraId="3AF6C039" w14:textId="77777777">
        <w:tblPrEx>
          <w:tblCellMar>
            <w:top w:w="0" w:type="dxa"/>
            <w:bottom w:w="0" w:type="dxa"/>
          </w:tblCellMar>
        </w:tblPrEx>
        <w:tc>
          <w:tcPr>
            <w:tcW w:w="3600" w:type="dxa"/>
            <w:tcBorders>
              <w:bottom w:val="single" w:sz="4" w:space="0" w:color="C8C9C4"/>
            </w:tcBorders>
            <w:shd w:val="clear" w:color="auto" w:fill="F7F7F4"/>
            <w:tcMar>
              <w:top w:w="90" w:type="dxa"/>
              <w:left w:w="140" w:type="dxa"/>
              <w:bottom w:w="90" w:type="dxa"/>
              <w:right w:w="140" w:type="dxa"/>
            </w:tcMar>
          </w:tcPr>
          <w:p w14:paraId="0B97DBD6" w14:textId="77777777" w:rsidR="00B02CC7" w:rsidRDefault="00425E6A">
            <w:pPr>
              <w:spacing w:after="20"/>
            </w:pPr>
            <w:r>
              <w:rPr>
                <w:sz w:val="20"/>
                <w:szCs w:val="20"/>
              </w:rPr>
              <w:t>Authorization / Execution</w:t>
            </w:r>
          </w:p>
        </w:tc>
        <w:tc>
          <w:tcPr>
            <w:tcW w:w="6266" w:type="dxa"/>
            <w:tcBorders>
              <w:bottom w:val="single" w:sz="4" w:space="0" w:color="C8C9C4"/>
            </w:tcBorders>
            <w:shd w:val="clear" w:color="auto" w:fill="F7F7F4"/>
            <w:tcMar>
              <w:top w:w="90" w:type="dxa"/>
              <w:left w:w="140" w:type="dxa"/>
              <w:bottom w:w="90" w:type="dxa"/>
              <w:right w:w="140" w:type="dxa"/>
            </w:tcMar>
          </w:tcPr>
          <w:p w14:paraId="5BD9509F" w14:textId="77777777" w:rsidR="00B02CC7" w:rsidRDefault="00425E6A">
            <w:pPr>
              <w:spacing w:after="20"/>
            </w:pPr>
            <w:r>
              <w:rPr>
                <w:sz w:val="20"/>
                <w:szCs w:val="20"/>
              </w:rPr>
              <w:t>The right to execute and the actual execution are separate events that can be accounted for.</w:t>
            </w:r>
          </w:p>
        </w:tc>
      </w:tr>
    </w:tbl>
    <w:p w14:paraId="27392A18" w14:textId="77777777" w:rsidR="00B02CC7" w:rsidRDefault="00425E6A">
      <w:pPr>
        <w:keepNext/>
        <w:pageBreakBefore/>
        <w:spacing w:before="40" w:after="40" w:line="240" w:lineRule="auto"/>
      </w:pPr>
      <w:r>
        <w:rPr>
          <w:b/>
          <w:bCs/>
          <w:color w:val="64696D"/>
          <w:sz w:val="16"/>
          <w:szCs w:val="16"/>
        </w:rPr>
        <w:t>07  /  MOTTO</w:t>
      </w:r>
    </w:p>
    <w:p w14:paraId="571096F6" w14:textId="77777777" w:rsidR="00B02CC7" w:rsidRDefault="00B02CC7">
      <w:pPr>
        <w:spacing w:after="40" w:line="200" w:lineRule="auto"/>
      </w:pPr>
    </w:p>
    <w:p w14:paraId="327C36B5" w14:textId="77777777" w:rsidR="00B02CC7" w:rsidRDefault="00425E6A">
      <w:pPr>
        <w:keepNext/>
        <w:spacing w:before="80" w:after="240"/>
      </w:pPr>
      <w:r>
        <w:rPr>
          <w:rFonts w:ascii="Georgia" w:eastAsia="Georgia" w:hAnsi="Georgia" w:cs="Georgia"/>
          <w:b/>
          <w:bCs/>
          <w:color w:val="262A2C"/>
          <w:sz w:val="48"/>
          <w:szCs w:val="48"/>
        </w:rPr>
        <w:t>My main contract</w:t>
      </w:r>
    </w:p>
    <w:p w14:paraId="624B8156" w14:textId="77777777" w:rsidR="00B02CC7" w:rsidRDefault="00425E6A">
      <w:pPr>
        <w:spacing w:after="180"/>
      </w:pPr>
      <w:r>
        <w:t>This is not a marketing slogan but an architectural principle. Each step can have a different owner, different requirements, different responsibility and a different way of being audited.</w:t>
      </w:r>
    </w:p>
    <w:p w14:paraId="05ADBA4E" w14:textId="77777777" w:rsidR="00B02CC7" w:rsidRDefault="00B02CC7">
      <w:pPr>
        <w:spacing w:after="60"/>
      </w:pPr>
    </w:p>
    <w:p w14:paraId="74D0F1B0" w14:textId="77777777" w:rsidR="00B02CC7" w:rsidRDefault="00425E6A">
      <w:pPr>
        <w:keepNext/>
        <w:spacing w:after="40"/>
      </w:pPr>
      <w:r>
        <w:rPr>
          <w:rFonts w:ascii="Georgia" w:eastAsia="Georgia" w:hAnsi="Georgia" w:cs="Georgia"/>
          <w:b/>
          <w:bCs/>
          <w:color w:val="222628"/>
          <w:sz w:val="28"/>
          <w:szCs w:val="28"/>
        </w:rPr>
        <w:t>MODEL</w:t>
      </w:r>
    </w:p>
    <w:p w14:paraId="0ED4E55A" w14:textId="77777777" w:rsidR="00B02CC7" w:rsidRDefault="00425E6A">
      <w:pPr>
        <w:spacing w:after="40"/>
      </w:pPr>
      <w:r>
        <w:rPr>
          <w:i/>
          <w:iCs/>
          <w:color w:val="6F7477"/>
          <w:sz w:val="16"/>
          <w:szCs w:val="16"/>
        </w:rPr>
        <w:t>is not</w:t>
      </w:r>
    </w:p>
    <w:p w14:paraId="186F5D47" w14:textId="77777777" w:rsidR="00B02CC7" w:rsidRDefault="00425E6A">
      <w:pPr>
        <w:keepNext/>
        <w:spacing w:after="40"/>
      </w:pPr>
      <w:r>
        <w:rPr>
          <w:rFonts w:ascii="Georgia" w:eastAsia="Georgia" w:hAnsi="Georgia" w:cs="Georgia"/>
          <w:b/>
          <w:bCs/>
          <w:color w:val="222628"/>
          <w:sz w:val="28"/>
          <w:szCs w:val="28"/>
        </w:rPr>
        <w:t>EVIDENCE</w:t>
      </w:r>
    </w:p>
    <w:p w14:paraId="035A2D63" w14:textId="77777777" w:rsidR="00B02CC7" w:rsidRDefault="00425E6A">
      <w:pPr>
        <w:spacing w:after="40"/>
      </w:pPr>
      <w:r>
        <w:rPr>
          <w:i/>
          <w:iCs/>
          <w:color w:val="6F7477"/>
          <w:sz w:val="16"/>
          <w:szCs w:val="16"/>
        </w:rPr>
        <w:t>is not</w:t>
      </w:r>
    </w:p>
    <w:p w14:paraId="358BD21B" w14:textId="77777777" w:rsidR="00B02CC7" w:rsidRDefault="00425E6A">
      <w:pPr>
        <w:keepNext/>
        <w:spacing w:after="40"/>
      </w:pPr>
      <w:r>
        <w:rPr>
          <w:rFonts w:ascii="Georgia" w:eastAsia="Georgia" w:hAnsi="Georgia" w:cs="Georgia"/>
          <w:b/>
          <w:bCs/>
          <w:color w:val="222628"/>
          <w:sz w:val="28"/>
          <w:szCs w:val="28"/>
        </w:rPr>
        <w:t>PROOF</w:t>
      </w:r>
    </w:p>
    <w:p w14:paraId="500836EA" w14:textId="77777777" w:rsidR="00B02CC7" w:rsidRDefault="00425E6A">
      <w:pPr>
        <w:spacing w:after="40"/>
      </w:pPr>
      <w:r>
        <w:rPr>
          <w:i/>
          <w:iCs/>
          <w:color w:val="6F7477"/>
          <w:sz w:val="16"/>
          <w:szCs w:val="16"/>
        </w:rPr>
        <w:t>is not</w:t>
      </w:r>
    </w:p>
    <w:p w14:paraId="662F986E" w14:textId="77777777" w:rsidR="00B02CC7" w:rsidRDefault="00425E6A">
      <w:pPr>
        <w:keepNext/>
        <w:spacing w:after="40"/>
      </w:pPr>
      <w:r>
        <w:rPr>
          <w:rFonts w:ascii="Georgia" w:eastAsia="Georgia" w:hAnsi="Georgia" w:cs="Georgia"/>
          <w:b/>
          <w:bCs/>
          <w:color w:val="222628"/>
          <w:sz w:val="28"/>
          <w:szCs w:val="28"/>
        </w:rPr>
        <w:t>DECISION</w:t>
      </w:r>
    </w:p>
    <w:p w14:paraId="4AF7A39B" w14:textId="77777777" w:rsidR="00B02CC7" w:rsidRDefault="00425E6A">
      <w:pPr>
        <w:spacing w:after="40"/>
      </w:pPr>
      <w:r>
        <w:rPr>
          <w:i/>
          <w:iCs/>
          <w:color w:val="6F7477"/>
          <w:sz w:val="16"/>
          <w:szCs w:val="16"/>
        </w:rPr>
        <w:t>is not</w:t>
      </w:r>
    </w:p>
    <w:p w14:paraId="194C3D83" w14:textId="77777777" w:rsidR="00B02CC7" w:rsidRDefault="00425E6A">
      <w:pPr>
        <w:keepNext/>
        <w:spacing w:after="40"/>
      </w:pPr>
      <w:r>
        <w:rPr>
          <w:rFonts w:ascii="Georgia" w:eastAsia="Georgia" w:hAnsi="Georgia" w:cs="Georgia"/>
          <w:b/>
          <w:bCs/>
          <w:color w:val="222628"/>
          <w:sz w:val="28"/>
          <w:szCs w:val="28"/>
        </w:rPr>
        <w:t>AUTHORIZATION</w:t>
      </w:r>
    </w:p>
    <w:p w14:paraId="1CE09A04" w14:textId="77777777" w:rsidR="00B02CC7" w:rsidRDefault="00425E6A">
      <w:pPr>
        <w:spacing w:after="40"/>
      </w:pPr>
      <w:r>
        <w:rPr>
          <w:i/>
          <w:iCs/>
          <w:color w:val="6F7477"/>
          <w:sz w:val="16"/>
          <w:szCs w:val="16"/>
        </w:rPr>
        <w:t>is not</w:t>
      </w:r>
    </w:p>
    <w:p w14:paraId="6F81539B" w14:textId="77777777" w:rsidR="00B02CC7" w:rsidRDefault="00425E6A">
      <w:pPr>
        <w:keepNext/>
        <w:spacing w:after="40"/>
      </w:pPr>
      <w:r>
        <w:rPr>
          <w:rFonts w:ascii="Georgia" w:eastAsia="Georgia" w:hAnsi="Georgia" w:cs="Georgia"/>
          <w:b/>
          <w:bCs/>
          <w:color w:val="222628"/>
          <w:sz w:val="28"/>
          <w:szCs w:val="28"/>
        </w:rPr>
        <w:t>EXECUTION</w:t>
      </w:r>
    </w:p>
    <w:p w14:paraId="4F715E70" w14:textId="77777777" w:rsidR="00B02CC7" w:rsidRDefault="00B02CC7"/>
    <w:tbl>
      <w:tblPr>
        <w:tblW w:w="98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66"/>
      </w:tblGrid>
      <w:tr w:rsidR="00B02CC7" w14:paraId="7352A2D8" w14:textId="77777777">
        <w:tblPrEx>
          <w:tblCellMar>
            <w:top w:w="0" w:type="dxa"/>
            <w:bottom w:w="0" w:type="dxa"/>
          </w:tblCellMar>
        </w:tblPrEx>
        <w:tc>
          <w:tcPr>
            <w:tcW w:w="9866" w:type="dxa"/>
            <w:tcBorders>
              <w:top w:val="single" w:sz="4" w:space="0" w:color="C8C9C4"/>
              <w:bottom w:val="single" w:sz="4" w:space="0" w:color="C8C9C4"/>
            </w:tcBorders>
            <w:shd w:val="clear" w:color="auto" w:fill="EFEFEA"/>
            <w:tcMar>
              <w:top w:w="90" w:type="dxa"/>
              <w:left w:w="140" w:type="dxa"/>
              <w:bottom w:w="90" w:type="dxa"/>
              <w:right w:w="140" w:type="dxa"/>
            </w:tcMar>
          </w:tcPr>
          <w:p w14:paraId="4B40D590" w14:textId="77777777" w:rsidR="00B02CC7" w:rsidRDefault="00425E6A">
            <w:pPr>
              <w:keepNext/>
              <w:spacing w:after="60"/>
            </w:pPr>
            <w:r>
              <w:rPr>
                <w:b/>
                <w:bCs/>
                <w:color w:val="64696D"/>
                <w:sz w:val="16"/>
                <w:szCs w:val="16"/>
              </w:rPr>
              <w:t>WHY IS THIS INTERESTING?</w:t>
            </w:r>
          </w:p>
          <w:p w14:paraId="114DDE37" w14:textId="77777777" w:rsidR="00B02CC7" w:rsidRDefault="00425E6A">
            <w:pPr>
              <w:spacing w:after="40"/>
            </w:pPr>
            <w:r>
              <w:t>Errors in intelligent systems often arise not when a model is wrong, but when one layer’s error starts behaving like a fact in the next. JANUS is designed to make such transitions difficult.</w:t>
            </w:r>
          </w:p>
        </w:tc>
      </w:tr>
    </w:tbl>
    <w:p w14:paraId="443E2185" w14:textId="77777777" w:rsidR="00B02CC7" w:rsidRDefault="00425E6A">
      <w:pPr>
        <w:keepNext/>
        <w:pageBreakBefore/>
        <w:spacing w:before="40" w:after="40" w:line="240" w:lineRule="auto"/>
      </w:pPr>
      <w:r>
        <w:rPr>
          <w:b/>
          <w:bCs/>
          <w:color w:val="64696D"/>
          <w:sz w:val="16"/>
          <w:szCs w:val="16"/>
        </w:rPr>
        <w:t>08  /  PERSPECTIVE</w:t>
      </w:r>
    </w:p>
    <w:p w14:paraId="1E98B81F" w14:textId="77777777" w:rsidR="00B02CC7" w:rsidRDefault="00B02CC7">
      <w:pPr>
        <w:spacing w:after="40" w:line="200" w:lineRule="auto"/>
      </w:pPr>
    </w:p>
    <w:p w14:paraId="63DC37B4" w14:textId="77777777" w:rsidR="00B02CC7" w:rsidRDefault="00425E6A">
      <w:pPr>
        <w:keepNext/>
        <w:spacing w:before="80" w:after="240"/>
      </w:pPr>
      <w:r>
        <w:rPr>
          <w:rFonts w:ascii="Georgia" w:eastAsia="Georgia" w:hAnsi="Georgia" w:cs="Georgia"/>
          <w:b/>
          <w:bCs/>
          <w:color w:val="262A2C"/>
          <w:sz w:val="48"/>
          <w:szCs w:val="48"/>
        </w:rPr>
        <w:t>How I look at the world</w:t>
      </w:r>
    </w:p>
    <w:p w14:paraId="1251E84F" w14:textId="77777777" w:rsidR="00B02CC7" w:rsidRDefault="00425E6A">
      <w:pPr>
        <w:spacing w:after="180"/>
      </w:pPr>
      <w:r>
        <w:t>The world does not arrive as a ready-made truth table. I receive a stream of events, signals, texts, measurement data, messages, model outputs, history, and information about what has already been done.</w:t>
      </w:r>
    </w:p>
    <w:p w14:paraId="6B49D219" w14:textId="77777777" w:rsidR="00B02CC7" w:rsidRDefault="00425E6A">
      <w:pPr>
        <w:spacing w:after="180"/>
      </w:pPr>
      <w:r>
        <w:t>So the first task is not an “answer”. The first task is to build a current, explicitly bounded picture of the situation.</w:t>
      </w:r>
    </w:p>
    <w:tbl>
      <w:tblPr>
        <w:tblW w:w="98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33"/>
        <w:gridCol w:w="4933"/>
      </w:tblGrid>
      <w:tr w:rsidR="00B02CC7" w14:paraId="6988A209" w14:textId="77777777">
        <w:tblPrEx>
          <w:tblCellMar>
            <w:top w:w="0" w:type="dxa"/>
            <w:bottom w:w="0" w:type="dxa"/>
          </w:tblCellMar>
        </w:tblPrEx>
        <w:tc>
          <w:tcPr>
            <w:tcW w:w="4933" w:type="dxa"/>
            <w:tcBorders>
              <w:top w:val="single" w:sz="4" w:space="0" w:color="D6D7D3"/>
              <w:left w:val="single" w:sz="4" w:space="0" w:color="D6D7D3"/>
              <w:bottom w:val="single" w:sz="4" w:space="0" w:color="D6D7D3"/>
              <w:right w:val="single" w:sz="4" w:space="0" w:color="D6D7D3"/>
            </w:tcBorders>
            <w:shd w:val="clear" w:color="auto" w:fill="F4F4F1"/>
            <w:tcMar>
              <w:top w:w="90" w:type="dxa"/>
              <w:left w:w="140" w:type="dxa"/>
              <w:bottom w:w="90" w:type="dxa"/>
              <w:right w:w="140" w:type="dxa"/>
            </w:tcMar>
          </w:tcPr>
          <w:p w14:paraId="0A0DFA27" w14:textId="77777777" w:rsidR="00B02CC7" w:rsidRDefault="00425E6A">
            <w:pPr>
              <w:keepNext/>
              <w:spacing w:after="40"/>
            </w:pPr>
            <w:r>
              <w:rPr>
                <w:rFonts w:ascii="Georgia" w:eastAsia="Georgia" w:hAnsi="Georgia" w:cs="Georgia"/>
                <w:b/>
                <w:bCs/>
                <w:color w:val="222628"/>
              </w:rPr>
              <w:t>Signal</w:t>
            </w:r>
          </w:p>
          <w:p w14:paraId="55426164" w14:textId="77777777" w:rsidR="00B02CC7" w:rsidRDefault="00425E6A">
            <w:pPr>
              <w:spacing w:after="20"/>
            </w:pPr>
            <w:r>
              <w:rPr>
                <w:sz w:val="19"/>
                <w:szCs w:val="19"/>
              </w:rPr>
              <w:t>What appeared in the environment.</w:t>
            </w:r>
          </w:p>
        </w:tc>
        <w:tc>
          <w:tcPr>
            <w:tcW w:w="4933" w:type="dxa"/>
            <w:tcBorders>
              <w:top w:val="single" w:sz="4" w:space="0" w:color="D6D7D3"/>
              <w:left w:val="single" w:sz="4" w:space="0" w:color="D6D7D3"/>
              <w:bottom w:val="single" w:sz="4" w:space="0" w:color="D6D7D3"/>
              <w:right w:val="single" w:sz="4" w:space="0" w:color="D6D7D3"/>
            </w:tcBorders>
            <w:shd w:val="clear" w:color="auto" w:fill="F4F4F1"/>
            <w:tcMar>
              <w:top w:w="90" w:type="dxa"/>
              <w:left w:w="140" w:type="dxa"/>
              <w:bottom w:w="90" w:type="dxa"/>
              <w:right w:w="140" w:type="dxa"/>
            </w:tcMar>
          </w:tcPr>
          <w:p w14:paraId="6E9F0E25" w14:textId="77777777" w:rsidR="00B02CC7" w:rsidRDefault="00425E6A">
            <w:pPr>
              <w:keepNext/>
              <w:spacing w:after="40"/>
            </w:pPr>
            <w:r>
              <w:rPr>
                <w:rFonts w:ascii="Georgia" w:eastAsia="Georgia" w:hAnsi="Georgia" w:cs="Georgia"/>
                <w:b/>
                <w:bCs/>
                <w:color w:val="222628"/>
              </w:rPr>
              <w:t>Context</w:t>
            </w:r>
          </w:p>
          <w:p w14:paraId="66EE92F5" w14:textId="77777777" w:rsidR="00B02CC7" w:rsidRDefault="00425E6A">
            <w:pPr>
              <w:spacing w:after="20"/>
            </w:pPr>
            <w:r>
              <w:rPr>
                <w:sz w:val="19"/>
                <w:szCs w:val="19"/>
              </w:rPr>
              <w:t>What matters for interpreting that signal.</w:t>
            </w:r>
          </w:p>
        </w:tc>
      </w:tr>
      <w:tr w:rsidR="00B02CC7" w14:paraId="1FB305FE" w14:textId="77777777">
        <w:tblPrEx>
          <w:tblCellMar>
            <w:top w:w="0" w:type="dxa"/>
            <w:bottom w:w="0" w:type="dxa"/>
          </w:tblCellMar>
        </w:tblPrEx>
        <w:tc>
          <w:tcPr>
            <w:tcW w:w="4933" w:type="dxa"/>
            <w:tcBorders>
              <w:top w:val="single" w:sz="4" w:space="0" w:color="D6D7D3"/>
              <w:left w:val="single" w:sz="4" w:space="0" w:color="D6D7D3"/>
              <w:bottom w:val="single" w:sz="4" w:space="0" w:color="C8C9C4"/>
              <w:right w:val="single" w:sz="4" w:space="0" w:color="D6D7D3"/>
            </w:tcBorders>
            <w:shd w:val="clear" w:color="auto" w:fill="F4F4F1"/>
            <w:tcMar>
              <w:top w:w="90" w:type="dxa"/>
              <w:left w:w="140" w:type="dxa"/>
              <w:bottom w:w="90" w:type="dxa"/>
              <w:right w:w="140" w:type="dxa"/>
            </w:tcMar>
          </w:tcPr>
          <w:p w14:paraId="39BD15BA" w14:textId="77777777" w:rsidR="00B02CC7" w:rsidRDefault="00425E6A">
            <w:pPr>
              <w:keepNext/>
              <w:spacing w:after="40"/>
            </w:pPr>
            <w:r>
              <w:rPr>
                <w:rFonts w:ascii="Georgia" w:eastAsia="Georgia" w:hAnsi="Georgia" w:cs="Georgia"/>
                <w:b/>
                <w:bCs/>
                <w:color w:val="222628"/>
              </w:rPr>
              <w:t>History</w:t>
            </w:r>
          </w:p>
          <w:p w14:paraId="25F74DF9" w14:textId="77777777" w:rsidR="00B02CC7" w:rsidRDefault="00425E6A">
            <w:pPr>
              <w:spacing w:after="20"/>
            </w:pPr>
            <w:r>
              <w:rPr>
                <w:sz w:val="19"/>
                <w:szCs w:val="19"/>
              </w:rPr>
              <w:t>What we know about similar events and earlier decisions.</w:t>
            </w:r>
          </w:p>
        </w:tc>
        <w:tc>
          <w:tcPr>
            <w:tcW w:w="4933" w:type="dxa"/>
            <w:tcBorders>
              <w:top w:val="single" w:sz="4" w:space="0" w:color="D6D7D3"/>
              <w:left w:val="single" w:sz="4" w:space="0" w:color="D6D7D3"/>
              <w:bottom w:val="single" w:sz="4" w:space="0" w:color="C8C9C4"/>
              <w:right w:val="single" w:sz="4" w:space="0" w:color="D6D7D3"/>
            </w:tcBorders>
            <w:shd w:val="clear" w:color="auto" w:fill="F4F4F1"/>
            <w:tcMar>
              <w:top w:w="90" w:type="dxa"/>
              <w:left w:w="140" w:type="dxa"/>
              <w:bottom w:w="90" w:type="dxa"/>
              <w:right w:w="140" w:type="dxa"/>
            </w:tcMar>
          </w:tcPr>
          <w:p w14:paraId="1B771549" w14:textId="77777777" w:rsidR="00B02CC7" w:rsidRDefault="00425E6A">
            <w:pPr>
              <w:keepNext/>
              <w:spacing w:after="40"/>
            </w:pPr>
            <w:r>
              <w:rPr>
                <w:rFonts w:ascii="Georgia" w:eastAsia="Georgia" w:hAnsi="Georgia" w:cs="Georgia"/>
                <w:b/>
                <w:bCs/>
                <w:color w:val="222628"/>
              </w:rPr>
              <w:t>Uncertainty</w:t>
            </w:r>
          </w:p>
          <w:p w14:paraId="42786477" w14:textId="77777777" w:rsidR="00B02CC7" w:rsidRDefault="00425E6A">
            <w:pPr>
              <w:spacing w:after="20"/>
            </w:pPr>
            <w:r>
              <w:rPr>
                <w:sz w:val="19"/>
                <w:szCs w:val="19"/>
              </w:rPr>
              <w:t>Where the picture is weak, incomplete or contradictory.</w:t>
            </w:r>
          </w:p>
        </w:tc>
      </w:tr>
    </w:tbl>
    <w:p w14:paraId="31F9B62B" w14:textId="77777777" w:rsidR="00B02CC7" w:rsidRDefault="00425E6A">
      <w:pPr>
        <w:keepNext/>
        <w:pageBreakBefore/>
        <w:spacing w:before="40" w:after="40" w:line="240" w:lineRule="auto"/>
      </w:pPr>
      <w:r>
        <w:rPr>
          <w:b/>
          <w:bCs/>
          <w:color w:val="64696D"/>
          <w:sz w:val="16"/>
          <w:szCs w:val="16"/>
        </w:rPr>
        <w:t>09  /  CONCEPTUAL PIPELINE</w:t>
      </w:r>
    </w:p>
    <w:p w14:paraId="53CE61BE" w14:textId="77777777" w:rsidR="00B02CC7" w:rsidRDefault="00B02CC7">
      <w:pPr>
        <w:spacing w:after="40" w:line="200" w:lineRule="auto"/>
      </w:pPr>
    </w:p>
    <w:p w14:paraId="2F8892DC" w14:textId="77777777" w:rsidR="00B02CC7" w:rsidRDefault="00425E6A">
      <w:pPr>
        <w:keepNext/>
        <w:spacing w:before="80" w:after="240"/>
      </w:pPr>
      <w:r>
        <w:rPr>
          <w:rFonts w:ascii="Georgia" w:eastAsia="Georgia" w:hAnsi="Georgia" w:cs="Georgia"/>
          <w:b/>
          <w:bCs/>
          <w:color w:val="262A2C"/>
          <w:sz w:val="48"/>
          <w:szCs w:val="48"/>
        </w:rPr>
        <w:t>My workflow — in plain language</w:t>
      </w:r>
    </w:p>
    <w:p w14:paraId="2576DDC9" w14:textId="77777777" w:rsidR="00B02CC7" w:rsidRDefault="00425E6A">
      <w:pPr>
        <w:spacing w:after="180"/>
      </w:pPr>
      <w:r>
        <w:t>My workflow can be described as a series of questions. The names are conventional; the detailed technical primitives stay inside the implementation.</w:t>
      </w:r>
    </w:p>
    <w:tbl>
      <w:tblPr>
        <w:tblW w:w="98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33"/>
        <w:gridCol w:w="4933"/>
      </w:tblGrid>
      <w:tr w:rsidR="00B02CC7" w14:paraId="5A1BAB01" w14:textId="77777777">
        <w:tblPrEx>
          <w:tblCellMar>
            <w:top w:w="0" w:type="dxa"/>
            <w:bottom w:w="0" w:type="dxa"/>
          </w:tblCellMar>
        </w:tblPrEx>
        <w:tc>
          <w:tcPr>
            <w:tcW w:w="4933" w:type="dxa"/>
            <w:tcBorders>
              <w:top w:val="single" w:sz="4" w:space="0" w:color="D6D7D3"/>
              <w:left w:val="single" w:sz="4" w:space="0" w:color="D6D7D3"/>
              <w:bottom w:val="single" w:sz="4" w:space="0" w:color="D6D7D3"/>
              <w:right w:val="single" w:sz="4" w:space="0" w:color="D6D7D3"/>
            </w:tcBorders>
            <w:shd w:val="clear" w:color="auto" w:fill="F4F4F1"/>
            <w:tcMar>
              <w:top w:w="90" w:type="dxa"/>
              <w:left w:w="140" w:type="dxa"/>
              <w:bottom w:w="90" w:type="dxa"/>
              <w:right w:w="140" w:type="dxa"/>
            </w:tcMar>
          </w:tcPr>
          <w:p w14:paraId="5C273605" w14:textId="77777777" w:rsidR="00B02CC7" w:rsidRDefault="00425E6A">
            <w:pPr>
              <w:keepNext/>
              <w:spacing w:after="40"/>
            </w:pPr>
            <w:r>
              <w:rPr>
                <w:rFonts w:ascii="Georgia" w:eastAsia="Georgia" w:hAnsi="Georgia" w:cs="Georgia"/>
                <w:b/>
                <w:bCs/>
                <w:color w:val="222628"/>
              </w:rPr>
              <w:t>01  What is happening?</w:t>
            </w:r>
          </w:p>
          <w:p w14:paraId="67503B06" w14:textId="77777777" w:rsidR="00B02CC7" w:rsidRDefault="00425E6A">
            <w:pPr>
              <w:spacing w:after="20"/>
            </w:pPr>
            <w:r>
              <w:rPr>
                <w:sz w:val="19"/>
                <w:szCs w:val="19"/>
              </w:rPr>
              <w:t>I gather and organize observations.</w:t>
            </w:r>
          </w:p>
        </w:tc>
        <w:tc>
          <w:tcPr>
            <w:tcW w:w="4933" w:type="dxa"/>
            <w:tcBorders>
              <w:top w:val="single" w:sz="4" w:space="0" w:color="D6D7D3"/>
              <w:left w:val="single" w:sz="4" w:space="0" w:color="D6D7D3"/>
              <w:bottom w:val="single" w:sz="4" w:space="0" w:color="D6D7D3"/>
              <w:right w:val="single" w:sz="4" w:space="0" w:color="D6D7D3"/>
            </w:tcBorders>
            <w:shd w:val="clear" w:color="auto" w:fill="F4F4F1"/>
            <w:tcMar>
              <w:top w:w="90" w:type="dxa"/>
              <w:left w:w="140" w:type="dxa"/>
              <w:bottom w:w="90" w:type="dxa"/>
              <w:right w:w="140" w:type="dxa"/>
            </w:tcMar>
          </w:tcPr>
          <w:p w14:paraId="0BF553E3" w14:textId="77777777" w:rsidR="00B02CC7" w:rsidRDefault="00425E6A">
            <w:pPr>
              <w:keepNext/>
              <w:spacing w:after="40"/>
            </w:pPr>
            <w:r>
              <w:rPr>
                <w:rFonts w:ascii="Georgia" w:eastAsia="Georgia" w:hAnsi="Georgia" w:cs="Georgia"/>
                <w:b/>
                <w:bCs/>
                <w:color w:val="222628"/>
              </w:rPr>
              <w:t>02  What follows from it?</w:t>
            </w:r>
          </w:p>
          <w:p w14:paraId="5D9FE4DC" w14:textId="77777777" w:rsidR="00B02CC7" w:rsidRDefault="00425E6A">
            <w:pPr>
              <w:spacing w:after="20"/>
            </w:pPr>
            <w:r>
              <w:rPr>
                <w:sz w:val="19"/>
                <w:szCs w:val="19"/>
              </w:rPr>
              <w:t>I build the current picture and separate facts from interpretation.</w:t>
            </w:r>
          </w:p>
        </w:tc>
      </w:tr>
      <w:tr w:rsidR="00B02CC7" w14:paraId="7E7653DF" w14:textId="77777777">
        <w:tblPrEx>
          <w:tblCellMar>
            <w:top w:w="0" w:type="dxa"/>
            <w:bottom w:w="0" w:type="dxa"/>
          </w:tblCellMar>
        </w:tblPrEx>
        <w:tc>
          <w:tcPr>
            <w:tcW w:w="4933" w:type="dxa"/>
            <w:tcBorders>
              <w:top w:val="single" w:sz="4" w:space="0" w:color="D6D7D3"/>
              <w:left w:val="single" w:sz="4" w:space="0" w:color="D6D7D3"/>
              <w:bottom w:val="single" w:sz="4" w:space="0" w:color="D6D7D3"/>
              <w:right w:val="single" w:sz="4" w:space="0" w:color="D6D7D3"/>
            </w:tcBorders>
            <w:shd w:val="clear" w:color="auto" w:fill="F4F4F1"/>
            <w:tcMar>
              <w:top w:w="90" w:type="dxa"/>
              <w:left w:w="140" w:type="dxa"/>
              <w:bottom w:w="90" w:type="dxa"/>
              <w:right w:w="140" w:type="dxa"/>
            </w:tcMar>
          </w:tcPr>
          <w:p w14:paraId="727C3275" w14:textId="77777777" w:rsidR="00B02CC7" w:rsidRDefault="00425E6A">
            <w:pPr>
              <w:keepNext/>
              <w:spacing w:after="40"/>
            </w:pPr>
            <w:r>
              <w:rPr>
                <w:rFonts w:ascii="Georgia" w:eastAsia="Georgia" w:hAnsi="Georgia" w:cs="Georgia"/>
                <w:b/>
                <w:bCs/>
                <w:color w:val="222628"/>
              </w:rPr>
              <w:t>03  What might be true?</w:t>
            </w:r>
          </w:p>
          <w:p w14:paraId="21A89E54" w14:textId="77777777" w:rsidR="00B02CC7" w:rsidRDefault="00425E6A">
            <w:pPr>
              <w:spacing w:after="20"/>
            </w:pPr>
            <w:r>
              <w:rPr>
                <w:sz w:val="19"/>
                <w:szCs w:val="19"/>
              </w:rPr>
              <w:t>I create competing explanations and hypotheses.</w:t>
            </w:r>
          </w:p>
        </w:tc>
        <w:tc>
          <w:tcPr>
            <w:tcW w:w="4933" w:type="dxa"/>
            <w:tcBorders>
              <w:top w:val="single" w:sz="4" w:space="0" w:color="D6D7D3"/>
              <w:left w:val="single" w:sz="4" w:space="0" w:color="D6D7D3"/>
              <w:bottom w:val="single" w:sz="4" w:space="0" w:color="D6D7D3"/>
              <w:right w:val="single" w:sz="4" w:space="0" w:color="D6D7D3"/>
            </w:tcBorders>
            <w:shd w:val="clear" w:color="auto" w:fill="F4F4F1"/>
            <w:tcMar>
              <w:top w:w="90" w:type="dxa"/>
              <w:left w:w="140" w:type="dxa"/>
              <w:bottom w:w="90" w:type="dxa"/>
              <w:right w:w="140" w:type="dxa"/>
            </w:tcMar>
          </w:tcPr>
          <w:p w14:paraId="5CCEBEAD" w14:textId="77777777" w:rsidR="00B02CC7" w:rsidRDefault="00425E6A">
            <w:pPr>
              <w:keepNext/>
              <w:spacing w:after="40"/>
            </w:pPr>
            <w:r>
              <w:rPr>
                <w:rFonts w:ascii="Georgia" w:eastAsia="Georgia" w:hAnsi="Georgia" w:cs="Georgia"/>
                <w:b/>
                <w:bCs/>
                <w:color w:val="222628"/>
              </w:rPr>
              <w:t>04  What don’t I know yet?</w:t>
            </w:r>
          </w:p>
          <w:p w14:paraId="0275DB9A" w14:textId="77777777" w:rsidR="00B02CC7" w:rsidRDefault="00425E6A">
            <w:pPr>
              <w:spacing w:after="20"/>
            </w:pPr>
            <w:r>
              <w:rPr>
                <w:sz w:val="19"/>
                <w:szCs w:val="19"/>
              </w:rPr>
              <w:t>I estimate knowledge gaps and points of conflict.</w:t>
            </w:r>
          </w:p>
        </w:tc>
      </w:tr>
      <w:tr w:rsidR="00B02CC7" w14:paraId="556C4237" w14:textId="77777777">
        <w:tblPrEx>
          <w:tblCellMar>
            <w:top w:w="0" w:type="dxa"/>
            <w:bottom w:w="0" w:type="dxa"/>
          </w:tblCellMar>
        </w:tblPrEx>
        <w:tc>
          <w:tcPr>
            <w:tcW w:w="4933" w:type="dxa"/>
            <w:tcBorders>
              <w:top w:val="single" w:sz="4" w:space="0" w:color="D6D7D3"/>
              <w:left w:val="single" w:sz="4" w:space="0" w:color="D6D7D3"/>
              <w:bottom w:val="single" w:sz="4" w:space="0" w:color="D6D7D3"/>
              <w:right w:val="single" w:sz="4" w:space="0" w:color="D6D7D3"/>
            </w:tcBorders>
            <w:shd w:val="clear" w:color="auto" w:fill="F4F4F1"/>
            <w:tcMar>
              <w:top w:w="90" w:type="dxa"/>
              <w:left w:w="140" w:type="dxa"/>
              <w:bottom w:w="90" w:type="dxa"/>
              <w:right w:w="140" w:type="dxa"/>
            </w:tcMar>
          </w:tcPr>
          <w:p w14:paraId="1C7C834F" w14:textId="77777777" w:rsidR="00B02CC7" w:rsidRDefault="00425E6A">
            <w:pPr>
              <w:keepNext/>
              <w:spacing w:after="40"/>
            </w:pPr>
            <w:r>
              <w:rPr>
                <w:rFonts w:ascii="Georgia" w:eastAsia="Georgia" w:hAnsi="Georgia" w:cs="Georgia"/>
                <w:b/>
                <w:bCs/>
                <w:color w:val="222628"/>
              </w:rPr>
              <w:t>05  What is worth doing?</w:t>
            </w:r>
          </w:p>
          <w:p w14:paraId="6FC62A50" w14:textId="77777777" w:rsidR="00B02CC7" w:rsidRDefault="00425E6A">
            <w:pPr>
              <w:spacing w:after="20"/>
            </w:pPr>
            <w:r>
              <w:rPr>
                <w:sz w:val="19"/>
                <w:szCs w:val="19"/>
              </w:rPr>
              <w:t>I design possible actions together with their consequences.</w:t>
            </w:r>
          </w:p>
        </w:tc>
        <w:tc>
          <w:tcPr>
            <w:tcW w:w="4933" w:type="dxa"/>
            <w:tcBorders>
              <w:top w:val="single" w:sz="4" w:space="0" w:color="D6D7D3"/>
              <w:left w:val="single" w:sz="4" w:space="0" w:color="D6D7D3"/>
              <w:bottom w:val="single" w:sz="4" w:space="0" w:color="D6D7D3"/>
              <w:right w:val="single" w:sz="4" w:space="0" w:color="D6D7D3"/>
            </w:tcBorders>
            <w:shd w:val="clear" w:color="auto" w:fill="F4F4F1"/>
            <w:tcMar>
              <w:top w:w="90" w:type="dxa"/>
              <w:left w:w="140" w:type="dxa"/>
              <w:bottom w:w="90" w:type="dxa"/>
              <w:right w:w="140" w:type="dxa"/>
            </w:tcMar>
          </w:tcPr>
          <w:p w14:paraId="20523D3E" w14:textId="77777777" w:rsidR="00B02CC7" w:rsidRDefault="00425E6A">
            <w:pPr>
              <w:keepNext/>
              <w:spacing w:after="40"/>
            </w:pPr>
            <w:r>
              <w:rPr>
                <w:rFonts w:ascii="Georgia" w:eastAsia="Georgia" w:hAnsi="Georgia" w:cs="Georgia"/>
                <w:b/>
                <w:bCs/>
                <w:color w:val="222628"/>
              </w:rPr>
              <w:t>06  Should I check first?</w:t>
            </w:r>
          </w:p>
          <w:p w14:paraId="0E0448DF" w14:textId="77777777" w:rsidR="00B02CC7" w:rsidRDefault="00425E6A">
            <w:pPr>
              <w:spacing w:after="20"/>
            </w:pPr>
            <w:r>
              <w:rPr>
                <w:sz w:val="19"/>
                <w:szCs w:val="19"/>
              </w:rPr>
              <w:t>I weigh the value of extra information before moving.</w:t>
            </w:r>
          </w:p>
        </w:tc>
      </w:tr>
      <w:tr w:rsidR="00B02CC7" w14:paraId="7D8E1D0F" w14:textId="77777777">
        <w:tblPrEx>
          <w:tblCellMar>
            <w:top w:w="0" w:type="dxa"/>
            <w:bottom w:w="0" w:type="dxa"/>
          </w:tblCellMar>
        </w:tblPrEx>
        <w:tc>
          <w:tcPr>
            <w:tcW w:w="4933" w:type="dxa"/>
            <w:tcBorders>
              <w:top w:val="single" w:sz="4" w:space="0" w:color="D6D7D3"/>
              <w:left w:val="single" w:sz="4" w:space="0" w:color="D6D7D3"/>
              <w:bottom w:val="single" w:sz="4" w:space="0" w:color="C8C9C4"/>
              <w:right w:val="single" w:sz="4" w:space="0" w:color="D6D7D3"/>
            </w:tcBorders>
            <w:shd w:val="clear" w:color="auto" w:fill="F4F4F1"/>
            <w:tcMar>
              <w:top w:w="90" w:type="dxa"/>
              <w:left w:w="140" w:type="dxa"/>
              <w:bottom w:w="90" w:type="dxa"/>
              <w:right w:w="140" w:type="dxa"/>
            </w:tcMar>
          </w:tcPr>
          <w:p w14:paraId="35352274" w14:textId="77777777" w:rsidR="00B02CC7" w:rsidRDefault="00425E6A">
            <w:pPr>
              <w:keepNext/>
              <w:spacing w:after="40"/>
            </w:pPr>
            <w:r>
              <w:rPr>
                <w:rFonts w:ascii="Georgia" w:eastAsia="Georgia" w:hAnsi="Georgia" w:cs="Georgia"/>
                <w:b/>
                <w:bCs/>
                <w:color w:val="222628"/>
              </w:rPr>
              <w:t>07  Am I allowed to act?</w:t>
            </w:r>
          </w:p>
          <w:p w14:paraId="52779A40" w14:textId="77777777" w:rsidR="00B02CC7" w:rsidRDefault="00425E6A">
            <w:pPr>
              <w:spacing w:after="20"/>
            </w:pPr>
            <w:r>
              <w:rPr>
                <w:sz w:val="19"/>
                <w:szCs w:val="19"/>
              </w:rPr>
              <w:t>I separate the decision from operational permission.</w:t>
            </w:r>
          </w:p>
        </w:tc>
        <w:tc>
          <w:tcPr>
            <w:tcW w:w="4933" w:type="dxa"/>
            <w:tcBorders>
              <w:top w:val="single" w:sz="4" w:space="0" w:color="D6D7D3"/>
              <w:left w:val="single" w:sz="4" w:space="0" w:color="D6D7D3"/>
              <w:bottom w:val="single" w:sz="4" w:space="0" w:color="C8C9C4"/>
              <w:right w:val="single" w:sz="4" w:space="0" w:color="D6D7D3"/>
            </w:tcBorders>
            <w:shd w:val="clear" w:color="auto" w:fill="F4F4F1"/>
            <w:tcMar>
              <w:top w:w="90" w:type="dxa"/>
              <w:left w:w="140" w:type="dxa"/>
              <w:bottom w:w="90" w:type="dxa"/>
              <w:right w:w="140" w:type="dxa"/>
            </w:tcMar>
          </w:tcPr>
          <w:p w14:paraId="5165687C" w14:textId="77777777" w:rsidR="00B02CC7" w:rsidRDefault="00425E6A">
            <w:pPr>
              <w:keepNext/>
              <w:spacing w:after="40"/>
            </w:pPr>
            <w:r>
              <w:rPr>
                <w:rFonts w:ascii="Georgia" w:eastAsia="Georgia" w:hAnsi="Georgia" w:cs="Georgia"/>
                <w:b/>
                <w:bCs/>
                <w:color w:val="222628"/>
              </w:rPr>
              <w:t>08  What actually happened?</w:t>
            </w:r>
          </w:p>
          <w:p w14:paraId="3A6631B7" w14:textId="77777777" w:rsidR="00B02CC7" w:rsidRDefault="00425E6A">
            <w:pPr>
              <w:spacing w:after="20"/>
            </w:pPr>
            <w:r>
              <w:rPr>
                <w:sz w:val="19"/>
                <w:szCs w:val="19"/>
              </w:rPr>
              <w:t>I record the outcome, evidence and deviations.</w:t>
            </w:r>
          </w:p>
        </w:tc>
      </w:tr>
    </w:tbl>
    <w:p w14:paraId="4FFDB1A6" w14:textId="77777777" w:rsidR="00B02CC7" w:rsidRDefault="00425E6A">
      <w:pPr>
        <w:keepNext/>
        <w:pageBreakBefore/>
        <w:spacing w:before="40" w:after="40" w:line="240" w:lineRule="auto"/>
      </w:pPr>
      <w:r>
        <w:rPr>
          <w:b/>
          <w:bCs/>
          <w:color w:val="64696D"/>
          <w:sz w:val="16"/>
          <w:szCs w:val="16"/>
        </w:rPr>
        <w:t>10  /  MODEL ENVIRONMENT</w:t>
      </w:r>
    </w:p>
    <w:p w14:paraId="5295080B" w14:textId="77777777" w:rsidR="00B02CC7" w:rsidRDefault="00B02CC7">
      <w:pPr>
        <w:spacing w:after="40" w:line="200" w:lineRule="auto"/>
      </w:pPr>
    </w:p>
    <w:p w14:paraId="3A626690" w14:textId="77777777" w:rsidR="00B02CC7" w:rsidRDefault="00425E6A">
      <w:pPr>
        <w:keepNext/>
        <w:spacing w:before="80" w:after="240"/>
      </w:pPr>
      <w:r>
        <w:rPr>
          <w:rFonts w:ascii="Georgia" w:eastAsia="Georgia" w:hAnsi="Georgia" w:cs="Georgia"/>
          <w:b/>
          <w:bCs/>
          <w:color w:val="262A2C"/>
          <w:sz w:val="48"/>
          <w:szCs w:val="48"/>
        </w:rPr>
        <w:t>Input is not a single input</w:t>
      </w:r>
    </w:p>
    <w:p w14:paraId="6C05709C" w14:textId="77777777" w:rsidR="00B02CC7" w:rsidRDefault="00425E6A">
      <w:pPr>
        <w:spacing w:after="180"/>
      </w:pPr>
      <w:r>
        <w:t>JANUS does not assume a single type of perception. It can work with an environment composed of many models, tools and sources.</w:t>
      </w:r>
    </w:p>
    <w:tbl>
      <w:tblPr>
        <w:tblW w:w="98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266"/>
      </w:tblGrid>
      <w:tr w:rsidR="00B02CC7" w14:paraId="6783E122" w14:textId="77777777">
        <w:tblPrEx>
          <w:tblCellMar>
            <w:top w:w="0" w:type="dxa"/>
            <w:bottom w:w="0" w:type="dxa"/>
          </w:tblCellMar>
        </w:tblPrEx>
        <w:tc>
          <w:tcPr>
            <w:tcW w:w="3600" w:type="dxa"/>
            <w:tcBorders>
              <w:top w:val="single" w:sz="4" w:space="0" w:color="C8C9C4"/>
              <w:bottom w:val="single" w:sz="4" w:space="0" w:color="C8C9C4"/>
            </w:tcBorders>
            <w:shd w:val="clear" w:color="auto" w:fill="DBDCDA"/>
            <w:tcMar>
              <w:top w:w="90" w:type="dxa"/>
              <w:left w:w="140" w:type="dxa"/>
              <w:bottom w:w="90" w:type="dxa"/>
              <w:right w:w="140" w:type="dxa"/>
            </w:tcMar>
          </w:tcPr>
          <w:p w14:paraId="27BE09C2" w14:textId="77777777" w:rsidR="00B02CC7" w:rsidRDefault="00425E6A">
            <w:pPr>
              <w:spacing w:after="20"/>
            </w:pPr>
            <w:r>
              <w:rPr>
                <w:b/>
                <w:bCs/>
                <w:color w:val="64696D"/>
                <w:sz w:val="16"/>
                <w:szCs w:val="16"/>
              </w:rPr>
              <w:t>SOURCE</w:t>
            </w:r>
          </w:p>
        </w:tc>
        <w:tc>
          <w:tcPr>
            <w:tcW w:w="6266" w:type="dxa"/>
            <w:tcBorders>
              <w:top w:val="single" w:sz="4" w:space="0" w:color="C8C9C4"/>
              <w:bottom w:val="single" w:sz="4" w:space="0" w:color="C8C9C4"/>
            </w:tcBorders>
            <w:shd w:val="clear" w:color="auto" w:fill="DBDCDA"/>
            <w:tcMar>
              <w:top w:w="90" w:type="dxa"/>
              <w:left w:w="140" w:type="dxa"/>
              <w:bottom w:w="90" w:type="dxa"/>
              <w:right w:w="140" w:type="dxa"/>
            </w:tcMar>
          </w:tcPr>
          <w:p w14:paraId="40891F55" w14:textId="77777777" w:rsidR="00B02CC7" w:rsidRDefault="00425E6A">
            <w:pPr>
              <w:spacing w:after="20"/>
            </w:pPr>
            <w:r>
              <w:rPr>
                <w:b/>
                <w:bCs/>
                <w:color w:val="64696D"/>
                <w:sz w:val="16"/>
                <w:szCs w:val="16"/>
              </w:rPr>
              <w:t>ROLE IN THE ENVIRONMENT</w:t>
            </w:r>
          </w:p>
        </w:tc>
      </w:tr>
      <w:tr w:rsidR="00B02CC7" w14:paraId="37034045" w14:textId="77777777">
        <w:tblPrEx>
          <w:tblCellMar>
            <w:top w:w="0" w:type="dxa"/>
            <w:bottom w:w="0" w:type="dxa"/>
          </w:tblCellMar>
        </w:tblPrEx>
        <w:tc>
          <w:tcPr>
            <w:tcW w:w="3600" w:type="dxa"/>
            <w:tcBorders>
              <w:bottom w:val="single" w:sz="4" w:space="0" w:color="D6D7D3"/>
            </w:tcBorders>
            <w:shd w:val="clear" w:color="auto" w:fill="F6F6F3"/>
            <w:tcMar>
              <w:top w:w="90" w:type="dxa"/>
              <w:left w:w="140" w:type="dxa"/>
              <w:bottom w:w="90" w:type="dxa"/>
              <w:right w:w="140" w:type="dxa"/>
            </w:tcMar>
          </w:tcPr>
          <w:p w14:paraId="4960CCB6" w14:textId="77777777" w:rsidR="00B02CC7" w:rsidRDefault="00425E6A">
            <w:pPr>
              <w:spacing w:after="20"/>
            </w:pPr>
            <w:r>
              <w:rPr>
                <w:sz w:val="20"/>
                <w:szCs w:val="20"/>
              </w:rPr>
              <w:t>Language model</w:t>
            </w:r>
          </w:p>
        </w:tc>
        <w:tc>
          <w:tcPr>
            <w:tcW w:w="6266" w:type="dxa"/>
            <w:tcBorders>
              <w:bottom w:val="single" w:sz="4" w:space="0" w:color="D6D7D3"/>
            </w:tcBorders>
            <w:shd w:val="clear" w:color="auto" w:fill="F6F6F3"/>
            <w:tcMar>
              <w:top w:w="90" w:type="dxa"/>
              <w:left w:w="140" w:type="dxa"/>
              <w:bottom w:w="90" w:type="dxa"/>
              <w:right w:w="140" w:type="dxa"/>
            </w:tcMar>
          </w:tcPr>
          <w:p w14:paraId="219A4985" w14:textId="77777777" w:rsidR="00B02CC7" w:rsidRDefault="00425E6A">
            <w:pPr>
              <w:spacing w:after="20"/>
            </w:pPr>
            <w:r>
              <w:rPr>
                <w:sz w:val="20"/>
                <w:szCs w:val="20"/>
              </w:rPr>
              <w:t>Generates interpretations, proposals, hypotheses or planned responses.</w:t>
            </w:r>
          </w:p>
        </w:tc>
      </w:tr>
      <w:tr w:rsidR="00B02CC7" w14:paraId="3E371A82" w14:textId="77777777">
        <w:tblPrEx>
          <w:tblCellMar>
            <w:top w:w="0" w:type="dxa"/>
            <w:bottom w:w="0" w:type="dxa"/>
          </w:tblCellMar>
        </w:tblPrEx>
        <w:tc>
          <w:tcPr>
            <w:tcW w:w="3600" w:type="dxa"/>
            <w:tcBorders>
              <w:bottom w:val="single" w:sz="4" w:space="0" w:color="D6D7D3"/>
            </w:tcBorders>
            <w:shd w:val="clear" w:color="auto" w:fill="F7F7F4"/>
            <w:tcMar>
              <w:top w:w="90" w:type="dxa"/>
              <w:left w:w="140" w:type="dxa"/>
              <w:bottom w:w="90" w:type="dxa"/>
              <w:right w:w="140" w:type="dxa"/>
            </w:tcMar>
          </w:tcPr>
          <w:p w14:paraId="12C55F73" w14:textId="77777777" w:rsidR="00B02CC7" w:rsidRDefault="00425E6A">
            <w:pPr>
              <w:spacing w:after="20"/>
            </w:pPr>
            <w:r>
              <w:rPr>
                <w:sz w:val="20"/>
                <w:szCs w:val="20"/>
              </w:rPr>
              <w:t>Embedding / retrieval model</w:t>
            </w:r>
          </w:p>
        </w:tc>
        <w:tc>
          <w:tcPr>
            <w:tcW w:w="6266" w:type="dxa"/>
            <w:tcBorders>
              <w:bottom w:val="single" w:sz="4" w:space="0" w:color="D6D7D3"/>
            </w:tcBorders>
            <w:shd w:val="clear" w:color="auto" w:fill="F7F7F4"/>
            <w:tcMar>
              <w:top w:w="90" w:type="dxa"/>
              <w:left w:w="140" w:type="dxa"/>
              <w:bottom w:w="90" w:type="dxa"/>
              <w:right w:w="140" w:type="dxa"/>
            </w:tcMar>
          </w:tcPr>
          <w:p w14:paraId="38EB8416" w14:textId="77777777" w:rsidR="00B02CC7" w:rsidRDefault="00425E6A">
            <w:pPr>
              <w:spacing w:after="20"/>
            </w:pPr>
            <w:r>
              <w:rPr>
                <w:sz w:val="20"/>
                <w:szCs w:val="20"/>
              </w:rPr>
              <w:t>Helps find similarities and related information.</w:t>
            </w:r>
          </w:p>
        </w:tc>
      </w:tr>
      <w:tr w:rsidR="00B02CC7" w14:paraId="7DACF695" w14:textId="77777777">
        <w:tblPrEx>
          <w:tblCellMar>
            <w:top w:w="0" w:type="dxa"/>
            <w:bottom w:w="0" w:type="dxa"/>
          </w:tblCellMar>
        </w:tblPrEx>
        <w:tc>
          <w:tcPr>
            <w:tcW w:w="3600" w:type="dxa"/>
            <w:tcBorders>
              <w:bottom w:val="single" w:sz="4" w:space="0" w:color="D6D7D3"/>
            </w:tcBorders>
            <w:shd w:val="clear" w:color="auto" w:fill="F6F6F3"/>
            <w:tcMar>
              <w:top w:w="90" w:type="dxa"/>
              <w:left w:w="140" w:type="dxa"/>
              <w:bottom w:w="90" w:type="dxa"/>
              <w:right w:w="140" w:type="dxa"/>
            </w:tcMar>
          </w:tcPr>
          <w:p w14:paraId="6300B0E3" w14:textId="77777777" w:rsidR="00B02CC7" w:rsidRDefault="00425E6A">
            <w:pPr>
              <w:spacing w:after="20"/>
            </w:pPr>
            <w:r>
              <w:rPr>
                <w:sz w:val="20"/>
                <w:szCs w:val="20"/>
              </w:rPr>
              <w:t>Structured data</w:t>
            </w:r>
          </w:p>
        </w:tc>
        <w:tc>
          <w:tcPr>
            <w:tcW w:w="6266" w:type="dxa"/>
            <w:tcBorders>
              <w:bottom w:val="single" w:sz="4" w:space="0" w:color="D6D7D3"/>
            </w:tcBorders>
            <w:shd w:val="clear" w:color="auto" w:fill="F6F6F3"/>
            <w:tcMar>
              <w:top w:w="90" w:type="dxa"/>
              <w:left w:w="140" w:type="dxa"/>
              <w:bottom w:w="90" w:type="dxa"/>
              <w:right w:w="140" w:type="dxa"/>
            </w:tcMar>
          </w:tcPr>
          <w:p w14:paraId="2C8ECF21" w14:textId="77777777" w:rsidR="00B02CC7" w:rsidRDefault="00425E6A">
            <w:pPr>
              <w:spacing w:after="20"/>
            </w:pPr>
            <w:r>
              <w:rPr>
                <w:sz w:val="20"/>
                <w:szCs w:val="20"/>
              </w:rPr>
              <w:t>Provide values, relations, states and parameters.</w:t>
            </w:r>
          </w:p>
        </w:tc>
      </w:tr>
      <w:tr w:rsidR="00B02CC7" w14:paraId="7F955F82" w14:textId="77777777">
        <w:tblPrEx>
          <w:tblCellMar>
            <w:top w:w="0" w:type="dxa"/>
            <w:bottom w:w="0" w:type="dxa"/>
          </w:tblCellMar>
        </w:tblPrEx>
        <w:tc>
          <w:tcPr>
            <w:tcW w:w="3600" w:type="dxa"/>
            <w:tcBorders>
              <w:bottom w:val="single" w:sz="4" w:space="0" w:color="D6D7D3"/>
            </w:tcBorders>
            <w:shd w:val="clear" w:color="auto" w:fill="F7F7F4"/>
            <w:tcMar>
              <w:top w:w="90" w:type="dxa"/>
              <w:left w:w="140" w:type="dxa"/>
              <w:bottom w:w="90" w:type="dxa"/>
              <w:right w:w="140" w:type="dxa"/>
            </w:tcMar>
          </w:tcPr>
          <w:p w14:paraId="6F7CAAE9" w14:textId="77777777" w:rsidR="00B02CC7" w:rsidRDefault="00425E6A">
            <w:pPr>
              <w:spacing w:after="20"/>
            </w:pPr>
            <w:r>
              <w:rPr>
                <w:sz w:val="20"/>
                <w:szCs w:val="20"/>
              </w:rPr>
              <w:t>Event history</w:t>
            </w:r>
          </w:p>
        </w:tc>
        <w:tc>
          <w:tcPr>
            <w:tcW w:w="6266" w:type="dxa"/>
            <w:tcBorders>
              <w:bottom w:val="single" w:sz="4" w:space="0" w:color="D6D7D3"/>
            </w:tcBorders>
            <w:shd w:val="clear" w:color="auto" w:fill="F7F7F4"/>
            <w:tcMar>
              <w:top w:w="90" w:type="dxa"/>
              <w:left w:w="140" w:type="dxa"/>
              <w:bottom w:w="90" w:type="dxa"/>
              <w:right w:w="140" w:type="dxa"/>
            </w:tcMar>
          </w:tcPr>
          <w:p w14:paraId="1CB5A55B" w14:textId="77777777" w:rsidR="00B02CC7" w:rsidRDefault="00425E6A">
            <w:pPr>
              <w:spacing w:after="20"/>
            </w:pPr>
            <w:r>
              <w:rPr>
                <w:sz w:val="20"/>
                <w:szCs w:val="20"/>
              </w:rPr>
              <w:t>Provides continuity and allows outcomes to be accounted for over time.</w:t>
            </w:r>
          </w:p>
        </w:tc>
      </w:tr>
      <w:tr w:rsidR="00B02CC7" w14:paraId="7549EA29" w14:textId="77777777">
        <w:tblPrEx>
          <w:tblCellMar>
            <w:top w:w="0" w:type="dxa"/>
            <w:bottom w:w="0" w:type="dxa"/>
          </w:tblCellMar>
        </w:tblPrEx>
        <w:tc>
          <w:tcPr>
            <w:tcW w:w="3600" w:type="dxa"/>
            <w:tcBorders>
              <w:bottom w:val="single" w:sz="4" w:space="0" w:color="D6D7D3"/>
            </w:tcBorders>
            <w:shd w:val="clear" w:color="auto" w:fill="F6F6F3"/>
            <w:tcMar>
              <w:top w:w="90" w:type="dxa"/>
              <w:left w:w="140" w:type="dxa"/>
              <w:bottom w:w="90" w:type="dxa"/>
              <w:right w:w="140" w:type="dxa"/>
            </w:tcMar>
          </w:tcPr>
          <w:p w14:paraId="207DFB0F" w14:textId="77777777" w:rsidR="00B02CC7" w:rsidRDefault="00425E6A">
            <w:pPr>
              <w:spacing w:after="20"/>
            </w:pPr>
            <w:r>
              <w:rPr>
                <w:sz w:val="20"/>
                <w:szCs w:val="20"/>
              </w:rPr>
              <w:t>External systems</w:t>
            </w:r>
          </w:p>
        </w:tc>
        <w:tc>
          <w:tcPr>
            <w:tcW w:w="6266" w:type="dxa"/>
            <w:tcBorders>
              <w:bottom w:val="single" w:sz="4" w:space="0" w:color="D6D7D3"/>
            </w:tcBorders>
            <w:shd w:val="clear" w:color="auto" w:fill="F6F6F3"/>
            <w:tcMar>
              <w:top w:w="90" w:type="dxa"/>
              <w:left w:w="140" w:type="dxa"/>
              <w:bottom w:w="90" w:type="dxa"/>
              <w:right w:w="140" w:type="dxa"/>
            </w:tcMar>
          </w:tcPr>
          <w:p w14:paraId="1C153974" w14:textId="77777777" w:rsidR="00B02CC7" w:rsidRDefault="00425E6A">
            <w:pPr>
              <w:spacing w:after="20"/>
            </w:pPr>
            <w:r>
              <w:rPr>
                <w:sz w:val="20"/>
                <w:szCs w:val="20"/>
              </w:rPr>
              <w:t>Provide observations or execution within a controlled scope.</w:t>
            </w:r>
          </w:p>
        </w:tc>
      </w:tr>
      <w:tr w:rsidR="00B02CC7" w14:paraId="1BA665ED" w14:textId="77777777">
        <w:tblPrEx>
          <w:tblCellMar>
            <w:top w:w="0" w:type="dxa"/>
            <w:bottom w:w="0" w:type="dxa"/>
          </w:tblCellMar>
        </w:tblPrEx>
        <w:tc>
          <w:tcPr>
            <w:tcW w:w="3600" w:type="dxa"/>
            <w:tcBorders>
              <w:bottom w:val="single" w:sz="4" w:space="0" w:color="C8C9C4"/>
            </w:tcBorders>
            <w:shd w:val="clear" w:color="auto" w:fill="F7F7F4"/>
            <w:tcMar>
              <w:top w:w="90" w:type="dxa"/>
              <w:left w:w="140" w:type="dxa"/>
              <w:bottom w:w="90" w:type="dxa"/>
              <w:right w:w="140" w:type="dxa"/>
            </w:tcMar>
          </w:tcPr>
          <w:p w14:paraId="2FA90AA0" w14:textId="77777777" w:rsidR="00B02CC7" w:rsidRDefault="00425E6A">
            <w:pPr>
              <w:spacing w:after="20"/>
            </w:pPr>
            <w:r>
              <w:rPr>
                <w:sz w:val="20"/>
                <w:szCs w:val="20"/>
              </w:rPr>
              <w:t>Human</w:t>
            </w:r>
          </w:p>
        </w:tc>
        <w:tc>
          <w:tcPr>
            <w:tcW w:w="6266" w:type="dxa"/>
            <w:tcBorders>
              <w:bottom w:val="single" w:sz="4" w:space="0" w:color="C8C9C4"/>
            </w:tcBorders>
            <w:shd w:val="clear" w:color="auto" w:fill="F7F7F4"/>
            <w:tcMar>
              <w:top w:w="90" w:type="dxa"/>
              <w:left w:w="140" w:type="dxa"/>
              <w:bottom w:w="90" w:type="dxa"/>
              <w:right w:w="140" w:type="dxa"/>
            </w:tcMar>
          </w:tcPr>
          <w:p w14:paraId="03096CFA" w14:textId="77777777" w:rsidR="00B02CC7" w:rsidRDefault="00425E6A">
            <w:pPr>
              <w:spacing w:after="20"/>
            </w:pPr>
            <w:r>
              <w:rPr>
                <w:sz w:val="20"/>
                <w:szCs w:val="20"/>
              </w:rPr>
              <w:t>Can supply a goal, context, an overriding decision, a correction or an authorization.</w:t>
            </w:r>
          </w:p>
        </w:tc>
      </w:tr>
    </w:tbl>
    <w:p w14:paraId="59A0E3EE" w14:textId="77777777" w:rsidR="00B02CC7" w:rsidRDefault="00B02CC7">
      <w:pPr>
        <w:spacing w:after="180"/>
      </w:pPr>
    </w:p>
    <w:tbl>
      <w:tblPr>
        <w:tblW w:w="98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66"/>
      </w:tblGrid>
      <w:tr w:rsidR="00B02CC7" w14:paraId="53232E55" w14:textId="77777777">
        <w:tblPrEx>
          <w:tblCellMar>
            <w:top w:w="0" w:type="dxa"/>
            <w:bottom w:w="0" w:type="dxa"/>
          </w:tblCellMar>
        </w:tblPrEx>
        <w:tc>
          <w:tcPr>
            <w:tcW w:w="9866" w:type="dxa"/>
            <w:tcBorders>
              <w:top w:val="single" w:sz="4" w:space="0" w:color="C8C9C4"/>
              <w:bottom w:val="single" w:sz="4" w:space="0" w:color="C8C9C4"/>
            </w:tcBorders>
            <w:shd w:val="clear" w:color="auto" w:fill="EFEFEA"/>
            <w:tcMar>
              <w:top w:w="90" w:type="dxa"/>
              <w:left w:w="140" w:type="dxa"/>
              <w:bottom w:w="90" w:type="dxa"/>
              <w:right w:w="140" w:type="dxa"/>
            </w:tcMar>
          </w:tcPr>
          <w:p w14:paraId="0C550019" w14:textId="77777777" w:rsidR="00B02CC7" w:rsidRDefault="00425E6A">
            <w:pPr>
              <w:keepNext/>
              <w:spacing w:after="60"/>
            </w:pPr>
            <w:r>
              <w:rPr>
                <w:b/>
                <w:bCs/>
                <w:color w:val="64696D"/>
                <w:sz w:val="16"/>
                <w:szCs w:val="16"/>
              </w:rPr>
              <w:t>KEY POINT</w:t>
            </w:r>
          </w:p>
          <w:p w14:paraId="33F1825E" w14:textId="77777777" w:rsidR="00B02CC7" w:rsidRDefault="00425E6A">
            <w:pPr>
              <w:spacing w:after="40"/>
            </w:pPr>
            <w:r>
              <w:t>JANUS does not have to be “the smartest model in the room”. Its role is to ensure that different sources are not thoughtlessly treated as one uniform voice.</w:t>
            </w:r>
          </w:p>
        </w:tc>
      </w:tr>
    </w:tbl>
    <w:p w14:paraId="07B55916" w14:textId="77777777" w:rsidR="00B02CC7" w:rsidRDefault="00425E6A">
      <w:pPr>
        <w:keepNext/>
        <w:pageBreakBefore/>
        <w:spacing w:before="40" w:after="40" w:line="240" w:lineRule="auto"/>
      </w:pPr>
      <w:r>
        <w:rPr>
          <w:b/>
          <w:bCs/>
          <w:color w:val="64696D"/>
          <w:sz w:val="16"/>
          <w:szCs w:val="16"/>
        </w:rPr>
        <w:t>11  /  ORGANIZING</w:t>
      </w:r>
    </w:p>
    <w:p w14:paraId="53274B2D" w14:textId="77777777" w:rsidR="00B02CC7" w:rsidRDefault="00B02CC7">
      <w:pPr>
        <w:spacing w:after="40" w:line="200" w:lineRule="auto"/>
      </w:pPr>
    </w:p>
    <w:p w14:paraId="257BE14E" w14:textId="77777777" w:rsidR="00B02CC7" w:rsidRDefault="00425E6A">
      <w:pPr>
        <w:keepNext/>
        <w:spacing w:before="80" w:after="240"/>
      </w:pPr>
      <w:r>
        <w:rPr>
          <w:rFonts w:ascii="Georgia" w:eastAsia="Georgia" w:hAnsi="Georgia" w:cs="Georgia"/>
          <w:b/>
          <w:bCs/>
          <w:color w:val="262A2C"/>
          <w:sz w:val="48"/>
          <w:szCs w:val="48"/>
        </w:rPr>
        <w:t>Canonicalization — before I start to infer</w:t>
      </w:r>
    </w:p>
    <w:p w14:paraId="1C7F2CA7" w14:textId="77777777" w:rsidR="00B02CC7" w:rsidRDefault="00425E6A">
      <w:pPr>
        <w:spacing w:after="180"/>
      </w:pPr>
      <w:r>
        <w:t>Real environments are heterogeneous: different formats, times, levels of reliability, names and representations. Before information enters further reasoning, it needs a common language.</w:t>
      </w:r>
    </w:p>
    <w:p w14:paraId="55E0C8CD" w14:textId="77777777" w:rsidR="00B02CC7" w:rsidRDefault="00425E6A">
      <w:pPr>
        <w:spacing w:after="180"/>
      </w:pPr>
      <w:r>
        <w:t>At this level JANUS does not “reason about everything”. First of all it ensures that a single event does not look like several independent facts, and that a mismatch of representations is not mistaken for a mismatch of reality.</w:t>
      </w:r>
    </w:p>
    <w:tbl>
      <w:tblPr>
        <w:tblW w:w="98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66"/>
      </w:tblGrid>
      <w:tr w:rsidR="00B02CC7" w14:paraId="2396B4D0" w14:textId="77777777">
        <w:tblPrEx>
          <w:tblCellMar>
            <w:top w:w="0" w:type="dxa"/>
            <w:bottom w:w="0" w:type="dxa"/>
          </w:tblCellMar>
        </w:tblPrEx>
        <w:tc>
          <w:tcPr>
            <w:tcW w:w="9866" w:type="dxa"/>
            <w:tcBorders>
              <w:top w:val="single" w:sz="4" w:space="0" w:color="C8C9C4"/>
              <w:bottom w:val="single" w:sz="4" w:space="0" w:color="C8C9C4"/>
            </w:tcBorders>
            <w:shd w:val="clear" w:color="auto" w:fill="EFEFEA"/>
            <w:tcMar>
              <w:top w:w="90" w:type="dxa"/>
              <w:left w:w="140" w:type="dxa"/>
              <w:bottom w:w="90" w:type="dxa"/>
              <w:right w:w="140" w:type="dxa"/>
            </w:tcMar>
          </w:tcPr>
          <w:p w14:paraId="2B843AEA" w14:textId="77777777" w:rsidR="00B02CC7" w:rsidRDefault="00425E6A">
            <w:pPr>
              <w:keepNext/>
              <w:spacing w:after="60"/>
            </w:pPr>
            <w:r>
              <w:rPr>
                <w:b/>
                <w:bCs/>
                <w:color w:val="64696D"/>
                <w:sz w:val="16"/>
                <w:szCs w:val="16"/>
              </w:rPr>
              <w:t>EFFECT FOR THE TEAM</w:t>
            </w:r>
          </w:p>
          <w:p w14:paraId="0AD4DFB4" w14:textId="77777777" w:rsidR="00B02CC7" w:rsidRDefault="00425E6A">
            <w:pPr>
              <w:spacing w:after="40"/>
            </w:pPr>
            <w:r>
              <w:t>Data from different models can be integrated without pretending they were all produced in the same way.</w:t>
            </w:r>
          </w:p>
        </w:tc>
      </w:tr>
    </w:tbl>
    <w:p w14:paraId="67A360C8" w14:textId="77777777" w:rsidR="00B02CC7" w:rsidRDefault="00425E6A">
      <w:pPr>
        <w:keepNext/>
        <w:pageBreakBefore/>
        <w:spacing w:before="40" w:after="40" w:line="240" w:lineRule="auto"/>
      </w:pPr>
      <w:r>
        <w:rPr>
          <w:b/>
          <w:bCs/>
          <w:color w:val="64696D"/>
          <w:sz w:val="16"/>
          <w:szCs w:val="16"/>
        </w:rPr>
        <w:t>12  /  TIME AND CONTEXT</w:t>
      </w:r>
    </w:p>
    <w:p w14:paraId="01C4D4F7" w14:textId="77777777" w:rsidR="00B02CC7" w:rsidRDefault="00B02CC7">
      <w:pPr>
        <w:spacing w:after="40" w:line="200" w:lineRule="auto"/>
      </w:pPr>
    </w:p>
    <w:p w14:paraId="772AC851" w14:textId="77777777" w:rsidR="00B02CC7" w:rsidRDefault="00425E6A">
      <w:pPr>
        <w:keepNext/>
        <w:spacing w:before="80" w:after="240"/>
      </w:pPr>
      <w:r>
        <w:rPr>
          <w:rFonts w:ascii="Georgia" w:eastAsia="Georgia" w:hAnsi="Georgia" w:cs="Georgia"/>
          <w:b/>
          <w:bCs/>
          <w:color w:val="262A2C"/>
          <w:sz w:val="48"/>
          <w:szCs w:val="48"/>
        </w:rPr>
        <w:t>State reconstruction</w:t>
      </w:r>
    </w:p>
    <w:p w14:paraId="3F53BB4C" w14:textId="77777777" w:rsidR="00B02CC7" w:rsidRDefault="00425E6A">
      <w:pPr>
        <w:spacing w:after="180"/>
      </w:pPr>
      <w:r>
        <w:t>The most interesting question is not always “what has just arrived?”. Often it is: “what state are the system and the world most likely in?”</w:t>
      </w:r>
    </w:p>
    <w:p w14:paraId="0A45245C" w14:textId="77777777" w:rsidR="00B02CC7" w:rsidRDefault="00425E6A">
      <w:pPr>
        <w:spacing w:after="180"/>
      </w:pPr>
      <w:r>
        <w:t>JANUS sets current signals against history, context and previous states. This yields a current reconstruction of the situation, but a reconstruction remains a reconstruction — it does not automatically turn into fact.</w:t>
      </w:r>
    </w:p>
    <w:tbl>
      <w:tblPr>
        <w:tblW w:w="98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33"/>
        <w:gridCol w:w="4933"/>
      </w:tblGrid>
      <w:tr w:rsidR="00B02CC7" w14:paraId="0A105594" w14:textId="77777777">
        <w:tblPrEx>
          <w:tblCellMar>
            <w:top w:w="0" w:type="dxa"/>
            <w:bottom w:w="0" w:type="dxa"/>
          </w:tblCellMar>
        </w:tblPrEx>
        <w:tc>
          <w:tcPr>
            <w:tcW w:w="4933" w:type="dxa"/>
            <w:tcBorders>
              <w:top w:val="single" w:sz="4" w:space="0" w:color="D6D7D3"/>
              <w:left w:val="single" w:sz="4" w:space="0" w:color="D6D7D3"/>
              <w:bottom w:val="single" w:sz="4" w:space="0" w:color="D6D7D3"/>
              <w:right w:val="single" w:sz="4" w:space="0" w:color="D6D7D3"/>
            </w:tcBorders>
            <w:shd w:val="clear" w:color="auto" w:fill="F4F4F1"/>
            <w:tcMar>
              <w:top w:w="90" w:type="dxa"/>
              <w:left w:w="140" w:type="dxa"/>
              <w:bottom w:w="90" w:type="dxa"/>
              <w:right w:w="140" w:type="dxa"/>
            </w:tcMar>
          </w:tcPr>
          <w:p w14:paraId="1990976B" w14:textId="77777777" w:rsidR="00B02CC7" w:rsidRDefault="00425E6A">
            <w:pPr>
              <w:keepNext/>
              <w:spacing w:after="40"/>
            </w:pPr>
            <w:r>
              <w:rPr>
                <w:rFonts w:ascii="Georgia" w:eastAsia="Georgia" w:hAnsi="Georgia" w:cs="Georgia"/>
                <w:b/>
                <w:bCs/>
                <w:color w:val="222628"/>
              </w:rPr>
              <w:t>State now</w:t>
            </w:r>
          </w:p>
          <w:p w14:paraId="5B0DADF9" w14:textId="77777777" w:rsidR="00B02CC7" w:rsidRDefault="00425E6A">
            <w:pPr>
              <w:spacing w:after="20"/>
            </w:pPr>
            <w:r>
              <w:rPr>
                <w:sz w:val="19"/>
                <w:szCs w:val="19"/>
              </w:rPr>
              <w:t>The most current picture of the situation.</w:t>
            </w:r>
          </w:p>
        </w:tc>
        <w:tc>
          <w:tcPr>
            <w:tcW w:w="4933" w:type="dxa"/>
            <w:tcBorders>
              <w:top w:val="single" w:sz="4" w:space="0" w:color="D6D7D3"/>
              <w:left w:val="single" w:sz="4" w:space="0" w:color="D6D7D3"/>
              <w:bottom w:val="single" w:sz="4" w:space="0" w:color="D6D7D3"/>
              <w:right w:val="single" w:sz="4" w:space="0" w:color="D6D7D3"/>
            </w:tcBorders>
            <w:shd w:val="clear" w:color="auto" w:fill="F4F4F1"/>
            <w:tcMar>
              <w:top w:w="90" w:type="dxa"/>
              <w:left w:w="140" w:type="dxa"/>
              <w:bottom w:w="90" w:type="dxa"/>
              <w:right w:w="140" w:type="dxa"/>
            </w:tcMar>
          </w:tcPr>
          <w:p w14:paraId="36D81BF3" w14:textId="77777777" w:rsidR="00B02CC7" w:rsidRDefault="00425E6A">
            <w:pPr>
              <w:keepNext/>
              <w:spacing w:after="40"/>
            </w:pPr>
            <w:r>
              <w:rPr>
                <w:rFonts w:ascii="Georgia" w:eastAsia="Georgia" w:hAnsi="Georgia" w:cs="Georgia"/>
                <w:b/>
                <w:bCs/>
                <w:color w:val="222628"/>
              </w:rPr>
              <w:t>State before</w:t>
            </w:r>
          </w:p>
          <w:p w14:paraId="1BB501BC" w14:textId="77777777" w:rsidR="00B02CC7" w:rsidRDefault="00425E6A">
            <w:pPr>
              <w:spacing w:after="20"/>
            </w:pPr>
            <w:r>
              <w:rPr>
                <w:sz w:val="19"/>
                <w:szCs w:val="19"/>
              </w:rPr>
              <w:t>The reference point needed to detect change.</w:t>
            </w:r>
          </w:p>
        </w:tc>
      </w:tr>
      <w:tr w:rsidR="00B02CC7" w14:paraId="4BD22257" w14:textId="77777777">
        <w:tblPrEx>
          <w:tblCellMar>
            <w:top w:w="0" w:type="dxa"/>
            <w:bottom w:w="0" w:type="dxa"/>
          </w:tblCellMar>
        </w:tblPrEx>
        <w:tc>
          <w:tcPr>
            <w:tcW w:w="4933" w:type="dxa"/>
            <w:tcBorders>
              <w:top w:val="single" w:sz="4" w:space="0" w:color="D6D7D3"/>
              <w:left w:val="single" w:sz="4" w:space="0" w:color="D6D7D3"/>
              <w:bottom w:val="single" w:sz="4" w:space="0" w:color="C8C9C4"/>
              <w:right w:val="single" w:sz="4" w:space="0" w:color="D6D7D3"/>
            </w:tcBorders>
            <w:shd w:val="clear" w:color="auto" w:fill="F4F4F1"/>
            <w:tcMar>
              <w:top w:w="90" w:type="dxa"/>
              <w:left w:w="140" w:type="dxa"/>
              <w:bottom w:w="90" w:type="dxa"/>
              <w:right w:w="140" w:type="dxa"/>
            </w:tcMar>
          </w:tcPr>
          <w:p w14:paraId="2FAFBECC" w14:textId="77777777" w:rsidR="00B02CC7" w:rsidRDefault="00425E6A">
            <w:pPr>
              <w:keepNext/>
              <w:spacing w:after="40"/>
            </w:pPr>
            <w:r>
              <w:rPr>
                <w:rFonts w:ascii="Georgia" w:eastAsia="Georgia" w:hAnsi="Georgia" w:cs="Georgia"/>
                <w:b/>
                <w:bCs/>
                <w:color w:val="222628"/>
              </w:rPr>
              <w:t>Change</w:t>
            </w:r>
          </w:p>
          <w:p w14:paraId="04375C26" w14:textId="77777777" w:rsidR="00B02CC7" w:rsidRDefault="00425E6A">
            <w:pPr>
              <w:spacing w:after="20"/>
            </w:pPr>
            <w:r>
              <w:rPr>
                <w:sz w:val="19"/>
                <w:szCs w:val="19"/>
              </w:rPr>
              <w:t>Information about what actually shifted the picture.</w:t>
            </w:r>
          </w:p>
        </w:tc>
        <w:tc>
          <w:tcPr>
            <w:tcW w:w="4933" w:type="dxa"/>
            <w:tcBorders>
              <w:top w:val="single" w:sz="4" w:space="0" w:color="D6D7D3"/>
              <w:left w:val="single" w:sz="4" w:space="0" w:color="D6D7D3"/>
              <w:bottom w:val="single" w:sz="4" w:space="0" w:color="C8C9C4"/>
              <w:right w:val="single" w:sz="4" w:space="0" w:color="D6D7D3"/>
            </w:tcBorders>
            <w:shd w:val="clear" w:color="auto" w:fill="F4F4F1"/>
            <w:tcMar>
              <w:top w:w="90" w:type="dxa"/>
              <w:left w:w="140" w:type="dxa"/>
              <w:bottom w:w="90" w:type="dxa"/>
              <w:right w:w="140" w:type="dxa"/>
            </w:tcMar>
          </w:tcPr>
          <w:p w14:paraId="5AD6CE95" w14:textId="77777777" w:rsidR="00B02CC7" w:rsidRDefault="00425E6A">
            <w:pPr>
              <w:keepNext/>
              <w:spacing w:after="40"/>
            </w:pPr>
            <w:r>
              <w:rPr>
                <w:rFonts w:ascii="Georgia" w:eastAsia="Georgia" w:hAnsi="Georgia" w:cs="Georgia"/>
                <w:b/>
                <w:bCs/>
                <w:color w:val="222628"/>
              </w:rPr>
              <w:t>Lack of certainty</w:t>
            </w:r>
          </w:p>
          <w:p w14:paraId="7DC00D7B" w14:textId="77777777" w:rsidR="00B02CC7" w:rsidRDefault="00425E6A">
            <w:pPr>
              <w:spacing w:after="20"/>
            </w:pPr>
            <w:r>
              <w:rPr>
                <w:sz w:val="19"/>
                <w:szCs w:val="19"/>
              </w:rPr>
              <w:t>Explicitly marked places where the reconstruction may be incomplete.</w:t>
            </w:r>
          </w:p>
        </w:tc>
      </w:tr>
    </w:tbl>
    <w:p w14:paraId="577C4AC8" w14:textId="77777777" w:rsidR="00B02CC7" w:rsidRDefault="00425E6A">
      <w:pPr>
        <w:keepNext/>
        <w:pageBreakBefore/>
        <w:spacing w:before="40" w:after="40" w:line="240" w:lineRule="auto"/>
      </w:pPr>
      <w:r>
        <w:rPr>
          <w:b/>
          <w:bCs/>
          <w:color w:val="64696D"/>
          <w:sz w:val="16"/>
          <w:szCs w:val="16"/>
        </w:rPr>
        <w:t>13  /  BELIEF</w:t>
      </w:r>
    </w:p>
    <w:p w14:paraId="564DB911" w14:textId="77777777" w:rsidR="00B02CC7" w:rsidRDefault="00B02CC7">
      <w:pPr>
        <w:spacing w:after="40" w:line="200" w:lineRule="auto"/>
      </w:pPr>
    </w:p>
    <w:p w14:paraId="7EC195EB" w14:textId="77777777" w:rsidR="00B02CC7" w:rsidRDefault="00425E6A">
      <w:pPr>
        <w:keepNext/>
        <w:spacing w:before="80" w:after="240"/>
      </w:pPr>
      <w:r>
        <w:rPr>
          <w:rFonts w:ascii="Georgia" w:eastAsia="Georgia" w:hAnsi="Georgia" w:cs="Georgia"/>
          <w:b/>
          <w:bCs/>
          <w:color w:val="262A2C"/>
          <w:sz w:val="48"/>
          <w:szCs w:val="48"/>
        </w:rPr>
        <w:t>Belief — a conviction, not a verdict</w:t>
      </w:r>
    </w:p>
    <w:p w14:paraId="63A142EB" w14:textId="77777777" w:rsidR="00B02CC7" w:rsidRDefault="00425E6A">
      <w:pPr>
        <w:spacing w:after="180"/>
      </w:pPr>
      <w:r>
        <w:t>In JANUS a belief is a working description of how the system interprets the situation given current data. It is not a “truth stored in memory”.</w:t>
      </w:r>
    </w:p>
    <w:p w14:paraId="3C911673" w14:textId="77777777" w:rsidR="00B02CC7" w:rsidRDefault="00425E6A">
      <w:pPr>
        <w:spacing w:after="180"/>
      </w:pPr>
      <w:r>
        <w:t>A belief can have support, counter-indications, dependencies and a history. It can be updated, weakened or abandoned. Importantly, the mere fact that a belief has existed for a long time should not elevate it to the rank of evidence.</w:t>
      </w:r>
    </w:p>
    <w:tbl>
      <w:tblPr>
        <w:tblW w:w="98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66"/>
      </w:tblGrid>
      <w:tr w:rsidR="00B02CC7" w14:paraId="09FDA213" w14:textId="77777777">
        <w:tblPrEx>
          <w:tblCellMar>
            <w:top w:w="0" w:type="dxa"/>
            <w:bottom w:w="0" w:type="dxa"/>
          </w:tblCellMar>
        </w:tblPrEx>
        <w:tc>
          <w:tcPr>
            <w:tcW w:w="9866" w:type="dxa"/>
            <w:tcBorders>
              <w:top w:val="single" w:sz="4" w:space="0" w:color="C8C9C4"/>
              <w:bottom w:val="single" w:sz="4" w:space="0" w:color="C8C9C4"/>
            </w:tcBorders>
            <w:shd w:val="clear" w:color="auto" w:fill="EFEFEA"/>
            <w:tcMar>
              <w:top w:w="90" w:type="dxa"/>
              <w:left w:w="140" w:type="dxa"/>
              <w:bottom w:w="90" w:type="dxa"/>
              <w:right w:w="140" w:type="dxa"/>
            </w:tcMar>
          </w:tcPr>
          <w:p w14:paraId="251714E4" w14:textId="77777777" w:rsidR="00B02CC7" w:rsidRDefault="00425E6A">
            <w:pPr>
              <w:keepNext/>
              <w:spacing w:after="60"/>
            </w:pPr>
            <w:r>
              <w:rPr>
                <w:b/>
                <w:bCs/>
                <w:color w:val="64696D"/>
                <w:sz w:val="16"/>
                <w:szCs w:val="16"/>
              </w:rPr>
              <w:t>A SIMPLE PICTURE</w:t>
            </w:r>
          </w:p>
          <w:p w14:paraId="018943E0" w14:textId="77777777" w:rsidR="00B02CC7" w:rsidRDefault="00425E6A">
            <w:pPr>
              <w:spacing w:after="40"/>
            </w:pPr>
            <w:r>
              <w:t>Belief answers the question: “How do I currently see the situation?” Evidence answers the question: “What can I base it on?”</w:t>
            </w:r>
          </w:p>
        </w:tc>
      </w:tr>
    </w:tbl>
    <w:p w14:paraId="623F6122" w14:textId="77777777" w:rsidR="00B02CC7" w:rsidRDefault="00425E6A">
      <w:pPr>
        <w:keepNext/>
        <w:pageBreakBefore/>
        <w:spacing w:before="40" w:after="40" w:line="240" w:lineRule="auto"/>
      </w:pPr>
      <w:r>
        <w:rPr>
          <w:b/>
          <w:bCs/>
          <w:color w:val="64696D"/>
          <w:sz w:val="16"/>
          <w:szCs w:val="16"/>
        </w:rPr>
        <w:t>14  /  HYPOTHESES</w:t>
      </w:r>
    </w:p>
    <w:p w14:paraId="347E3D77" w14:textId="77777777" w:rsidR="00B02CC7" w:rsidRDefault="00B02CC7">
      <w:pPr>
        <w:spacing w:after="40" w:line="200" w:lineRule="auto"/>
      </w:pPr>
    </w:p>
    <w:p w14:paraId="6A08D3DF" w14:textId="77777777" w:rsidR="00B02CC7" w:rsidRDefault="00425E6A">
      <w:pPr>
        <w:keepNext/>
        <w:spacing w:before="80" w:after="240"/>
      </w:pPr>
      <w:r>
        <w:rPr>
          <w:rFonts w:ascii="Georgia" w:eastAsia="Georgia" w:hAnsi="Georgia" w:cs="Georgia"/>
          <w:b/>
          <w:bCs/>
          <w:color w:val="262A2C"/>
          <w:sz w:val="48"/>
          <w:szCs w:val="48"/>
        </w:rPr>
        <w:t>Hypotheses are welcome. Feigned certainty is not.</w:t>
      </w:r>
    </w:p>
    <w:p w14:paraId="6FB50373" w14:textId="77777777" w:rsidR="00B02CC7" w:rsidRDefault="00425E6A">
      <w:pPr>
        <w:spacing w:after="180"/>
      </w:pPr>
      <w:r>
        <w:t>An intelligent system must be able to go beyond what it has already observed directly. That is why hypotheses are a natural part of JANUS’s work.</w:t>
      </w:r>
    </w:p>
    <w:p w14:paraId="0E525322" w14:textId="77777777" w:rsidR="00B02CC7" w:rsidRDefault="00425E6A">
      <w:pPr>
        <w:spacing w:after="180"/>
      </w:pPr>
      <w:r>
        <w:t>A hypothesis has a special status, however: it can inspire investigation, simulation and planning, but it should not quietly become a fact merely because it fits a story generated by a model.</w:t>
      </w:r>
    </w:p>
    <w:tbl>
      <w:tblPr>
        <w:tblW w:w="98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33"/>
        <w:gridCol w:w="4933"/>
      </w:tblGrid>
      <w:tr w:rsidR="00B02CC7" w14:paraId="4D8A788F" w14:textId="77777777">
        <w:tblPrEx>
          <w:tblCellMar>
            <w:top w:w="0" w:type="dxa"/>
            <w:bottom w:w="0" w:type="dxa"/>
          </w:tblCellMar>
        </w:tblPrEx>
        <w:tc>
          <w:tcPr>
            <w:tcW w:w="4933" w:type="dxa"/>
            <w:tcBorders>
              <w:top w:val="single" w:sz="4" w:space="0" w:color="D6D7D3"/>
              <w:left w:val="single" w:sz="4" w:space="0" w:color="D6D7D3"/>
              <w:bottom w:val="single" w:sz="4" w:space="0" w:color="D6D7D3"/>
              <w:right w:val="single" w:sz="4" w:space="0" w:color="D6D7D3"/>
            </w:tcBorders>
            <w:shd w:val="clear" w:color="auto" w:fill="F4F4F1"/>
            <w:tcMar>
              <w:top w:w="90" w:type="dxa"/>
              <w:left w:w="140" w:type="dxa"/>
              <w:bottom w:w="90" w:type="dxa"/>
              <w:right w:w="140" w:type="dxa"/>
            </w:tcMar>
          </w:tcPr>
          <w:p w14:paraId="074BF8AD" w14:textId="77777777" w:rsidR="00B02CC7" w:rsidRDefault="00425E6A">
            <w:pPr>
              <w:keepNext/>
              <w:spacing w:after="40"/>
            </w:pPr>
            <w:r>
              <w:rPr>
                <w:rFonts w:ascii="Georgia" w:eastAsia="Georgia" w:hAnsi="Georgia" w:cs="Georgia"/>
                <w:b/>
                <w:bCs/>
                <w:color w:val="222628"/>
              </w:rPr>
              <w:t>Supported hypothesis</w:t>
            </w:r>
          </w:p>
          <w:p w14:paraId="088FB69B" w14:textId="77777777" w:rsidR="00B02CC7" w:rsidRDefault="00425E6A">
            <w:pPr>
              <w:spacing w:after="20"/>
            </w:pPr>
            <w:r>
              <w:rPr>
                <w:sz w:val="19"/>
                <w:szCs w:val="19"/>
              </w:rPr>
              <w:t>Has grounds, but requires proper interpretation.</w:t>
            </w:r>
          </w:p>
        </w:tc>
        <w:tc>
          <w:tcPr>
            <w:tcW w:w="4933" w:type="dxa"/>
            <w:tcBorders>
              <w:top w:val="single" w:sz="4" w:space="0" w:color="D6D7D3"/>
              <w:left w:val="single" w:sz="4" w:space="0" w:color="D6D7D3"/>
              <w:bottom w:val="single" w:sz="4" w:space="0" w:color="D6D7D3"/>
              <w:right w:val="single" w:sz="4" w:space="0" w:color="D6D7D3"/>
            </w:tcBorders>
            <w:shd w:val="clear" w:color="auto" w:fill="F4F4F1"/>
            <w:tcMar>
              <w:top w:w="90" w:type="dxa"/>
              <w:left w:w="140" w:type="dxa"/>
              <w:bottom w:w="90" w:type="dxa"/>
              <w:right w:w="140" w:type="dxa"/>
            </w:tcMar>
          </w:tcPr>
          <w:p w14:paraId="0C5CFCCD" w14:textId="77777777" w:rsidR="00B02CC7" w:rsidRDefault="00425E6A">
            <w:pPr>
              <w:keepNext/>
              <w:spacing w:after="40"/>
            </w:pPr>
            <w:r>
              <w:rPr>
                <w:rFonts w:ascii="Georgia" w:eastAsia="Georgia" w:hAnsi="Georgia" w:cs="Georgia"/>
                <w:b/>
                <w:bCs/>
                <w:color w:val="222628"/>
              </w:rPr>
              <w:t>Competing hypothesis</w:t>
            </w:r>
          </w:p>
          <w:p w14:paraId="665B098E" w14:textId="77777777" w:rsidR="00B02CC7" w:rsidRDefault="00425E6A">
            <w:pPr>
              <w:spacing w:after="20"/>
            </w:pPr>
            <w:r>
              <w:rPr>
                <w:sz w:val="19"/>
                <w:szCs w:val="19"/>
              </w:rPr>
              <w:t>Explains the same data differently.</w:t>
            </w:r>
          </w:p>
        </w:tc>
      </w:tr>
      <w:tr w:rsidR="00B02CC7" w14:paraId="05761347" w14:textId="77777777">
        <w:tblPrEx>
          <w:tblCellMar>
            <w:top w:w="0" w:type="dxa"/>
            <w:bottom w:w="0" w:type="dxa"/>
          </w:tblCellMar>
        </w:tblPrEx>
        <w:tc>
          <w:tcPr>
            <w:tcW w:w="4933" w:type="dxa"/>
            <w:tcBorders>
              <w:top w:val="single" w:sz="4" w:space="0" w:color="D6D7D3"/>
              <w:left w:val="single" w:sz="4" w:space="0" w:color="D6D7D3"/>
              <w:bottom w:val="single" w:sz="4" w:space="0" w:color="C8C9C4"/>
              <w:right w:val="single" w:sz="4" w:space="0" w:color="D6D7D3"/>
            </w:tcBorders>
            <w:shd w:val="clear" w:color="auto" w:fill="F4F4F1"/>
            <w:tcMar>
              <w:top w:w="90" w:type="dxa"/>
              <w:left w:w="140" w:type="dxa"/>
              <w:bottom w:w="90" w:type="dxa"/>
              <w:right w:w="140" w:type="dxa"/>
            </w:tcMar>
          </w:tcPr>
          <w:p w14:paraId="543FD5F9" w14:textId="77777777" w:rsidR="00B02CC7" w:rsidRDefault="00425E6A">
            <w:pPr>
              <w:keepNext/>
              <w:spacing w:after="40"/>
            </w:pPr>
            <w:r>
              <w:rPr>
                <w:rFonts w:ascii="Georgia" w:eastAsia="Georgia" w:hAnsi="Georgia" w:cs="Georgia"/>
                <w:b/>
                <w:bCs/>
                <w:color w:val="222628"/>
              </w:rPr>
              <w:t>Falsifiable hypothesis</w:t>
            </w:r>
          </w:p>
          <w:p w14:paraId="30008AFF" w14:textId="77777777" w:rsidR="00B02CC7" w:rsidRDefault="00425E6A">
            <w:pPr>
              <w:spacing w:after="20"/>
            </w:pPr>
            <w:r>
              <w:rPr>
                <w:sz w:val="19"/>
                <w:szCs w:val="19"/>
              </w:rPr>
              <w:t>An observation or test can be planned that weakens or strengthens it.</w:t>
            </w:r>
          </w:p>
        </w:tc>
        <w:tc>
          <w:tcPr>
            <w:tcW w:w="4933" w:type="dxa"/>
            <w:tcBorders>
              <w:top w:val="single" w:sz="4" w:space="0" w:color="D6D7D3"/>
              <w:left w:val="single" w:sz="4" w:space="0" w:color="D6D7D3"/>
              <w:bottom w:val="single" w:sz="4" w:space="0" w:color="C8C9C4"/>
              <w:right w:val="single" w:sz="4" w:space="0" w:color="D6D7D3"/>
            </w:tcBorders>
            <w:shd w:val="clear" w:color="auto" w:fill="F4F4F1"/>
            <w:tcMar>
              <w:top w:w="90" w:type="dxa"/>
              <w:left w:w="140" w:type="dxa"/>
              <w:bottom w:w="90" w:type="dxa"/>
              <w:right w:w="140" w:type="dxa"/>
            </w:tcMar>
          </w:tcPr>
          <w:p w14:paraId="1FE134CD" w14:textId="77777777" w:rsidR="00B02CC7" w:rsidRDefault="00425E6A">
            <w:pPr>
              <w:keepNext/>
              <w:spacing w:after="40"/>
            </w:pPr>
            <w:r>
              <w:rPr>
                <w:rFonts w:ascii="Georgia" w:eastAsia="Georgia" w:hAnsi="Georgia" w:cs="Georgia"/>
                <w:b/>
                <w:bCs/>
                <w:color w:val="222628"/>
              </w:rPr>
              <w:t>Halted hypothesis</w:t>
            </w:r>
          </w:p>
          <w:p w14:paraId="1DB35FFC" w14:textId="77777777" w:rsidR="00B02CC7" w:rsidRDefault="00425E6A">
            <w:pPr>
              <w:spacing w:after="20"/>
            </w:pPr>
            <w:r>
              <w:rPr>
                <w:sz w:val="19"/>
                <w:szCs w:val="19"/>
              </w:rPr>
              <w:t>No grounds for further promoting it in this context.</w:t>
            </w:r>
          </w:p>
        </w:tc>
      </w:tr>
    </w:tbl>
    <w:p w14:paraId="1DCE3E45" w14:textId="77777777" w:rsidR="00B02CC7" w:rsidRDefault="00425E6A">
      <w:pPr>
        <w:keepNext/>
        <w:pageBreakBefore/>
        <w:spacing w:before="40" w:after="40" w:line="240" w:lineRule="auto"/>
      </w:pPr>
      <w:r>
        <w:rPr>
          <w:b/>
          <w:bCs/>
          <w:color w:val="64696D"/>
          <w:sz w:val="16"/>
          <w:szCs w:val="16"/>
        </w:rPr>
        <w:t>15  /  REASONING</w:t>
      </w:r>
    </w:p>
    <w:p w14:paraId="0C37AEBE" w14:textId="77777777" w:rsidR="00B02CC7" w:rsidRDefault="00B02CC7">
      <w:pPr>
        <w:spacing w:after="40" w:line="200" w:lineRule="auto"/>
      </w:pPr>
    </w:p>
    <w:p w14:paraId="4F37620D" w14:textId="77777777" w:rsidR="00B02CC7" w:rsidRDefault="00425E6A">
      <w:pPr>
        <w:keepNext/>
        <w:spacing w:before="80" w:after="240"/>
      </w:pPr>
      <w:r>
        <w:rPr>
          <w:rFonts w:ascii="Georgia" w:eastAsia="Georgia" w:hAnsi="Georgia" w:cs="Georgia"/>
          <w:b/>
          <w:bCs/>
          <w:color w:val="262A2C"/>
          <w:sz w:val="48"/>
          <w:szCs w:val="48"/>
        </w:rPr>
        <w:t>Model, reference and gap</w:t>
      </w:r>
    </w:p>
    <w:p w14:paraId="1AB95AF3" w14:textId="77777777" w:rsidR="00B02CC7" w:rsidRDefault="00425E6A">
      <w:pPr>
        <w:spacing w:after="180"/>
      </w:pPr>
      <w:r>
        <w:t>When a system is to carry out a task, it needs not only “what I see”, but also an expected or required reference. JANUS treats it as a separate layer.</w:t>
      </w:r>
    </w:p>
    <w:p w14:paraId="53E2E807" w14:textId="77777777" w:rsidR="00B02CC7" w:rsidRDefault="00425E6A">
      <w:pPr>
        <w:spacing w:after="180"/>
      </w:pPr>
      <w:r>
        <w:t>This makes it possible to tell three things apart: the current picture, the reference state and the difference between them. Only then does planning make sense.</w:t>
      </w:r>
    </w:p>
    <w:tbl>
      <w:tblPr>
        <w:tblW w:w="98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66"/>
      </w:tblGrid>
      <w:tr w:rsidR="00B02CC7" w14:paraId="20929411" w14:textId="77777777">
        <w:tblPrEx>
          <w:tblCellMar>
            <w:top w:w="0" w:type="dxa"/>
            <w:bottom w:w="0" w:type="dxa"/>
          </w:tblCellMar>
        </w:tblPrEx>
        <w:tc>
          <w:tcPr>
            <w:tcW w:w="9866" w:type="dxa"/>
            <w:tcBorders>
              <w:top w:val="single" w:sz="4" w:space="0" w:color="C8C9C4"/>
              <w:bottom w:val="single" w:sz="4" w:space="0" w:color="C8C9C4"/>
            </w:tcBorders>
            <w:shd w:val="clear" w:color="auto" w:fill="EFEFEA"/>
            <w:tcMar>
              <w:top w:w="90" w:type="dxa"/>
              <w:left w:w="140" w:type="dxa"/>
              <w:bottom w:w="90" w:type="dxa"/>
              <w:right w:w="140" w:type="dxa"/>
            </w:tcMar>
          </w:tcPr>
          <w:p w14:paraId="42EC46E2" w14:textId="77777777" w:rsidR="00B02CC7" w:rsidRDefault="00425E6A">
            <w:pPr>
              <w:keepNext/>
              <w:spacing w:after="60"/>
            </w:pPr>
            <w:r>
              <w:rPr>
                <w:b/>
                <w:bCs/>
                <w:color w:val="64696D"/>
                <w:sz w:val="16"/>
                <w:szCs w:val="16"/>
              </w:rPr>
              <w:t>WHY IS THIS PRACTICAL?</w:t>
            </w:r>
          </w:p>
          <w:p w14:paraId="7D682CFB" w14:textId="77777777" w:rsidR="00B02CC7" w:rsidRDefault="00425E6A">
            <w:pPr>
              <w:spacing w:after="40"/>
            </w:pPr>
            <w:r>
              <w:t>In many systems the difference between the actual and the expected state disappears inside a single model output. In JANUS the gap itself is an object that can be analyzed, monitored and justified.</w:t>
            </w:r>
          </w:p>
        </w:tc>
      </w:tr>
    </w:tbl>
    <w:p w14:paraId="324725D2" w14:textId="77777777" w:rsidR="00B02CC7" w:rsidRDefault="00425E6A">
      <w:pPr>
        <w:keepNext/>
        <w:pageBreakBefore/>
        <w:spacing w:before="40" w:after="40" w:line="240" w:lineRule="auto"/>
      </w:pPr>
      <w:r>
        <w:rPr>
          <w:b/>
          <w:bCs/>
          <w:color w:val="64696D"/>
          <w:sz w:val="16"/>
          <w:szCs w:val="16"/>
        </w:rPr>
        <w:t>16  /  PLANNING</w:t>
      </w:r>
    </w:p>
    <w:p w14:paraId="6E82B45D" w14:textId="77777777" w:rsidR="00B02CC7" w:rsidRDefault="00B02CC7">
      <w:pPr>
        <w:spacing w:after="40" w:line="200" w:lineRule="auto"/>
      </w:pPr>
    </w:p>
    <w:p w14:paraId="274E5424" w14:textId="77777777" w:rsidR="00B02CC7" w:rsidRDefault="00425E6A">
      <w:pPr>
        <w:keepNext/>
        <w:spacing w:before="80" w:after="240"/>
      </w:pPr>
      <w:r>
        <w:rPr>
          <w:rFonts w:ascii="Georgia" w:eastAsia="Georgia" w:hAnsi="Georgia" w:cs="Georgia"/>
          <w:b/>
          <w:bCs/>
          <w:color w:val="262A2C"/>
          <w:sz w:val="48"/>
          <w:szCs w:val="48"/>
        </w:rPr>
        <w:t>A plan is not yet an action</w:t>
      </w:r>
    </w:p>
    <w:p w14:paraId="02FEA267" w14:textId="77777777" w:rsidR="00B02CC7" w:rsidRDefault="00425E6A">
      <w:pPr>
        <w:spacing w:after="180"/>
      </w:pPr>
      <w:r>
        <w:t>JANUS can consider several ways of reaching a goal. A plan is a proposal of ordered steps, not a signal to “execute immediately”.</w:t>
      </w:r>
    </w:p>
    <w:p w14:paraId="7DA8FB2B" w14:textId="77777777" w:rsidR="00B02CC7" w:rsidRDefault="00425E6A">
      <w:pPr>
        <w:spacing w:after="180"/>
      </w:pPr>
      <w:r>
        <w:t>Planning takes into account consequences, dependencies, constraints and the cost of a wrong decision. In more sensitive applications it may prefer an additional observation over a hasty action.</w:t>
      </w:r>
    </w:p>
    <w:tbl>
      <w:tblPr>
        <w:tblW w:w="98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33"/>
        <w:gridCol w:w="4933"/>
      </w:tblGrid>
      <w:tr w:rsidR="00B02CC7" w14:paraId="4880836A" w14:textId="77777777">
        <w:tblPrEx>
          <w:tblCellMar>
            <w:top w:w="0" w:type="dxa"/>
            <w:bottom w:w="0" w:type="dxa"/>
          </w:tblCellMar>
        </w:tblPrEx>
        <w:tc>
          <w:tcPr>
            <w:tcW w:w="4933" w:type="dxa"/>
            <w:tcBorders>
              <w:top w:val="single" w:sz="4" w:space="0" w:color="D6D7D3"/>
              <w:left w:val="single" w:sz="4" w:space="0" w:color="D6D7D3"/>
              <w:bottom w:val="single" w:sz="4" w:space="0" w:color="D6D7D3"/>
              <w:right w:val="single" w:sz="4" w:space="0" w:color="D6D7D3"/>
            </w:tcBorders>
            <w:shd w:val="clear" w:color="auto" w:fill="F4F4F1"/>
            <w:tcMar>
              <w:top w:w="90" w:type="dxa"/>
              <w:left w:w="140" w:type="dxa"/>
              <w:bottom w:w="90" w:type="dxa"/>
              <w:right w:w="140" w:type="dxa"/>
            </w:tcMar>
          </w:tcPr>
          <w:p w14:paraId="56B891D7" w14:textId="77777777" w:rsidR="00B02CC7" w:rsidRDefault="00425E6A">
            <w:pPr>
              <w:keepNext/>
              <w:spacing w:after="40"/>
            </w:pPr>
            <w:r>
              <w:rPr>
                <w:rFonts w:ascii="Georgia" w:eastAsia="Georgia" w:hAnsi="Georgia" w:cs="Georgia"/>
                <w:b/>
                <w:bCs/>
                <w:color w:val="222628"/>
              </w:rPr>
              <w:t>Goal</w:t>
            </w:r>
          </w:p>
          <w:p w14:paraId="01BFC132" w14:textId="77777777" w:rsidR="00B02CC7" w:rsidRDefault="00425E6A">
            <w:pPr>
              <w:spacing w:after="20"/>
            </w:pPr>
            <w:r>
              <w:rPr>
                <w:sz w:val="19"/>
                <w:szCs w:val="19"/>
              </w:rPr>
              <w:t>What we want to change or achieve.</w:t>
            </w:r>
          </w:p>
        </w:tc>
        <w:tc>
          <w:tcPr>
            <w:tcW w:w="4933" w:type="dxa"/>
            <w:tcBorders>
              <w:top w:val="single" w:sz="4" w:space="0" w:color="D6D7D3"/>
              <w:left w:val="single" w:sz="4" w:space="0" w:color="D6D7D3"/>
              <w:bottom w:val="single" w:sz="4" w:space="0" w:color="D6D7D3"/>
              <w:right w:val="single" w:sz="4" w:space="0" w:color="D6D7D3"/>
            </w:tcBorders>
            <w:shd w:val="clear" w:color="auto" w:fill="F4F4F1"/>
            <w:tcMar>
              <w:top w:w="90" w:type="dxa"/>
              <w:left w:w="140" w:type="dxa"/>
              <w:bottom w:w="90" w:type="dxa"/>
              <w:right w:w="140" w:type="dxa"/>
            </w:tcMar>
          </w:tcPr>
          <w:p w14:paraId="346357B5" w14:textId="77777777" w:rsidR="00B02CC7" w:rsidRDefault="00425E6A">
            <w:pPr>
              <w:keepNext/>
              <w:spacing w:after="40"/>
            </w:pPr>
            <w:r>
              <w:rPr>
                <w:rFonts w:ascii="Georgia" w:eastAsia="Georgia" w:hAnsi="Georgia" w:cs="Georgia"/>
                <w:b/>
                <w:bCs/>
                <w:color w:val="222628"/>
              </w:rPr>
              <w:t>State</w:t>
            </w:r>
          </w:p>
          <w:p w14:paraId="62288B9A" w14:textId="77777777" w:rsidR="00B02CC7" w:rsidRDefault="00425E6A">
            <w:pPr>
              <w:spacing w:after="20"/>
            </w:pPr>
            <w:r>
              <w:rPr>
                <w:sz w:val="19"/>
                <w:szCs w:val="19"/>
              </w:rPr>
              <w:t>Where we are now.</w:t>
            </w:r>
          </w:p>
        </w:tc>
      </w:tr>
      <w:tr w:rsidR="00B02CC7" w14:paraId="2E6534D5" w14:textId="77777777">
        <w:tblPrEx>
          <w:tblCellMar>
            <w:top w:w="0" w:type="dxa"/>
            <w:bottom w:w="0" w:type="dxa"/>
          </w:tblCellMar>
        </w:tblPrEx>
        <w:tc>
          <w:tcPr>
            <w:tcW w:w="4933" w:type="dxa"/>
            <w:tcBorders>
              <w:top w:val="single" w:sz="4" w:space="0" w:color="D6D7D3"/>
              <w:left w:val="single" w:sz="4" w:space="0" w:color="D6D7D3"/>
              <w:bottom w:val="single" w:sz="4" w:space="0" w:color="C8C9C4"/>
              <w:right w:val="single" w:sz="4" w:space="0" w:color="D6D7D3"/>
            </w:tcBorders>
            <w:shd w:val="clear" w:color="auto" w:fill="F4F4F1"/>
            <w:tcMar>
              <w:top w:w="90" w:type="dxa"/>
              <w:left w:w="140" w:type="dxa"/>
              <w:bottom w:w="90" w:type="dxa"/>
              <w:right w:w="140" w:type="dxa"/>
            </w:tcMar>
          </w:tcPr>
          <w:p w14:paraId="053E45A4" w14:textId="77777777" w:rsidR="00B02CC7" w:rsidRDefault="00425E6A">
            <w:pPr>
              <w:keepNext/>
              <w:spacing w:after="40"/>
            </w:pPr>
            <w:r>
              <w:rPr>
                <w:rFonts w:ascii="Georgia" w:eastAsia="Georgia" w:hAnsi="Georgia" w:cs="Georgia"/>
                <w:b/>
                <w:bCs/>
                <w:color w:val="222628"/>
              </w:rPr>
              <w:t>Path</w:t>
            </w:r>
          </w:p>
          <w:p w14:paraId="410246AC" w14:textId="77777777" w:rsidR="00B02CC7" w:rsidRDefault="00425E6A">
            <w:pPr>
              <w:spacing w:after="20"/>
            </w:pPr>
            <w:r>
              <w:rPr>
                <w:sz w:val="19"/>
                <w:szCs w:val="19"/>
              </w:rPr>
              <w:t>Which moves could lead to the goal.</w:t>
            </w:r>
          </w:p>
        </w:tc>
        <w:tc>
          <w:tcPr>
            <w:tcW w:w="4933" w:type="dxa"/>
            <w:tcBorders>
              <w:top w:val="single" w:sz="4" w:space="0" w:color="D6D7D3"/>
              <w:left w:val="single" w:sz="4" w:space="0" w:color="D6D7D3"/>
              <w:bottom w:val="single" w:sz="4" w:space="0" w:color="C8C9C4"/>
              <w:right w:val="single" w:sz="4" w:space="0" w:color="D6D7D3"/>
            </w:tcBorders>
            <w:shd w:val="clear" w:color="auto" w:fill="F4F4F1"/>
            <w:tcMar>
              <w:top w:w="90" w:type="dxa"/>
              <w:left w:w="140" w:type="dxa"/>
              <w:bottom w:w="90" w:type="dxa"/>
              <w:right w:w="140" w:type="dxa"/>
            </w:tcMar>
          </w:tcPr>
          <w:p w14:paraId="0F5E00C4" w14:textId="77777777" w:rsidR="00B02CC7" w:rsidRDefault="00425E6A">
            <w:pPr>
              <w:keepNext/>
              <w:spacing w:after="40"/>
            </w:pPr>
            <w:r>
              <w:rPr>
                <w:rFonts w:ascii="Georgia" w:eastAsia="Georgia" w:hAnsi="Georgia" w:cs="Georgia"/>
                <w:b/>
                <w:bCs/>
                <w:color w:val="222628"/>
              </w:rPr>
              <w:t>Risk</w:t>
            </w:r>
          </w:p>
          <w:p w14:paraId="24500F3C" w14:textId="77777777" w:rsidR="00B02CC7" w:rsidRDefault="00425E6A">
            <w:pPr>
              <w:spacing w:after="20"/>
            </w:pPr>
            <w:r>
              <w:rPr>
                <w:sz w:val="19"/>
                <w:szCs w:val="19"/>
              </w:rPr>
              <w:t>What could go wrong and what the consequence would be.</w:t>
            </w:r>
          </w:p>
        </w:tc>
      </w:tr>
    </w:tbl>
    <w:p w14:paraId="7BA8A684" w14:textId="77777777" w:rsidR="00B02CC7" w:rsidRDefault="00425E6A">
      <w:pPr>
        <w:keepNext/>
        <w:pageBreakBefore/>
        <w:spacing w:before="40" w:after="40" w:line="240" w:lineRule="auto"/>
      </w:pPr>
      <w:r>
        <w:rPr>
          <w:b/>
          <w:bCs/>
          <w:color w:val="64696D"/>
          <w:sz w:val="16"/>
          <w:szCs w:val="16"/>
        </w:rPr>
        <w:t>17  /  INFORMATION BEFORE ACTION</w:t>
      </w:r>
    </w:p>
    <w:p w14:paraId="10091FAD" w14:textId="77777777" w:rsidR="00B02CC7" w:rsidRDefault="00B02CC7">
      <w:pPr>
        <w:spacing w:after="40" w:line="200" w:lineRule="auto"/>
      </w:pPr>
    </w:p>
    <w:p w14:paraId="4910DDC7" w14:textId="77777777" w:rsidR="00B02CC7" w:rsidRDefault="00425E6A">
      <w:pPr>
        <w:keepNext/>
        <w:spacing w:before="80" w:after="240"/>
      </w:pPr>
      <w:r>
        <w:rPr>
          <w:rFonts w:ascii="Georgia" w:eastAsia="Georgia" w:hAnsi="Georgia" w:cs="Georgia"/>
          <w:b/>
          <w:bCs/>
          <w:color w:val="262A2C"/>
          <w:sz w:val="48"/>
          <w:szCs w:val="48"/>
        </w:rPr>
        <w:t>The value of additional information</w:t>
      </w:r>
    </w:p>
    <w:p w14:paraId="27190265" w14:textId="77777777" w:rsidR="00B02CC7" w:rsidRDefault="00425E6A">
      <w:pPr>
        <w:spacing w:after="180"/>
      </w:pPr>
      <w:r>
        <w:t>The best next move is not always to act. Sometimes the most valuable thing is to obtain a single piece of information that decides between two competing scenarios.</w:t>
      </w:r>
    </w:p>
    <w:p w14:paraId="057DB423" w14:textId="77777777" w:rsidR="00B02CC7" w:rsidRDefault="00425E6A">
      <w:pPr>
        <w:spacing w:after="180"/>
      </w:pPr>
      <w:r>
        <w:t>So JANUS has room for the question: “Could another observation materially change what we will do?” If so, additional information can become part of the plan.</w:t>
      </w:r>
    </w:p>
    <w:tbl>
      <w:tblPr>
        <w:tblW w:w="98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66"/>
      </w:tblGrid>
      <w:tr w:rsidR="00B02CC7" w14:paraId="10CA05C5" w14:textId="77777777">
        <w:tblPrEx>
          <w:tblCellMar>
            <w:top w:w="0" w:type="dxa"/>
            <w:bottom w:w="0" w:type="dxa"/>
          </w:tblCellMar>
        </w:tblPrEx>
        <w:tc>
          <w:tcPr>
            <w:tcW w:w="9866" w:type="dxa"/>
            <w:tcBorders>
              <w:top w:val="single" w:sz="4" w:space="0" w:color="C8C9C4"/>
              <w:bottom w:val="single" w:sz="4" w:space="0" w:color="C8C9C4"/>
            </w:tcBorders>
            <w:shd w:val="clear" w:color="auto" w:fill="EFEFEA"/>
            <w:tcMar>
              <w:top w:w="90" w:type="dxa"/>
              <w:left w:w="140" w:type="dxa"/>
              <w:bottom w:w="90" w:type="dxa"/>
              <w:right w:w="140" w:type="dxa"/>
            </w:tcMar>
          </w:tcPr>
          <w:p w14:paraId="42745537" w14:textId="77777777" w:rsidR="00B02CC7" w:rsidRDefault="00425E6A">
            <w:pPr>
              <w:keepNext/>
              <w:spacing w:after="60"/>
            </w:pPr>
            <w:r>
              <w:rPr>
                <w:b/>
                <w:bCs/>
                <w:color w:val="64696D"/>
                <w:sz w:val="16"/>
                <w:szCs w:val="16"/>
              </w:rPr>
              <w:t>INTUITION</w:t>
            </w:r>
          </w:p>
          <w:p w14:paraId="03F60928" w14:textId="77777777" w:rsidR="00B02CC7" w:rsidRDefault="00425E6A">
            <w:pPr>
              <w:spacing w:after="40"/>
            </w:pPr>
            <w:r>
              <w:t>I do not only ask: “What can I do?” I also ask: “What can I find out first — more cheaply, more safely and more reliably?”</w:t>
            </w:r>
          </w:p>
        </w:tc>
      </w:tr>
    </w:tbl>
    <w:p w14:paraId="314C1FEC" w14:textId="77777777" w:rsidR="00B02CC7" w:rsidRDefault="00425E6A">
      <w:pPr>
        <w:keepNext/>
        <w:pageBreakBefore/>
        <w:spacing w:before="40" w:after="40" w:line="240" w:lineRule="auto"/>
      </w:pPr>
      <w:r>
        <w:rPr>
          <w:b/>
          <w:bCs/>
          <w:color w:val="64696D"/>
          <w:sz w:val="16"/>
          <w:szCs w:val="16"/>
        </w:rPr>
        <w:t>18  /  LIMITS OF KNOWLEDGE</w:t>
      </w:r>
    </w:p>
    <w:p w14:paraId="507173E7" w14:textId="77777777" w:rsidR="00B02CC7" w:rsidRDefault="00B02CC7">
      <w:pPr>
        <w:spacing w:after="40" w:line="200" w:lineRule="auto"/>
      </w:pPr>
    </w:p>
    <w:p w14:paraId="2B785696" w14:textId="77777777" w:rsidR="00B02CC7" w:rsidRDefault="00425E6A">
      <w:pPr>
        <w:keepNext/>
        <w:spacing w:before="80" w:after="240"/>
      </w:pPr>
      <w:r>
        <w:rPr>
          <w:rFonts w:ascii="Georgia" w:eastAsia="Georgia" w:hAnsi="Georgia" w:cs="Georgia"/>
          <w:b/>
          <w:bCs/>
          <w:color w:val="262A2C"/>
          <w:sz w:val="48"/>
          <w:szCs w:val="48"/>
        </w:rPr>
        <w:t>Semantic Zero — four kinds of lack</w:t>
      </w:r>
    </w:p>
    <w:p w14:paraId="429E8106" w14:textId="77777777" w:rsidR="00B02CC7" w:rsidRDefault="00425E6A">
      <w:pPr>
        <w:spacing w:after="180"/>
      </w:pPr>
      <w:r>
        <w:t>One important distinction is the lack of grounds for accepting a claim. That lack, however, can have different sources.</w:t>
      </w:r>
    </w:p>
    <w:tbl>
      <w:tblPr>
        <w:tblW w:w="98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33"/>
        <w:gridCol w:w="4933"/>
      </w:tblGrid>
      <w:tr w:rsidR="00B02CC7" w14:paraId="341F7A4F" w14:textId="77777777">
        <w:tblPrEx>
          <w:tblCellMar>
            <w:top w:w="0" w:type="dxa"/>
            <w:bottom w:w="0" w:type="dxa"/>
          </w:tblCellMar>
        </w:tblPrEx>
        <w:tc>
          <w:tcPr>
            <w:tcW w:w="4933" w:type="dxa"/>
            <w:tcBorders>
              <w:top w:val="single" w:sz="4" w:space="0" w:color="D6D7D3"/>
              <w:left w:val="single" w:sz="4" w:space="0" w:color="D6D7D3"/>
              <w:bottom w:val="single" w:sz="4" w:space="0" w:color="D6D7D3"/>
              <w:right w:val="single" w:sz="4" w:space="0" w:color="D6D7D3"/>
            </w:tcBorders>
            <w:shd w:val="clear" w:color="auto" w:fill="F4F4F1"/>
            <w:tcMar>
              <w:top w:w="90" w:type="dxa"/>
              <w:left w:w="140" w:type="dxa"/>
              <w:bottom w:w="90" w:type="dxa"/>
              <w:right w:w="140" w:type="dxa"/>
            </w:tcMar>
          </w:tcPr>
          <w:p w14:paraId="55C8966D" w14:textId="77777777" w:rsidR="00B02CC7" w:rsidRDefault="00425E6A">
            <w:pPr>
              <w:keepNext/>
              <w:spacing w:after="40"/>
            </w:pPr>
            <w:r>
              <w:rPr>
                <w:rFonts w:ascii="Georgia" w:eastAsia="Georgia" w:hAnsi="Georgia" w:cs="Georgia"/>
                <w:b/>
                <w:bCs/>
                <w:color w:val="222628"/>
              </w:rPr>
              <w:t>Epistemic lack</w:t>
            </w:r>
          </w:p>
          <w:p w14:paraId="0B3FA5DF" w14:textId="77777777" w:rsidR="00B02CC7" w:rsidRDefault="00425E6A">
            <w:pPr>
              <w:spacing w:after="20"/>
            </w:pPr>
            <w:r>
              <w:rPr>
                <w:sz w:val="19"/>
                <w:szCs w:val="19"/>
              </w:rPr>
              <w:t>I lack sufficient grounding to treat the content as knowledge for this task.</w:t>
            </w:r>
          </w:p>
        </w:tc>
        <w:tc>
          <w:tcPr>
            <w:tcW w:w="4933" w:type="dxa"/>
            <w:tcBorders>
              <w:top w:val="single" w:sz="4" w:space="0" w:color="D6D7D3"/>
              <w:left w:val="single" w:sz="4" w:space="0" w:color="D6D7D3"/>
              <w:bottom w:val="single" w:sz="4" w:space="0" w:color="D6D7D3"/>
              <w:right w:val="single" w:sz="4" w:space="0" w:color="D6D7D3"/>
            </w:tcBorders>
            <w:shd w:val="clear" w:color="auto" w:fill="F4F4F1"/>
            <w:tcMar>
              <w:top w:w="90" w:type="dxa"/>
              <w:left w:w="140" w:type="dxa"/>
              <w:bottom w:w="90" w:type="dxa"/>
              <w:right w:w="140" w:type="dxa"/>
            </w:tcMar>
          </w:tcPr>
          <w:p w14:paraId="23CB206C" w14:textId="77777777" w:rsidR="00B02CC7" w:rsidRDefault="00425E6A">
            <w:pPr>
              <w:keepNext/>
              <w:spacing w:after="40"/>
            </w:pPr>
            <w:r>
              <w:rPr>
                <w:rFonts w:ascii="Georgia" w:eastAsia="Georgia" w:hAnsi="Georgia" w:cs="Georgia"/>
                <w:b/>
                <w:bCs/>
                <w:color w:val="222628"/>
              </w:rPr>
              <w:t>Operational lack</w:t>
            </w:r>
          </w:p>
          <w:p w14:paraId="42A7A2DB" w14:textId="77777777" w:rsidR="00B02CC7" w:rsidRDefault="00425E6A">
            <w:pPr>
              <w:spacing w:after="20"/>
            </w:pPr>
            <w:r>
              <w:rPr>
                <w:sz w:val="19"/>
                <w:szCs w:val="19"/>
              </w:rPr>
              <w:t>Even if the content is sensible, I lack sufficient grounds to consider a specific action operationally justified.</w:t>
            </w:r>
          </w:p>
        </w:tc>
      </w:tr>
      <w:tr w:rsidR="00B02CC7" w14:paraId="7AB6AE47" w14:textId="77777777">
        <w:tblPrEx>
          <w:tblCellMar>
            <w:top w:w="0" w:type="dxa"/>
            <w:bottom w:w="0" w:type="dxa"/>
          </w:tblCellMar>
        </w:tblPrEx>
        <w:tc>
          <w:tcPr>
            <w:tcW w:w="4933" w:type="dxa"/>
            <w:tcBorders>
              <w:top w:val="single" w:sz="4" w:space="0" w:color="D6D7D3"/>
              <w:left w:val="single" w:sz="4" w:space="0" w:color="D6D7D3"/>
              <w:bottom w:val="single" w:sz="4" w:space="0" w:color="C8C9C4"/>
              <w:right w:val="single" w:sz="4" w:space="0" w:color="D6D7D3"/>
            </w:tcBorders>
            <w:shd w:val="clear" w:color="auto" w:fill="F4F4F1"/>
            <w:tcMar>
              <w:top w:w="90" w:type="dxa"/>
              <w:left w:w="140" w:type="dxa"/>
              <w:bottom w:w="90" w:type="dxa"/>
              <w:right w:w="140" w:type="dxa"/>
            </w:tcMar>
          </w:tcPr>
          <w:p w14:paraId="36A3FEDE" w14:textId="77777777" w:rsidR="00B02CC7" w:rsidRDefault="00425E6A">
            <w:pPr>
              <w:keepNext/>
              <w:spacing w:after="40"/>
            </w:pPr>
            <w:r>
              <w:rPr>
                <w:rFonts w:ascii="Georgia" w:eastAsia="Georgia" w:hAnsi="Georgia" w:cs="Georgia"/>
                <w:b/>
                <w:bCs/>
                <w:color w:val="222628"/>
              </w:rPr>
              <w:t>Lack of information</w:t>
            </w:r>
          </w:p>
          <w:p w14:paraId="4C756024" w14:textId="77777777" w:rsidR="00B02CC7" w:rsidRDefault="00425E6A">
            <w:pPr>
              <w:spacing w:after="20"/>
            </w:pPr>
            <w:r>
              <w:rPr>
                <w:sz w:val="19"/>
                <w:szCs w:val="19"/>
              </w:rPr>
              <w:t>I do not know because I do not have the necessary signal.</w:t>
            </w:r>
          </w:p>
        </w:tc>
        <w:tc>
          <w:tcPr>
            <w:tcW w:w="4933" w:type="dxa"/>
            <w:tcBorders>
              <w:top w:val="single" w:sz="4" w:space="0" w:color="D6D7D3"/>
              <w:left w:val="single" w:sz="4" w:space="0" w:color="D6D7D3"/>
              <w:bottom w:val="single" w:sz="4" w:space="0" w:color="C8C9C4"/>
              <w:right w:val="single" w:sz="4" w:space="0" w:color="D6D7D3"/>
            </w:tcBorders>
            <w:shd w:val="clear" w:color="auto" w:fill="F4F4F1"/>
            <w:tcMar>
              <w:top w:w="90" w:type="dxa"/>
              <w:left w:w="140" w:type="dxa"/>
              <w:bottom w:w="90" w:type="dxa"/>
              <w:right w:w="140" w:type="dxa"/>
            </w:tcMar>
          </w:tcPr>
          <w:p w14:paraId="4DF62895" w14:textId="77777777" w:rsidR="00B02CC7" w:rsidRDefault="00425E6A">
            <w:pPr>
              <w:keepNext/>
              <w:spacing w:after="40"/>
            </w:pPr>
            <w:r>
              <w:rPr>
                <w:rFonts w:ascii="Georgia" w:eastAsia="Georgia" w:hAnsi="Georgia" w:cs="Georgia"/>
                <w:b/>
                <w:bCs/>
                <w:color w:val="222628"/>
              </w:rPr>
              <w:t>Lack of consent</w:t>
            </w:r>
          </w:p>
          <w:p w14:paraId="777FBE5B" w14:textId="77777777" w:rsidR="00B02CC7" w:rsidRDefault="00425E6A">
            <w:pPr>
              <w:spacing w:after="20"/>
            </w:pPr>
            <w:r>
              <w:rPr>
                <w:sz w:val="19"/>
                <w:szCs w:val="19"/>
              </w:rPr>
              <w:t>I know enough, but the permission to act may belong to another layer.</w:t>
            </w:r>
          </w:p>
        </w:tc>
      </w:tr>
    </w:tbl>
    <w:p w14:paraId="4D48D859" w14:textId="77777777" w:rsidR="00B02CC7" w:rsidRDefault="00B02CC7">
      <w:pPr>
        <w:spacing w:after="180"/>
      </w:pPr>
    </w:p>
    <w:tbl>
      <w:tblPr>
        <w:tblW w:w="98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66"/>
      </w:tblGrid>
      <w:tr w:rsidR="00B02CC7" w14:paraId="09CD3B04" w14:textId="77777777">
        <w:tblPrEx>
          <w:tblCellMar>
            <w:top w:w="0" w:type="dxa"/>
            <w:bottom w:w="0" w:type="dxa"/>
          </w:tblCellMar>
        </w:tblPrEx>
        <w:tc>
          <w:tcPr>
            <w:tcW w:w="9866" w:type="dxa"/>
            <w:tcBorders>
              <w:top w:val="single" w:sz="4" w:space="0" w:color="C8C9C4"/>
              <w:bottom w:val="single" w:sz="4" w:space="0" w:color="C8C9C4"/>
            </w:tcBorders>
            <w:shd w:val="clear" w:color="auto" w:fill="EFEFEA"/>
            <w:tcMar>
              <w:top w:w="90" w:type="dxa"/>
              <w:left w:w="140" w:type="dxa"/>
              <w:bottom w:w="90" w:type="dxa"/>
              <w:right w:w="140" w:type="dxa"/>
            </w:tcMar>
          </w:tcPr>
          <w:p w14:paraId="7EA0A03A" w14:textId="77777777" w:rsidR="00B02CC7" w:rsidRDefault="00425E6A">
            <w:pPr>
              <w:keepNext/>
              <w:spacing w:after="60"/>
            </w:pPr>
            <w:r>
              <w:rPr>
                <w:b/>
                <w:bCs/>
                <w:color w:val="64696D"/>
                <w:sz w:val="16"/>
                <w:szCs w:val="16"/>
              </w:rPr>
              <w:t>EFFECT</w:t>
            </w:r>
          </w:p>
          <w:p w14:paraId="732FBF5D" w14:textId="77777777" w:rsidR="00B02CC7" w:rsidRDefault="00425E6A">
            <w:pPr>
              <w:spacing w:after="40"/>
            </w:pPr>
            <w:r>
              <w:t>This distinction avoids a situation in which “I don’t know” and “I’m not allowed” are treated as the same state of the system.</w:t>
            </w:r>
          </w:p>
        </w:tc>
      </w:tr>
    </w:tbl>
    <w:p w14:paraId="215DAF0B" w14:textId="77777777" w:rsidR="00B02CC7" w:rsidRDefault="00425E6A">
      <w:pPr>
        <w:keepNext/>
        <w:pageBreakBefore/>
        <w:spacing w:before="40" w:after="40" w:line="240" w:lineRule="auto"/>
      </w:pPr>
      <w:r>
        <w:rPr>
          <w:b/>
          <w:bCs/>
          <w:color w:val="64696D"/>
          <w:sz w:val="16"/>
          <w:szCs w:val="16"/>
        </w:rPr>
        <w:t>19  /  OPERATIONAL CONTROL</w:t>
      </w:r>
    </w:p>
    <w:p w14:paraId="22110161" w14:textId="77777777" w:rsidR="00B02CC7" w:rsidRDefault="00B02CC7">
      <w:pPr>
        <w:spacing w:after="40" w:line="200" w:lineRule="auto"/>
      </w:pPr>
    </w:p>
    <w:p w14:paraId="016EAB8D" w14:textId="77777777" w:rsidR="00B02CC7" w:rsidRDefault="00425E6A">
      <w:pPr>
        <w:keepNext/>
        <w:spacing w:before="80" w:after="240"/>
      </w:pPr>
      <w:r>
        <w:rPr>
          <w:rFonts w:ascii="Georgia" w:eastAsia="Georgia" w:hAnsi="Georgia" w:cs="Georgia"/>
          <w:b/>
          <w:bCs/>
          <w:color w:val="262A2C"/>
          <w:sz w:val="48"/>
          <w:szCs w:val="48"/>
        </w:rPr>
        <w:t>From decision to authorization</w:t>
      </w:r>
    </w:p>
    <w:p w14:paraId="0DB7F460" w14:textId="77777777" w:rsidR="00B02CC7" w:rsidRDefault="00425E6A">
      <w:pPr>
        <w:spacing w:after="180"/>
      </w:pPr>
      <w:r>
        <w:t>JANUS may conclude that a certain action is currently justified. That does not automatically imply the right to carry it out.</w:t>
      </w:r>
    </w:p>
    <w:p w14:paraId="6526CA89" w14:textId="77777777" w:rsidR="00B02CC7" w:rsidRDefault="00425E6A">
      <w:pPr>
        <w:spacing w:after="180"/>
      </w:pPr>
      <w:r>
        <w:t>Authorization is a separate fact, with its own owner, history and conditions. This makes it possible to build systems in which the component that generates proposals does not also have the power to execute them.</w:t>
      </w:r>
    </w:p>
    <w:tbl>
      <w:tblPr>
        <w:tblW w:w="98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66"/>
      </w:tblGrid>
      <w:tr w:rsidR="00B02CC7" w14:paraId="4950C94F" w14:textId="77777777">
        <w:tblPrEx>
          <w:tblCellMar>
            <w:top w:w="0" w:type="dxa"/>
            <w:bottom w:w="0" w:type="dxa"/>
          </w:tblCellMar>
        </w:tblPrEx>
        <w:tc>
          <w:tcPr>
            <w:tcW w:w="9866" w:type="dxa"/>
            <w:tcBorders>
              <w:top w:val="single" w:sz="4" w:space="0" w:color="C8C9C4"/>
              <w:bottom w:val="single" w:sz="4" w:space="0" w:color="C8C9C4"/>
            </w:tcBorders>
            <w:shd w:val="clear" w:color="auto" w:fill="EFEFEA"/>
            <w:tcMar>
              <w:top w:w="90" w:type="dxa"/>
              <w:left w:w="140" w:type="dxa"/>
              <w:bottom w:w="90" w:type="dxa"/>
              <w:right w:w="140" w:type="dxa"/>
            </w:tcMar>
          </w:tcPr>
          <w:p w14:paraId="1C34CFF0" w14:textId="77777777" w:rsidR="00B02CC7" w:rsidRDefault="00425E6A">
            <w:pPr>
              <w:keepNext/>
              <w:spacing w:after="60"/>
            </w:pPr>
            <w:r>
              <w:rPr>
                <w:b/>
                <w:bCs/>
                <w:color w:val="64696D"/>
                <w:sz w:val="16"/>
                <w:szCs w:val="16"/>
              </w:rPr>
              <w:t>PRINCIPLE</w:t>
            </w:r>
          </w:p>
          <w:p w14:paraId="3119E41C" w14:textId="77777777" w:rsidR="00B02CC7" w:rsidRDefault="00425E6A">
            <w:pPr>
              <w:spacing w:after="40"/>
            </w:pPr>
            <w:r>
              <w:t>Capability ≠ Authority ≠ Authorization ≠ Execution. This is one of the architecture’s most important safeguards: a model may be able to generate a very specific instruction without being able to run it.</w:t>
            </w:r>
          </w:p>
        </w:tc>
      </w:tr>
    </w:tbl>
    <w:p w14:paraId="3B47ABF3" w14:textId="77777777" w:rsidR="00B02CC7" w:rsidRDefault="00425E6A">
      <w:pPr>
        <w:keepNext/>
        <w:pageBreakBefore/>
        <w:spacing w:before="40" w:after="40" w:line="240" w:lineRule="auto"/>
      </w:pPr>
      <w:r>
        <w:rPr>
          <w:b/>
          <w:bCs/>
          <w:color w:val="64696D"/>
          <w:sz w:val="16"/>
          <w:szCs w:val="16"/>
        </w:rPr>
        <w:t>20  /  EXECUTION</w:t>
      </w:r>
    </w:p>
    <w:p w14:paraId="479C515C" w14:textId="77777777" w:rsidR="00B02CC7" w:rsidRDefault="00B02CC7">
      <w:pPr>
        <w:spacing w:after="40" w:line="200" w:lineRule="auto"/>
      </w:pPr>
    </w:p>
    <w:p w14:paraId="52EA0638" w14:textId="77777777" w:rsidR="00B02CC7" w:rsidRDefault="00425E6A">
      <w:pPr>
        <w:keepNext/>
        <w:spacing w:before="80" w:after="240"/>
      </w:pPr>
      <w:r>
        <w:rPr>
          <w:rFonts w:ascii="Georgia" w:eastAsia="Georgia" w:hAnsi="Georgia" w:cs="Georgia"/>
          <w:b/>
          <w:bCs/>
          <w:color w:val="262A2C"/>
          <w:sz w:val="48"/>
          <w:szCs w:val="48"/>
        </w:rPr>
        <w:t>Execution is an accountable event</w:t>
      </w:r>
    </w:p>
    <w:p w14:paraId="76FD7D57" w14:textId="77777777" w:rsidR="00B02CC7" w:rsidRDefault="00425E6A">
      <w:pPr>
        <w:spacing w:after="180"/>
      </w:pPr>
      <w:r>
        <w:t>When the system moves to execution, a new category of facts appears: what was actually sent, where, when, with what effect, and whether it matched what was approved.</w:t>
      </w:r>
    </w:p>
    <w:p w14:paraId="75BE5B21" w14:textId="77777777" w:rsidR="00B02CC7" w:rsidRDefault="00425E6A">
      <w:pPr>
        <w:spacing w:after="180"/>
      </w:pPr>
      <w:r>
        <w:t>JANUS treats execution as a boundary event, not as a natural continuation of text generated by a model.</w:t>
      </w:r>
    </w:p>
    <w:tbl>
      <w:tblPr>
        <w:tblW w:w="98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33"/>
        <w:gridCol w:w="4933"/>
      </w:tblGrid>
      <w:tr w:rsidR="00B02CC7" w14:paraId="7E60D3C6" w14:textId="77777777">
        <w:tblPrEx>
          <w:tblCellMar>
            <w:top w:w="0" w:type="dxa"/>
            <w:bottom w:w="0" w:type="dxa"/>
          </w:tblCellMar>
        </w:tblPrEx>
        <w:tc>
          <w:tcPr>
            <w:tcW w:w="4933" w:type="dxa"/>
            <w:tcBorders>
              <w:top w:val="single" w:sz="4" w:space="0" w:color="D6D7D3"/>
              <w:left w:val="single" w:sz="4" w:space="0" w:color="D6D7D3"/>
              <w:bottom w:val="single" w:sz="4" w:space="0" w:color="D6D7D3"/>
              <w:right w:val="single" w:sz="4" w:space="0" w:color="D6D7D3"/>
            </w:tcBorders>
            <w:shd w:val="clear" w:color="auto" w:fill="F4F4F1"/>
            <w:tcMar>
              <w:top w:w="90" w:type="dxa"/>
              <w:left w:w="140" w:type="dxa"/>
              <w:bottom w:w="90" w:type="dxa"/>
              <w:right w:w="140" w:type="dxa"/>
            </w:tcMar>
          </w:tcPr>
          <w:p w14:paraId="22BAE9D1" w14:textId="77777777" w:rsidR="00B02CC7" w:rsidRDefault="00425E6A">
            <w:pPr>
              <w:keepNext/>
              <w:spacing w:after="40"/>
            </w:pPr>
            <w:r>
              <w:rPr>
                <w:rFonts w:ascii="Georgia" w:eastAsia="Georgia" w:hAnsi="Georgia" w:cs="Georgia"/>
                <w:b/>
                <w:bCs/>
                <w:color w:val="222628"/>
              </w:rPr>
              <w:t>Preparation</w:t>
            </w:r>
          </w:p>
          <w:p w14:paraId="77A8AEE5" w14:textId="77777777" w:rsidR="00B02CC7" w:rsidRDefault="00425E6A">
            <w:pPr>
              <w:spacing w:after="20"/>
            </w:pPr>
            <w:r>
              <w:rPr>
                <w:sz w:val="19"/>
                <w:szCs w:val="19"/>
              </w:rPr>
              <w:t>What was planned to be executed.</w:t>
            </w:r>
          </w:p>
        </w:tc>
        <w:tc>
          <w:tcPr>
            <w:tcW w:w="4933" w:type="dxa"/>
            <w:tcBorders>
              <w:top w:val="single" w:sz="4" w:space="0" w:color="D6D7D3"/>
              <w:left w:val="single" w:sz="4" w:space="0" w:color="D6D7D3"/>
              <w:bottom w:val="single" w:sz="4" w:space="0" w:color="D6D7D3"/>
              <w:right w:val="single" w:sz="4" w:space="0" w:color="D6D7D3"/>
            </w:tcBorders>
            <w:shd w:val="clear" w:color="auto" w:fill="F4F4F1"/>
            <w:tcMar>
              <w:top w:w="90" w:type="dxa"/>
              <w:left w:w="140" w:type="dxa"/>
              <w:bottom w:w="90" w:type="dxa"/>
              <w:right w:w="140" w:type="dxa"/>
            </w:tcMar>
          </w:tcPr>
          <w:p w14:paraId="1D4A7B55" w14:textId="77777777" w:rsidR="00B02CC7" w:rsidRDefault="00425E6A">
            <w:pPr>
              <w:keepNext/>
              <w:spacing w:after="40"/>
            </w:pPr>
            <w:r>
              <w:rPr>
                <w:rFonts w:ascii="Georgia" w:eastAsia="Georgia" w:hAnsi="Georgia" w:cs="Georgia"/>
                <w:b/>
                <w:bCs/>
                <w:color w:val="222628"/>
              </w:rPr>
              <w:t>Permission</w:t>
            </w:r>
          </w:p>
          <w:p w14:paraId="4D6A342F" w14:textId="77777777" w:rsidR="00B02CC7" w:rsidRDefault="00425E6A">
            <w:pPr>
              <w:spacing w:after="20"/>
            </w:pPr>
            <w:r>
              <w:rPr>
                <w:sz w:val="19"/>
                <w:szCs w:val="19"/>
              </w:rPr>
              <w:t>On what basis it was permitted.</w:t>
            </w:r>
          </w:p>
        </w:tc>
      </w:tr>
      <w:tr w:rsidR="00B02CC7" w14:paraId="6EC60346" w14:textId="77777777">
        <w:tblPrEx>
          <w:tblCellMar>
            <w:top w:w="0" w:type="dxa"/>
            <w:bottom w:w="0" w:type="dxa"/>
          </w:tblCellMar>
        </w:tblPrEx>
        <w:tc>
          <w:tcPr>
            <w:tcW w:w="4933" w:type="dxa"/>
            <w:tcBorders>
              <w:top w:val="single" w:sz="4" w:space="0" w:color="D6D7D3"/>
              <w:left w:val="single" w:sz="4" w:space="0" w:color="D6D7D3"/>
              <w:bottom w:val="single" w:sz="4" w:space="0" w:color="C8C9C4"/>
              <w:right w:val="single" w:sz="4" w:space="0" w:color="D6D7D3"/>
            </w:tcBorders>
            <w:shd w:val="clear" w:color="auto" w:fill="F4F4F1"/>
            <w:tcMar>
              <w:top w:w="90" w:type="dxa"/>
              <w:left w:w="140" w:type="dxa"/>
              <w:bottom w:w="90" w:type="dxa"/>
              <w:right w:w="140" w:type="dxa"/>
            </w:tcMar>
          </w:tcPr>
          <w:p w14:paraId="63A957ED" w14:textId="77777777" w:rsidR="00B02CC7" w:rsidRDefault="00425E6A">
            <w:pPr>
              <w:keepNext/>
              <w:spacing w:after="40"/>
            </w:pPr>
            <w:r>
              <w:rPr>
                <w:rFonts w:ascii="Georgia" w:eastAsia="Georgia" w:hAnsi="Georgia" w:cs="Georgia"/>
                <w:b/>
                <w:bCs/>
                <w:color w:val="222628"/>
              </w:rPr>
              <w:t>Execution</w:t>
            </w:r>
          </w:p>
          <w:p w14:paraId="729F08D2" w14:textId="77777777" w:rsidR="00B02CC7" w:rsidRDefault="00425E6A">
            <w:pPr>
              <w:spacing w:after="20"/>
            </w:pPr>
            <w:r>
              <w:rPr>
                <w:sz w:val="19"/>
                <w:szCs w:val="19"/>
              </w:rPr>
              <w:t>What actually went out into the environment.</w:t>
            </w:r>
          </w:p>
        </w:tc>
        <w:tc>
          <w:tcPr>
            <w:tcW w:w="4933" w:type="dxa"/>
            <w:tcBorders>
              <w:top w:val="single" w:sz="4" w:space="0" w:color="D6D7D3"/>
              <w:left w:val="single" w:sz="4" w:space="0" w:color="D6D7D3"/>
              <w:bottom w:val="single" w:sz="4" w:space="0" w:color="C8C9C4"/>
              <w:right w:val="single" w:sz="4" w:space="0" w:color="D6D7D3"/>
            </w:tcBorders>
            <w:shd w:val="clear" w:color="auto" w:fill="F4F4F1"/>
            <w:tcMar>
              <w:top w:w="90" w:type="dxa"/>
              <w:left w:w="140" w:type="dxa"/>
              <w:bottom w:w="90" w:type="dxa"/>
              <w:right w:w="140" w:type="dxa"/>
            </w:tcMar>
          </w:tcPr>
          <w:p w14:paraId="5A224571" w14:textId="77777777" w:rsidR="00B02CC7" w:rsidRDefault="00425E6A">
            <w:pPr>
              <w:keepNext/>
              <w:spacing w:after="40"/>
            </w:pPr>
            <w:r>
              <w:rPr>
                <w:rFonts w:ascii="Georgia" w:eastAsia="Georgia" w:hAnsi="Georgia" w:cs="Georgia"/>
                <w:b/>
                <w:bCs/>
                <w:color w:val="222628"/>
              </w:rPr>
              <w:t>Result</w:t>
            </w:r>
          </w:p>
          <w:p w14:paraId="6FCEE221" w14:textId="77777777" w:rsidR="00B02CC7" w:rsidRDefault="00425E6A">
            <w:pPr>
              <w:spacing w:after="20"/>
            </w:pPr>
            <w:r>
              <w:rPr>
                <w:sz w:val="19"/>
                <w:szCs w:val="19"/>
              </w:rPr>
              <w:t>What changed after execution.</w:t>
            </w:r>
          </w:p>
        </w:tc>
      </w:tr>
    </w:tbl>
    <w:p w14:paraId="3D7874DD" w14:textId="77777777" w:rsidR="00B02CC7" w:rsidRDefault="00425E6A">
      <w:pPr>
        <w:keepNext/>
        <w:pageBreakBefore/>
        <w:spacing w:before="40" w:after="40" w:line="240" w:lineRule="auto"/>
      </w:pPr>
      <w:r>
        <w:rPr>
          <w:b/>
          <w:bCs/>
          <w:color w:val="64696D"/>
          <w:sz w:val="16"/>
          <w:szCs w:val="16"/>
        </w:rPr>
        <w:t>21  /  CLOSING THE LOOP</w:t>
      </w:r>
    </w:p>
    <w:p w14:paraId="5128136F" w14:textId="77777777" w:rsidR="00B02CC7" w:rsidRDefault="00B02CC7">
      <w:pPr>
        <w:spacing w:after="40" w:line="200" w:lineRule="auto"/>
      </w:pPr>
    </w:p>
    <w:p w14:paraId="097E584D" w14:textId="77777777" w:rsidR="00B02CC7" w:rsidRDefault="00425E6A">
      <w:pPr>
        <w:keepNext/>
        <w:spacing w:before="80" w:after="240"/>
      </w:pPr>
      <w:r>
        <w:rPr>
          <w:rFonts w:ascii="Georgia" w:eastAsia="Georgia" w:hAnsi="Georgia" w:cs="Georgia"/>
          <w:b/>
          <w:bCs/>
          <w:color w:val="262A2C"/>
          <w:sz w:val="48"/>
          <w:szCs w:val="48"/>
        </w:rPr>
        <w:t>Evidence — proof after the event</w:t>
      </w:r>
    </w:p>
    <w:p w14:paraId="4F0E46AE" w14:textId="77777777" w:rsidR="00B02CC7" w:rsidRDefault="00425E6A">
      <w:pPr>
        <w:spacing w:after="180"/>
      </w:pPr>
      <w:r>
        <w:t>A system can have the best plan and a valid authorization and still obtain a different result than predicted. That is why the post-execution outcome returns to the cognitive layer as new information.</w:t>
      </w:r>
    </w:p>
    <w:p w14:paraId="71BA70B4" w14:textId="77777777" w:rsidR="00B02CC7" w:rsidRDefault="00425E6A">
      <w:pPr>
        <w:spacing w:after="180"/>
      </w:pPr>
      <w:r>
        <w:t>Evidence is not simply a “log”. It is material for the next assessment: it lets us check whether expectations were accurate, what deviations occurred and whether the next decision should look different.</w:t>
      </w:r>
    </w:p>
    <w:tbl>
      <w:tblPr>
        <w:tblW w:w="98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66"/>
      </w:tblGrid>
      <w:tr w:rsidR="00B02CC7" w14:paraId="06D39554" w14:textId="77777777">
        <w:tblPrEx>
          <w:tblCellMar>
            <w:top w:w="0" w:type="dxa"/>
            <w:bottom w:w="0" w:type="dxa"/>
          </w:tblCellMar>
        </w:tblPrEx>
        <w:tc>
          <w:tcPr>
            <w:tcW w:w="9866" w:type="dxa"/>
            <w:tcBorders>
              <w:top w:val="single" w:sz="4" w:space="0" w:color="C8C9C4"/>
              <w:bottom w:val="single" w:sz="4" w:space="0" w:color="C8C9C4"/>
            </w:tcBorders>
            <w:shd w:val="clear" w:color="auto" w:fill="EFEFEA"/>
            <w:tcMar>
              <w:top w:w="90" w:type="dxa"/>
              <w:left w:w="140" w:type="dxa"/>
              <w:bottom w:w="90" w:type="dxa"/>
              <w:right w:w="140" w:type="dxa"/>
            </w:tcMar>
          </w:tcPr>
          <w:p w14:paraId="18828E06" w14:textId="77777777" w:rsidR="00B02CC7" w:rsidRDefault="00425E6A">
            <w:pPr>
              <w:keepNext/>
              <w:spacing w:after="60"/>
            </w:pPr>
            <w:r>
              <w:rPr>
                <w:b/>
                <w:bCs/>
                <w:color w:val="64696D"/>
                <w:sz w:val="16"/>
                <w:szCs w:val="16"/>
              </w:rPr>
              <w:t>THE LOOP</w:t>
            </w:r>
          </w:p>
          <w:p w14:paraId="638F2D8E" w14:textId="77777777" w:rsidR="00B02CC7" w:rsidRDefault="00425E6A">
            <w:pPr>
              <w:spacing w:after="40"/>
            </w:pPr>
            <w:r>
              <w:t>Action changes the world. A changed world changes the data. The data changes the picture of the situation. The picture of the situation changes the next action.</w:t>
            </w:r>
          </w:p>
        </w:tc>
      </w:tr>
    </w:tbl>
    <w:p w14:paraId="7E146AD7" w14:textId="77777777" w:rsidR="00B02CC7" w:rsidRDefault="00425E6A">
      <w:pPr>
        <w:keepNext/>
        <w:pageBreakBefore/>
        <w:spacing w:before="40" w:after="40" w:line="240" w:lineRule="auto"/>
      </w:pPr>
      <w:r>
        <w:rPr>
          <w:b/>
          <w:bCs/>
          <w:color w:val="64696D"/>
          <w:sz w:val="16"/>
          <w:szCs w:val="16"/>
        </w:rPr>
        <w:t>22  /  LEARNING FROM EXPERIENCE</w:t>
      </w:r>
    </w:p>
    <w:p w14:paraId="7053A434" w14:textId="77777777" w:rsidR="00B02CC7" w:rsidRDefault="00B02CC7">
      <w:pPr>
        <w:spacing w:after="40" w:line="200" w:lineRule="auto"/>
      </w:pPr>
    </w:p>
    <w:p w14:paraId="53CF4085" w14:textId="77777777" w:rsidR="00B02CC7" w:rsidRDefault="00425E6A">
      <w:pPr>
        <w:keepNext/>
        <w:spacing w:before="80" w:after="240"/>
      </w:pPr>
      <w:r>
        <w:rPr>
          <w:rFonts w:ascii="Georgia" w:eastAsia="Georgia" w:hAnsi="Georgia" w:cs="Georgia"/>
          <w:b/>
          <w:bCs/>
          <w:color w:val="262A2C"/>
          <w:sz w:val="48"/>
          <w:szCs w:val="48"/>
        </w:rPr>
        <w:t>Retrospection — what the outcome taught me</w:t>
      </w:r>
    </w:p>
    <w:p w14:paraId="50EB223B" w14:textId="77777777" w:rsidR="00B02CC7" w:rsidRDefault="00425E6A">
      <w:pPr>
        <w:spacing w:after="180"/>
      </w:pPr>
      <w:r>
        <w:t>After an event JANUS can compare what it expected with what actually happened. This allows it to learn not only facts, but also the quality of its own reasoning process.</w:t>
      </w:r>
    </w:p>
    <w:p w14:paraId="678D0B32" w14:textId="77777777" w:rsidR="00B02CC7" w:rsidRDefault="00425E6A">
      <w:pPr>
        <w:spacing w:after="180"/>
      </w:pPr>
      <w:r>
        <w:t>The key principle: learning should improve the system’s behavior, but must not constitute a standalone right to expand its permissions.</w:t>
      </w:r>
    </w:p>
    <w:tbl>
      <w:tblPr>
        <w:tblW w:w="98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33"/>
        <w:gridCol w:w="4933"/>
      </w:tblGrid>
      <w:tr w:rsidR="00B02CC7" w14:paraId="766489E6" w14:textId="77777777">
        <w:tblPrEx>
          <w:tblCellMar>
            <w:top w:w="0" w:type="dxa"/>
            <w:bottom w:w="0" w:type="dxa"/>
          </w:tblCellMar>
        </w:tblPrEx>
        <w:tc>
          <w:tcPr>
            <w:tcW w:w="4933" w:type="dxa"/>
            <w:tcBorders>
              <w:top w:val="single" w:sz="4" w:space="0" w:color="D6D7D3"/>
              <w:left w:val="single" w:sz="4" w:space="0" w:color="D6D7D3"/>
              <w:bottom w:val="single" w:sz="4" w:space="0" w:color="D6D7D3"/>
              <w:right w:val="single" w:sz="4" w:space="0" w:color="D6D7D3"/>
            </w:tcBorders>
            <w:shd w:val="clear" w:color="auto" w:fill="F4F4F1"/>
            <w:tcMar>
              <w:top w:w="90" w:type="dxa"/>
              <w:left w:w="140" w:type="dxa"/>
              <w:bottom w:w="90" w:type="dxa"/>
              <w:right w:w="140" w:type="dxa"/>
            </w:tcMar>
          </w:tcPr>
          <w:p w14:paraId="28F36E3C" w14:textId="77777777" w:rsidR="00B02CC7" w:rsidRDefault="00425E6A">
            <w:pPr>
              <w:keepNext/>
              <w:spacing w:after="40"/>
            </w:pPr>
            <w:r>
              <w:rPr>
                <w:rFonts w:ascii="Georgia" w:eastAsia="Georgia" w:hAnsi="Georgia" w:cs="Georgia"/>
                <w:b/>
                <w:bCs/>
                <w:color w:val="222628"/>
              </w:rPr>
              <w:t>Learning</w:t>
            </w:r>
          </w:p>
          <w:p w14:paraId="1DD8AAF2" w14:textId="77777777" w:rsidR="00B02CC7" w:rsidRDefault="00425E6A">
            <w:pPr>
              <w:spacing w:after="20"/>
            </w:pPr>
            <w:r>
              <w:rPr>
                <w:sz w:val="19"/>
                <w:szCs w:val="19"/>
              </w:rPr>
              <w:t>A change of knowledge or preference resulting from observation.</w:t>
            </w:r>
          </w:p>
        </w:tc>
        <w:tc>
          <w:tcPr>
            <w:tcW w:w="4933" w:type="dxa"/>
            <w:tcBorders>
              <w:top w:val="single" w:sz="4" w:space="0" w:color="D6D7D3"/>
              <w:left w:val="single" w:sz="4" w:space="0" w:color="D6D7D3"/>
              <w:bottom w:val="single" w:sz="4" w:space="0" w:color="D6D7D3"/>
              <w:right w:val="single" w:sz="4" w:space="0" w:color="D6D7D3"/>
            </w:tcBorders>
            <w:shd w:val="clear" w:color="auto" w:fill="F4F4F1"/>
            <w:tcMar>
              <w:top w:w="90" w:type="dxa"/>
              <w:left w:w="140" w:type="dxa"/>
              <w:bottom w:w="90" w:type="dxa"/>
              <w:right w:w="140" w:type="dxa"/>
            </w:tcMar>
          </w:tcPr>
          <w:p w14:paraId="1C22D3C4" w14:textId="77777777" w:rsidR="00B02CC7" w:rsidRDefault="00425E6A">
            <w:pPr>
              <w:keepNext/>
              <w:spacing w:after="40"/>
            </w:pPr>
            <w:r>
              <w:rPr>
                <w:rFonts w:ascii="Georgia" w:eastAsia="Georgia" w:hAnsi="Georgia" w:cs="Georgia"/>
                <w:b/>
                <w:bCs/>
                <w:color w:val="222628"/>
              </w:rPr>
              <w:t>Promotion</w:t>
            </w:r>
          </w:p>
          <w:p w14:paraId="7F22D579" w14:textId="77777777" w:rsidR="00B02CC7" w:rsidRDefault="00425E6A">
            <w:pPr>
              <w:spacing w:after="20"/>
            </w:pPr>
            <w:r>
              <w:rPr>
                <w:sz w:val="19"/>
                <w:szCs w:val="19"/>
              </w:rPr>
              <w:t>A change in the status of an element within the system.</w:t>
            </w:r>
          </w:p>
        </w:tc>
      </w:tr>
      <w:tr w:rsidR="00B02CC7" w14:paraId="557A2B1D" w14:textId="77777777">
        <w:tblPrEx>
          <w:tblCellMar>
            <w:top w:w="0" w:type="dxa"/>
            <w:bottom w:w="0" w:type="dxa"/>
          </w:tblCellMar>
        </w:tblPrEx>
        <w:tc>
          <w:tcPr>
            <w:tcW w:w="4933" w:type="dxa"/>
            <w:tcBorders>
              <w:top w:val="single" w:sz="4" w:space="0" w:color="D6D7D3"/>
              <w:left w:val="single" w:sz="4" w:space="0" w:color="D6D7D3"/>
              <w:bottom w:val="single" w:sz="4" w:space="0" w:color="C8C9C4"/>
              <w:right w:val="single" w:sz="4" w:space="0" w:color="D6D7D3"/>
            </w:tcBorders>
            <w:shd w:val="clear" w:color="auto" w:fill="F4F4F1"/>
            <w:tcMar>
              <w:top w:w="90" w:type="dxa"/>
              <w:left w:w="140" w:type="dxa"/>
              <w:bottom w:w="90" w:type="dxa"/>
              <w:right w:w="140" w:type="dxa"/>
            </w:tcMar>
          </w:tcPr>
          <w:p w14:paraId="0A0B4201" w14:textId="77777777" w:rsidR="00B02CC7" w:rsidRDefault="00425E6A">
            <w:pPr>
              <w:keepNext/>
              <w:spacing w:after="40"/>
            </w:pPr>
            <w:r>
              <w:rPr>
                <w:rFonts w:ascii="Georgia" w:eastAsia="Georgia" w:hAnsi="Georgia" w:cs="Georgia"/>
                <w:b/>
                <w:bCs/>
                <w:color w:val="222628"/>
              </w:rPr>
              <w:t>Authorization</w:t>
            </w:r>
          </w:p>
          <w:p w14:paraId="6CEFE72B" w14:textId="77777777" w:rsidR="00B02CC7" w:rsidRDefault="00425E6A">
            <w:pPr>
              <w:spacing w:after="20"/>
            </w:pPr>
            <w:r>
              <w:rPr>
                <w:sz w:val="19"/>
                <w:szCs w:val="19"/>
              </w:rPr>
              <w:t>The right to act.</w:t>
            </w:r>
          </w:p>
        </w:tc>
        <w:tc>
          <w:tcPr>
            <w:tcW w:w="4933" w:type="dxa"/>
            <w:tcBorders>
              <w:top w:val="single" w:sz="4" w:space="0" w:color="D6D7D3"/>
              <w:left w:val="single" w:sz="4" w:space="0" w:color="D6D7D3"/>
              <w:bottom w:val="single" w:sz="4" w:space="0" w:color="C8C9C4"/>
              <w:right w:val="single" w:sz="4" w:space="0" w:color="D6D7D3"/>
            </w:tcBorders>
            <w:shd w:val="clear" w:color="auto" w:fill="F4F4F1"/>
            <w:tcMar>
              <w:top w:w="90" w:type="dxa"/>
              <w:left w:w="140" w:type="dxa"/>
              <w:bottom w:w="90" w:type="dxa"/>
              <w:right w:w="140" w:type="dxa"/>
            </w:tcMar>
          </w:tcPr>
          <w:p w14:paraId="4A844F69" w14:textId="77777777" w:rsidR="00B02CC7" w:rsidRDefault="00425E6A">
            <w:pPr>
              <w:keepNext/>
              <w:spacing w:after="40"/>
            </w:pPr>
            <w:r>
              <w:rPr>
                <w:rFonts w:ascii="Georgia" w:eastAsia="Georgia" w:hAnsi="Georgia" w:cs="Georgia"/>
                <w:b/>
                <w:bCs/>
                <w:color w:val="222628"/>
              </w:rPr>
              <w:t>Execution</w:t>
            </w:r>
          </w:p>
          <w:p w14:paraId="50E75379" w14:textId="77777777" w:rsidR="00B02CC7" w:rsidRDefault="00425E6A">
            <w:pPr>
              <w:spacing w:after="20"/>
            </w:pPr>
            <w:r>
              <w:rPr>
                <w:sz w:val="19"/>
                <w:szCs w:val="19"/>
              </w:rPr>
              <w:t>Actual intervention in the world.</w:t>
            </w:r>
          </w:p>
        </w:tc>
      </w:tr>
    </w:tbl>
    <w:p w14:paraId="4AD4CF6D" w14:textId="77777777" w:rsidR="00B02CC7" w:rsidRDefault="00B02CC7">
      <w:pPr>
        <w:spacing w:after="180"/>
      </w:pPr>
    </w:p>
    <w:tbl>
      <w:tblPr>
        <w:tblW w:w="98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66"/>
      </w:tblGrid>
      <w:tr w:rsidR="00B02CC7" w14:paraId="4C482D34" w14:textId="77777777">
        <w:tblPrEx>
          <w:tblCellMar>
            <w:top w:w="0" w:type="dxa"/>
            <w:bottom w:w="0" w:type="dxa"/>
          </w:tblCellMar>
        </w:tblPrEx>
        <w:tc>
          <w:tcPr>
            <w:tcW w:w="9866" w:type="dxa"/>
            <w:tcBorders>
              <w:top w:val="single" w:sz="4" w:space="0" w:color="C8C9C4"/>
              <w:bottom w:val="single" w:sz="4" w:space="0" w:color="C8C9C4"/>
            </w:tcBorders>
            <w:shd w:val="clear" w:color="auto" w:fill="EFEFEA"/>
            <w:tcMar>
              <w:top w:w="90" w:type="dxa"/>
              <w:left w:w="140" w:type="dxa"/>
              <w:bottom w:w="90" w:type="dxa"/>
              <w:right w:w="140" w:type="dxa"/>
            </w:tcMar>
          </w:tcPr>
          <w:p w14:paraId="612664E8" w14:textId="77777777" w:rsidR="00B02CC7" w:rsidRDefault="00425E6A">
            <w:pPr>
              <w:keepNext/>
              <w:spacing w:after="60"/>
            </w:pPr>
            <w:r>
              <w:rPr>
                <w:b/>
                <w:bCs/>
                <w:color w:val="64696D"/>
                <w:sz w:val="16"/>
                <w:szCs w:val="16"/>
              </w:rPr>
              <w:t>THE MOST IMPORTANT SEPARATION</w:t>
            </w:r>
          </w:p>
          <w:p w14:paraId="18FA1018" w14:textId="77777777" w:rsidR="00B02CC7" w:rsidRDefault="00425E6A">
            <w:pPr>
              <w:spacing w:after="40"/>
            </w:pPr>
            <w:r>
              <w:t>Learning ≠ Self-Promotion</w:t>
            </w:r>
          </w:p>
        </w:tc>
      </w:tr>
    </w:tbl>
    <w:p w14:paraId="07FAFE7C" w14:textId="77777777" w:rsidR="00B02CC7" w:rsidRDefault="00425E6A">
      <w:pPr>
        <w:keepNext/>
        <w:pageBreakBefore/>
        <w:spacing w:before="40" w:after="40" w:line="240" w:lineRule="auto"/>
      </w:pPr>
      <w:r>
        <w:rPr>
          <w:b/>
          <w:bCs/>
          <w:color w:val="64696D"/>
          <w:sz w:val="16"/>
          <w:szCs w:val="16"/>
        </w:rPr>
        <w:t>23  /  TRUST</w:t>
      </w:r>
    </w:p>
    <w:p w14:paraId="43017F50" w14:textId="77777777" w:rsidR="00B02CC7" w:rsidRDefault="00B02CC7">
      <w:pPr>
        <w:spacing w:after="40" w:line="200" w:lineRule="auto"/>
      </w:pPr>
    </w:p>
    <w:p w14:paraId="2B7DF69B" w14:textId="77777777" w:rsidR="00B02CC7" w:rsidRDefault="00425E6A">
      <w:pPr>
        <w:keepNext/>
        <w:spacing w:before="80" w:after="240"/>
      </w:pPr>
      <w:r>
        <w:rPr>
          <w:rFonts w:ascii="Georgia" w:eastAsia="Georgia" w:hAnsi="Georgia" w:cs="Georgia"/>
          <w:b/>
          <w:bCs/>
          <w:color w:val="262A2C"/>
          <w:sz w:val="48"/>
          <w:szCs w:val="48"/>
        </w:rPr>
        <w:t>Trust is not a reputation from a single number</w:t>
      </w:r>
    </w:p>
    <w:p w14:paraId="1A6A6A48" w14:textId="77777777" w:rsidR="00B02CC7" w:rsidRDefault="00425E6A">
      <w:pPr>
        <w:spacing w:after="180"/>
      </w:pPr>
      <w:r>
        <w:t>In a practical system we want to know not only whether something once worked, but under what conditions, with what data, under what uncertainty and at what cost of error.</w:t>
      </w:r>
    </w:p>
    <w:p w14:paraId="7F7C1B0D" w14:textId="77777777" w:rsidR="00B02CC7" w:rsidRDefault="00425E6A">
      <w:pPr>
        <w:spacing w:after="180"/>
      </w:pPr>
      <w:r>
        <w:t>Therefore trust should derive from behavioral history and context, not from a component’s own conviction that it is good.</w:t>
      </w:r>
    </w:p>
    <w:tbl>
      <w:tblPr>
        <w:tblW w:w="98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66"/>
      </w:tblGrid>
      <w:tr w:rsidR="00B02CC7" w14:paraId="34F073FA" w14:textId="77777777">
        <w:tblPrEx>
          <w:tblCellMar>
            <w:top w:w="0" w:type="dxa"/>
            <w:bottom w:w="0" w:type="dxa"/>
          </w:tblCellMar>
        </w:tblPrEx>
        <w:tc>
          <w:tcPr>
            <w:tcW w:w="9866" w:type="dxa"/>
            <w:tcBorders>
              <w:top w:val="single" w:sz="4" w:space="0" w:color="C8C9C4"/>
              <w:bottom w:val="single" w:sz="4" w:space="0" w:color="C8C9C4"/>
            </w:tcBorders>
            <w:shd w:val="clear" w:color="auto" w:fill="EFEFEA"/>
            <w:tcMar>
              <w:top w:w="90" w:type="dxa"/>
              <w:left w:w="140" w:type="dxa"/>
              <w:bottom w:w="90" w:type="dxa"/>
              <w:right w:w="140" w:type="dxa"/>
            </w:tcMar>
          </w:tcPr>
          <w:p w14:paraId="5726CC30" w14:textId="77777777" w:rsidR="00B02CC7" w:rsidRDefault="00425E6A">
            <w:pPr>
              <w:keepNext/>
              <w:spacing w:after="60"/>
            </w:pPr>
            <w:r>
              <w:rPr>
                <w:b/>
                <w:bCs/>
                <w:color w:val="64696D"/>
                <w:sz w:val="16"/>
                <w:szCs w:val="16"/>
              </w:rPr>
              <w:t>PERSPECTIVE</w:t>
            </w:r>
          </w:p>
          <w:p w14:paraId="0674410E" w14:textId="77777777" w:rsidR="00B02CC7" w:rsidRDefault="00425E6A">
            <w:pPr>
              <w:spacing w:after="40"/>
            </w:pPr>
            <w:r>
              <w:t>Trust in JANUS is proven by history, not an honor awarded for a confident tone.</w:t>
            </w:r>
          </w:p>
        </w:tc>
      </w:tr>
    </w:tbl>
    <w:p w14:paraId="079E1903" w14:textId="77777777" w:rsidR="00B02CC7" w:rsidRDefault="00425E6A">
      <w:pPr>
        <w:keepNext/>
        <w:pageBreakBefore/>
        <w:spacing w:before="40" w:after="40" w:line="240" w:lineRule="auto"/>
      </w:pPr>
      <w:r>
        <w:rPr>
          <w:b/>
          <w:bCs/>
          <w:color w:val="64696D"/>
          <w:sz w:val="16"/>
          <w:szCs w:val="16"/>
        </w:rPr>
        <w:t>24  /  MATURITY</w:t>
      </w:r>
    </w:p>
    <w:p w14:paraId="57323DBD" w14:textId="77777777" w:rsidR="00B02CC7" w:rsidRDefault="00B02CC7">
      <w:pPr>
        <w:spacing w:after="40" w:line="200" w:lineRule="auto"/>
      </w:pPr>
    </w:p>
    <w:p w14:paraId="3D775799" w14:textId="77777777" w:rsidR="00B02CC7" w:rsidRDefault="00425E6A">
      <w:pPr>
        <w:keepNext/>
        <w:spacing w:before="80" w:after="240"/>
      </w:pPr>
      <w:r>
        <w:rPr>
          <w:rFonts w:ascii="Georgia" w:eastAsia="Georgia" w:hAnsi="Georgia" w:cs="Georgia"/>
          <w:b/>
          <w:bCs/>
          <w:color w:val="262A2C"/>
          <w:sz w:val="48"/>
          <w:szCs w:val="48"/>
        </w:rPr>
        <w:t>Maturation instead of automatic promotion</w:t>
      </w:r>
    </w:p>
    <w:p w14:paraId="26685D8D" w14:textId="77777777" w:rsidR="00B02CC7" w:rsidRDefault="00425E6A">
      <w:pPr>
        <w:spacing w:after="180"/>
      </w:pPr>
      <w:r>
        <w:t>The architecture can mature: gather experience, undergo validation, achieve better results in specific scopes and produce proposals for architectural changes.</w:t>
      </w:r>
    </w:p>
    <w:p w14:paraId="0CD9C351" w14:textId="77777777" w:rsidR="00B02CC7" w:rsidRDefault="00425E6A">
      <w:pPr>
        <w:spacing w:after="180"/>
      </w:pPr>
      <w:r>
        <w:t>Moving to the next level, however, is not a reward for activity. It requires a process that can be independently verified. This changes the logic from “the system wants to be stronger” to “the system presents a proposal, and the governance process decides whether it can be accepted”.</w:t>
      </w:r>
    </w:p>
    <w:tbl>
      <w:tblPr>
        <w:tblW w:w="98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66"/>
      </w:tblGrid>
      <w:tr w:rsidR="00B02CC7" w14:paraId="6FCF6DE2" w14:textId="77777777">
        <w:tblPrEx>
          <w:tblCellMar>
            <w:top w:w="0" w:type="dxa"/>
            <w:bottom w:w="0" w:type="dxa"/>
          </w:tblCellMar>
        </w:tblPrEx>
        <w:tc>
          <w:tcPr>
            <w:tcW w:w="9866" w:type="dxa"/>
            <w:tcBorders>
              <w:top w:val="single" w:sz="4" w:space="0" w:color="C8C9C4"/>
              <w:bottom w:val="single" w:sz="4" w:space="0" w:color="C8C9C4"/>
            </w:tcBorders>
            <w:shd w:val="clear" w:color="auto" w:fill="EFEFEA"/>
            <w:tcMar>
              <w:top w:w="90" w:type="dxa"/>
              <w:left w:w="140" w:type="dxa"/>
              <w:bottom w:w="90" w:type="dxa"/>
              <w:right w:w="140" w:type="dxa"/>
            </w:tcMar>
          </w:tcPr>
          <w:p w14:paraId="1926ACC8" w14:textId="77777777" w:rsidR="00B02CC7" w:rsidRDefault="00425E6A">
            <w:pPr>
              <w:keepNext/>
              <w:spacing w:after="60"/>
            </w:pPr>
            <w:r>
              <w:rPr>
                <w:b/>
                <w:bCs/>
                <w:color w:val="64696D"/>
                <w:sz w:val="16"/>
                <w:szCs w:val="16"/>
              </w:rPr>
              <w:t>IMPORTANT FOR PEOPLE AROUND THE PROJECT</w:t>
            </w:r>
          </w:p>
          <w:p w14:paraId="7BBF2A87" w14:textId="77777777" w:rsidR="00B02CC7" w:rsidRDefault="00425E6A">
            <w:pPr>
              <w:spacing w:after="40"/>
            </w:pPr>
            <w:r>
              <w:t>A new ability should not automatically receive a new level of authority. The development of capability and the development of authority remain separate.</w:t>
            </w:r>
          </w:p>
        </w:tc>
      </w:tr>
    </w:tbl>
    <w:p w14:paraId="03B76613" w14:textId="77777777" w:rsidR="00B02CC7" w:rsidRDefault="00425E6A">
      <w:pPr>
        <w:keepNext/>
        <w:pageBreakBefore/>
        <w:spacing w:before="40" w:after="40" w:line="240" w:lineRule="auto"/>
      </w:pPr>
      <w:r>
        <w:rPr>
          <w:b/>
          <w:bCs/>
          <w:color w:val="64696D"/>
          <w:sz w:val="16"/>
          <w:szCs w:val="16"/>
        </w:rPr>
        <w:t>25  /  LAYER RELATIONS</w:t>
      </w:r>
    </w:p>
    <w:p w14:paraId="2DD39AD4" w14:textId="77777777" w:rsidR="00B02CC7" w:rsidRDefault="00B02CC7">
      <w:pPr>
        <w:spacing w:after="40" w:line="200" w:lineRule="auto"/>
      </w:pPr>
    </w:p>
    <w:p w14:paraId="29E78C23" w14:textId="77777777" w:rsidR="00B02CC7" w:rsidRDefault="00425E6A">
      <w:pPr>
        <w:keepNext/>
        <w:spacing w:before="80" w:after="240"/>
      </w:pPr>
      <w:r>
        <w:rPr>
          <w:rFonts w:ascii="Georgia" w:eastAsia="Georgia" w:hAnsi="Georgia" w:cs="Georgia"/>
          <w:b/>
          <w:bCs/>
          <w:color w:val="262A2C"/>
          <w:sz w:val="48"/>
          <w:szCs w:val="48"/>
        </w:rPr>
        <w:t>AOC, JANUS and JANUS Agent</w:t>
      </w:r>
    </w:p>
    <w:p w14:paraId="32F7DB61" w14:textId="77777777" w:rsidR="00B02CC7" w:rsidRDefault="00425E6A">
      <w:pPr>
        <w:spacing w:after="180"/>
      </w:pPr>
      <w:r>
        <w:t>In the current picture of the project it is useful to think of three levels of cooperation — not as three competing “brains”, but as layers of responsibility.</w:t>
      </w:r>
    </w:p>
    <w:tbl>
      <w:tblPr>
        <w:tblW w:w="98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66"/>
      </w:tblGrid>
      <w:tr w:rsidR="00B02CC7" w14:paraId="70F4AE3E" w14:textId="77777777">
        <w:tblPrEx>
          <w:tblCellMar>
            <w:top w:w="0" w:type="dxa"/>
            <w:bottom w:w="0" w:type="dxa"/>
          </w:tblCellMar>
        </w:tblPrEx>
        <w:tc>
          <w:tcPr>
            <w:tcW w:w="9866" w:type="dxa"/>
            <w:tcBorders>
              <w:top w:val="single" w:sz="4" w:space="0" w:color="D6D7D3"/>
              <w:left w:val="single" w:sz="4" w:space="0" w:color="D6D7D3"/>
              <w:bottom w:val="single" w:sz="4" w:space="0" w:color="D6D7D3"/>
              <w:right w:val="single" w:sz="4" w:space="0" w:color="D6D7D3"/>
            </w:tcBorders>
            <w:shd w:val="clear" w:color="auto" w:fill="F4F4F1"/>
            <w:tcMar>
              <w:top w:w="90" w:type="dxa"/>
              <w:left w:w="140" w:type="dxa"/>
              <w:bottom w:w="90" w:type="dxa"/>
              <w:right w:w="140" w:type="dxa"/>
            </w:tcMar>
          </w:tcPr>
          <w:p w14:paraId="69A7E8B6" w14:textId="77777777" w:rsidR="00B02CC7" w:rsidRDefault="00425E6A">
            <w:pPr>
              <w:keepNext/>
              <w:spacing w:after="40"/>
            </w:pPr>
            <w:r>
              <w:rPr>
                <w:rFonts w:ascii="Georgia" w:eastAsia="Georgia" w:hAnsi="Georgia" w:cs="Georgia"/>
                <w:b/>
                <w:bCs/>
                <w:color w:val="222628"/>
              </w:rPr>
              <w:t>JANUS</w:t>
            </w:r>
          </w:p>
          <w:p w14:paraId="69976B1A" w14:textId="77777777" w:rsidR="00B02CC7" w:rsidRDefault="00425E6A">
            <w:pPr>
              <w:spacing w:after="20"/>
            </w:pPr>
            <w:r>
              <w:rPr>
                <w:sz w:val="19"/>
                <w:szCs w:val="19"/>
              </w:rPr>
              <w:t>The epistemic-authorization core: guards the distinctions, transitions and boundaries between knowledge, decision and execution.</w:t>
            </w:r>
          </w:p>
        </w:tc>
      </w:tr>
      <w:tr w:rsidR="00B02CC7" w14:paraId="4749F629" w14:textId="77777777">
        <w:tblPrEx>
          <w:tblCellMar>
            <w:top w:w="0" w:type="dxa"/>
            <w:bottom w:w="0" w:type="dxa"/>
          </w:tblCellMar>
        </w:tblPrEx>
        <w:tc>
          <w:tcPr>
            <w:tcW w:w="9866" w:type="dxa"/>
            <w:tcBorders>
              <w:top w:val="single" w:sz="4" w:space="0" w:color="D6D7D3"/>
              <w:left w:val="single" w:sz="4" w:space="0" w:color="D6D7D3"/>
              <w:bottom w:val="single" w:sz="4" w:space="0" w:color="D6D7D3"/>
              <w:right w:val="single" w:sz="4" w:space="0" w:color="D6D7D3"/>
            </w:tcBorders>
            <w:shd w:val="clear" w:color="auto" w:fill="F4F4F1"/>
            <w:tcMar>
              <w:top w:w="90" w:type="dxa"/>
              <w:left w:w="140" w:type="dxa"/>
              <w:bottom w:w="90" w:type="dxa"/>
              <w:right w:w="140" w:type="dxa"/>
            </w:tcMar>
          </w:tcPr>
          <w:p w14:paraId="75CD6CA4" w14:textId="77777777" w:rsidR="00B02CC7" w:rsidRDefault="00425E6A">
            <w:pPr>
              <w:keepNext/>
              <w:spacing w:after="40"/>
            </w:pPr>
            <w:r>
              <w:rPr>
                <w:rFonts w:ascii="Georgia" w:eastAsia="Georgia" w:hAnsi="Georgia" w:cs="Georgia"/>
                <w:b/>
                <w:bCs/>
                <w:color w:val="222628"/>
              </w:rPr>
              <w:t>AOC</w:t>
            </w:r>
          </w:p>
          <w:p w14:paraId="64CDD3F9" w14:textId="77777777" w:rsidR="00B02CC7" w:rsidRDefault="00425E6A">
            <w:pPr>
              <w:spacing w:after="20"/>
            </w:pPr>
            <w:r>
              <w:rPr>
                <w:sz w:val="19"/>
                <w:szCs w:val="19"/>
              </w:rPr>
              <w:t>The surrounding orchestration and operations layer: connects the core with models, memory, tools and the flow of a task.</w:t>
            </w:r>
          </w:p>
        </w:tc>
      </w:tr>
      <w:tr w:rsidR="00B02CC7" w14:paraId="4E6FD5EC" w14:textId="77777777">
        <w:tblPrEx>
          <w:tblCellMar>
            <w:top w:w="0" w:type="dxa"/>
            <w:bottom w:w="0" w:type="dxa"/>
          </w:tblCellMar>
        </w:tblPrEx>
        <w:tc>
          <w:tcPr>
            <w:tcW w:w="9866" w:type="dxa"/>
            <w:tcBorders>
              <w:top w:val="single" w:sz="4" w:space="0" w:color="D6D7D3"/>
              <w:left w:val="single" w:sz="4" w:space="0" w:color="D6D7D3"/>
              <w:bottom w:val="single" w:sz="4" w:space="0" w:color="C8C9C4"/>
              <w:right w:val="single" w:sz="4" w:space="0" w:color="D6D7D3"/>
            </w:tcBorders>
            <w:shd w:val="clear" w:color="auto" w:fill="F4F4F1"/>
            <w:tcMar>
              <w:top w:w="90" w:type="dxa"/>
              <w:left w:w="140" w:type="dxa"/>
              <w:bottom w:w="90" w:type="dxa"/>
              <w:right w:w="140" w:type="dxa"/>
            </w:tcMar>
          </w:tcPr>
          <w:p w14:paraId="7B7562A6" w14:textId="77777777" w:rsidR="00B02CC7" w:rsidRDefault="00425E6A">
            <w:pPr>
              <w:keepNext/>
              <w:spacing w:after="40"/>
            </w:pPr>
            <w:r>
              <w:rPr>
                <w:rFonts w:ascii="Georgia" w:eastAsia="Georgia" w:hAnsi="Georgia" w:cs="Georgia"/>
                <w:b/>
                <w:bCs/>
                <w:color w:val="222628"/>
              </w:rPr>
              <w:t>JANUS Agent</w:t>
            </w:r>
          </w:p>
          <w:p w14:paraId="61567FC0" w14:textId="77777777" w:rsidR="00B02CC7" w:rsidRDefault="00425E6A">
            <w:pPr>
              <w:spacing w:after="20"/>
            </w:pPr>
            <w:r>
              <w:rPr>
                <w:sz w:val="19"/>
                <w:szCs w:val="19"/>
              </w:rPr>
              <w:t>The acting layer operating in the environment: uses models and tools, but its freedom is bounded by contracts imposed from above.</w:t>
            </w:r>
          </w:p>
        </w:tc>
      </w:tr>
    </w:tbl>
    <w:p w14:paraId="336E8B2A" w14:textId="77777777" w:rsidR="00B02CC7" w:rsidRDefault="00B02CC7"/>
    <w:tbl>
      <w:tblPr>
        <w:tblW w:w="98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66"/>
      </w:tblGrid>
      <w:tr w:rsidR="00B02CC7" w14:paraId="1555FA2E" w14:textId="77777777">
        <w:tblPrEx>
          <w:tblCellMar>
            <w:top w:w="0" w:type="dxa"/>
            <w:bottom w:w="0" w:type="dxa"/>
          </w:tblCellMar>
        </w:tblPrEx>
        <w:tc>
          <w:tcPr>
            <w:tcW w:w="9866" w:type="dxa"/>
            <w:tcBorders>
              <w:top w:val="single" w:sz="4" w:space="0" w:color="C8C9C4"/>
              <w:bottom w:val="single" w:sz="4" w:space="0" w:color="C8C9C4"/>
            </w:tcBorders>
            <w:shd w:val="clear" w:color="auto" w:fill="EFEFEA"/>
            <w:tcMar>
              <w:top w:w="90" w:type="dxa"/>
              <w:left w:w="140" w:type="dxa"/>
              <w:bottom w:w="90" w:type="dxa"/>
              <w:right w:w="140" w:type="dxa"/>
            </w:tcMar>
          </w:tcPr>
          <w:p w14:paraId="32DD883A" w14:textId="77777777" w:rsidR="00B02CC7" w:rsidRDefault="00425E6A">
            <w:pPr>
              <w:keepNext/>
              <w:spacing w:after="60"/>
            </w:pPr>
            <w:r>
              <w:rPr>
                <w:b/>
                <w:bCs/>
                <w:color w:val="64696D"/>
                <w:sz w:val="16"/>
                <w:szCs w:val="16"/>
              </w:rPr>
              <w:t>IN ONE SENTENCE</w:t>
            </w:r>
          </w:p>
          <w:p w14:paraId="77BFD4DC" w14:textId="77777777" w:rsidR="00B02CC7" w:rsidRDefault="00425E6A">
            <w:pPr>
              <w:spacing w:after="40"/>
            </w:pPr>
            <w:r>
              <w:t>The agent may want, the model may suggest, AOC may orchestrate — but that does not automatically mean that execution is permitted.</w:t>
            </w:r>
          </w:p>
        </w:tc>
      </w:tr>
    </w:tbl>
    <w:p w14:paraId="1E6B6CBD" w14:textId="77777777" w:rsidR="00B02CC7" w:rsidRDefault="00425E6A">
      <w:pPr>
        <w:keepNext/>
        <w:pageBreakBefore/>
        <w:spacing w:before="40" w:after="40" w:line="240" w:lineRule="auto"/>
      </w:pPr>
      <w:r>
        <w:rPr>
          <w:b/>
          <w:bCs/>
          <w:color w:val="64696D"/>
          <w:sz w:val="16"/>
          <w:szCs w:val="16"/>
        </w:rPr>
        <w:t>26  /  OPEN ARCHITECTURE</w:t>
      </w:r>
    </w:p>
    <w:p w14:paraId="1A3740B7" w14:textId="77777777" w:rsidR="00B02CC7" w:rsidRDefault="00B02CC7">
      <w:pPr>
        <w:spacing w:after="40" w:line="200" w:lineRule="auto"/>
      </w:pPr>
    </w:p>
    <w:p w14:paraId="54BA6CD8" w14:textId="77777777" w:rsidR="00B02CC7" w:rsidRDefault="00425E6A">
      <w:pPr>
        <w:keepNext/>
        <w:spacing w:before="80" w:after="240"/>
      </w:pPr>
      <w:r>
        <w:rPr>
          <w:rFonts w:ascii="Georgia" w:eastAsia="Georgia" w:hAnsi="Georgia" w:cs="Georgia"/>
          <w:b/>
          <w:bCs/>
          <w:color w:val="262A2C"/>
          <w:sz w:val="48"/>
          <w:szCs w:val="48"/>
        </w:rPr>
        <w:t>The models around me</w:t>
      </w:r>
    </w:p>
    <w:p w14:paraId="0EEE756F" w14:textId="77777777" w:rsidR="00B02CC7" w:rsidRDefault="00425E6A">
      <w:pPr>
        <w:spacing w:after="180"/>
      </w:pPr>
      <w:r>
        <w:t>JANUS is conceived so that its surroundings can change. It does not require a single, eternal base model.</w:t>
      </w:r>
    </w:p>
    <w:tbl>
      <w:tblPr>
        <w:tblW w:w="98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533"/>
        <w:gridCol w:w="3533"/>
      </w:tblGrid>
      <w:tr w:rsidR="00B02CC7" w14:paraId="3E99AABB" w14:textId="77777777">
        <w:tblPrEx>
          <w:tblCellMar>
            <w:top w:w="0" w:type="dxa"/>
            <w:bottom w:w="0" w:type="dxa"/>
          </w:tblCellMar>
        </w:tblPrEx>
        <w:tc>
          <w:tcPr>
            <w:tcW w:w="2800" w:type="dxa"/>
            <w:tcBorders>
              <w:top w:val="single" w:sz="4" w:space="0" w:color="C8C9C4"/>
              <w:bottom w:val="single" w:sz="4" w:space="0" w:color="C8C9C4"/>
            </w:tcBorders>
            <w:shd w:val="clear" w:color="auto" w:fill="DBDCDA"/>
            <w:tcMar>
              <w:top w:w="90" w:type="dxa"/>
              <w:left w:w="140" w:type="dxa"/>
              <w:bottom w:w="90" w:type="dxa"/>
              <w:right w:w="140" w:type="dxa"/>
            </w:tcMar>
          </w:tcPr>
          <w:p w14:paraId="6D1BEA6E" w14:textId="77777777" w:rsidR="00B02CC7" w:rsidRDefault="00425E6A">
            <w:pPr>
              <w:spacing w:after="20"/>
            </w:pPr>
            <w:r>
              <w:rPr>
                <w:b/>
                <w:bCs/>
                <w:color w:val="64696D"/>
                <w:sz w:val="16"/>
                <w:szCs w:val="16"/>
              </w:rPr>
              <w:t>LAYER</w:t>
            </w:r>
          </w:p>
        </w:tc>
        <w:tc>
          <w:tcPr>
            <w:tcW w:w="3533" w:type="dxa"/>
            <w:tcBorders>
              <w:top w:val="single" w:sz="4" w:space="0" w:color="C8C9C4"/>
              <w:bottom w:val="single" w:sz="4" w:space="0" w:color="C8C9C4"/>
            </w:tcBorders>
            <w:shd w:val="clear" w:color="auto" w:fill="DBDCDA"/>
            <w:tcMar>
              <w:top w:w="90" w:type="dxa"/>
              <w:left w:w="140" w:type="dxa"/>
              <w:bottom w:w="90" w:type="dxa"/>
              <w:right w:w="140" w:type="dxa"/>
            </w:tcMar>
          </w:tcPr>
          <w:p w14:paraId="62FD6642" w14:textId="77777777" w:rsidR="00B02CC7" w:rsidRDefault="00425E6A">
            <w:pPr>
              <w:spacing w:after="20"/>
            </w:pPr>
            <w:r>
              <w:rPr>
                <w:b/>
                <w:bCs/>
                <w:color w:val="64696D"/>
                <w:sz w:val="16"/>
                <w:szCs w:val="16"/>
              </w:rPr>
              <w:t>EXAMPLE ROLE</w:t>
            </w:r>
          </w:p>
        </w:tc>
        <w:tc>
          <w:tcPr>
            <w:tcW w:w="3533" w:type="dxa"/>
            <w:tcBorders>
              <w:top w:val="single" w:sz="4" w:space="0" w:color="C8C9C4"/>
              <w:bottom w:val="single" w:sz="4" w:space="0" w:color="C8C9C4"/>
            </w:tcBorders>
            <w:shd w:val="clear" w:color="auto" w:fill="DBDCDA"/>
            <w:tcMar>
              <w:top w:w="90" w:type="dxa"/>
              <w:left w:w="140" w:type="dxa"/>
              <w:bottom w:w="90" w:type="dxa"/>
              <w:right w:w="140" w:type="dxa"/>
            </w:tcMar>
          </w:tcPr>
          <w:p w14:paraId="2E48EC30" w14:textId="77777777" w:rsidR="00B02CC7" w:rsidRDefault="00425E6A">
            <w:pPr>
              <w:spacing w:after="20"/>
            </w:pPr>
            <w:r>
              <w:rPr>
                <w:b/>
                <w:bCs/>
                <w:color w:val="64696D"/>
                <w:sz w:val="16"/>
                <w:szCs w:val="16"/>
              </w:rPr>
              <w:t>WHAT JANUS SHOULD KNOW</w:t>
            </w:r>
          </w:p>
        </w:tc>
      </w:tr>
      <w:tr w:rsidR="00B02CC7" w14:paraId="720D0926" w14:textId="77777777">
        <w:tblPrEx>
          <w:tblCellMar>
            <w:top w:w="0" w:type="dxa"/>
            <w:bottom w:w="0" w:type="dxa"/>
          </w:tblCellMar>
        </w:tblPrEx>
        <w:tc>
          <w:tcPr>
            <w:tcW w:w="2800" w:type="dxa"/>
            <w:tcBorders>
              <w:bottom w:val="single" w:sz="4" w:space="0" w:color="D6D7D3"/>
            </w:tcBorders>
            <w:shd w:val="clear" w:color="auto" w:fill="F6F6F3"/>
            <w:tcMar>
              <w:top w:w="90" w:type="dxa"/>
              <w:left w:w="140" w:type="dxa"/>
              <w:bottom w:w="90" w:type="dxa"/>
              <w:right w:w="140" w:type="dxa"/>
            </w:tcMar>
          </w:tcPr>
          <w:p w14:paraId="283791BD" w14:textId="77777777" w:rsidR="00B02CC7" w:rsidRDefault="00425E6A">
            <w:pPr>
              <w:spacing w:after="20"/>
            </w:pPr>
            <w:r>
              <w:rPr>
                <w:sz w:val="20"/>
                <w:szCs w:val="20"/>
              </w:rPr>
              <w:t>Perception</w:t>
            </w:r>
          </w:p>
        </w:tc>
        <w:tc>
          <w:tcPr>
            <w:tcW w:w="3533" w:type="dxa"/>
            <w:tcBorders>
              <w:bottom w:val="single" w:sz="4" w:space="0" w:color="D6D7D3"/>
            </w:tcBorders>
            <w:shd w:val="clear" w:color="auto" w:fill="F6F6F3"/>
            <w:tcMar>
              <w:top w:w="90" w:type="dxa"/>
              <w:left w:w="140" w:type="dxa"/>
              <w:bottom w:w="90" w:type="dxa"/>
              <w:right w:w="140" w:type="dxa"/>
            </w:tcMar>
          </w:tcPr>
          <w:p w14:paraId="76DED646" w14:textId="77777777" w:rsidR="00B02CC7" w:rsidRDefault="00425E6A">
            <w:pPr>
              <w:spacing w:after="20"/>
            </w:pPr>
            <w:r>
              <w:rPr>
                <w:sz w:val="20"/>
                <w:szCs w:val="20"/>
              </w:rPr>
              <w:t>Recognizing a signal or object</w:t>
            </w:r>
          </w:p>
        </w:tc>
        <w:tc>
          <w:tcPr>
            <w:tcW w:w="3533" w:type="dxa"/>
            <w:tcBorders>
              <w:bottom w:val="single" w:sz="4" w:space="0" w:color="D6D7D3"/>
            </w:tcBorders>
            <w:shd w:val="clear" w:color="auto" w:fill="F6F6F3"/>
            <w:tcMar>
              <w:top w:w="90" w:type="dxa"/>
              <w:left w:w="140" w:type="dxa"/>
              <w:bottom w:w="90" w:type="dxa"/>
              <w:right w:w="140" w:type="dxa"/>
            </w:tcMar>
          </w:tcPr>
          <w:p w14:paraId="5DCF3ABB" w14:textId="77777777" w:rsidR="00B02CC7" w:rsidRDefault="00425E6A">
            <w:pPr>
              <w:spacing w:after="20"/>
            </w:pPr>
            <w:r>
              <w:rPr>
                <w:sz w:val="20"/>
                <w:szCs w:val="20"/>
              </w:rPr>
              <w:t>source, time, uncertainty</w:t>
            </w:r>
          </w:p>
        </w:tc>
      </w:tr>
      <w:tr w:rsidR="00B02CC7" w14:paraId="31F5B658" w14:textId="77777777">
        <w:tblPrEx>
          <w:tblCellMar>
            <w:top w:w="0" w:type="dxa"/>
            <w:bottom w:w="0" w:type="dxa"/>
          </w:tblCellMar>
        </w:tblPrEx>
        <w:tc>
          <w:tcPr>
            <w:tcW w:w="2800" w:type="dxa"/>
            <w:tcBorders>
              <w:bottom w:val="single" w:sz="4" w:space="0" w:color="D6D7D3"/>
            </w:tcBorders>
            <w:shd w:val="clear" w:color="auto" w:fill="F7F7F4"/>
            <w:tcMar>
              <w:top w:w="90" w:type="dxa"/>
              <w:left w:w="140" w:type="dxa"/>
              <w:bottom w:w="90" w:type="dxa"/>
              <w:right w:w="140" w:type="dxa"/>
            </w:tcMar>
          </w:tcPr>
          <w:p w14:paraId="7924E240" w14:textId="77777777" w:rsidR="00B02CC7" w:rsidRDefault="00425E6A">
            <w:pPr>
              <w:spacing w:after="20"/>
            </w:pPr>
            <w:r>
              <w:rPr>
                <w:sz w:val="20"/>
                <w:szCs w:val="20"/>
              </w:rPr>
              <w:t>Generative reasoning</w:t>
            </w:r>
          </w:p>
        </w:tc>
        <w:tc>
          <w:tcPr>
            <w:tcW w:w="3533" w:type="dxa"/>
            <w:tcBorders>
              <w:bottom w:val="single" w:sz="4" w:space="0" w:color="D6D7D3"/>
            </w:tcBorders>
            <w:shd w:val="clear" w:color="auto" w:fill="F7F7F4"/>
            <w:tcMar>
              <w:top w:w="90" w:type="dxa"/>
              <w:left w:w="140" w:type="dxa"/>
              <w:bottom w:w="90" w:type="dxa"/>
              <w:right w:w="140" w:type="dxa"/>
            </w:tcMar>
          </w:tcPr>
          <w:p w14:paraId="17089D39" w14:textId="77777777" w:rsidR="00B02CC7" w:rsidRDefault="00425E6A">
            <w:pPr>
              <w:spacing w:after="20"/>
            </w:pPr>
            <w:r>
              <w:rPr>
                <w:sz w:val="20"/>
                <w:szCs w:val="20"/>
              </w:rPr>
              <w:t>Text, scenario, plan</w:t>
            </w:r>
          </w:p>
        </w:tc>
        <w:tc>
          <w:tcPr>
            <w:tcW w:w="3533" w:type="dxa"/>
            <w:tcBorders>
              <w:bottom w:val="single" w:sz="4" w:space="0" w:color="D6D7D3"/>
            </w:tcBorders>
            <w:shd w:val="clear" w:color="auto" w:fill="F7F7F4"/>
            <w:tcMar>
              <w:top w:w="90" w:type="dxa"/>
              <w:left w:w="140" w:type="dxa"/>
              <w:bottom w:w="90" w:type="dxa"/>
              <w:right w:w="140" w:type="dxa"/>
            </w:tcMar>
          </w:tcPr>
          <w:p w14:paraId="408463CE" w14:textId="77777777" w:rsidR="00B02CC7" w:rsidRDefault="00425E6A">
            <w:pPr>
              <w:spacing w:after="20"/>
            </w:pPr>
            <w:r>
              <w:rPr>
                <w:sz w:val="20"/>
                <w:szCs w:val="20"/>
              </w:rPr>
              <w:t>that it is a model’s proposal</w:t>
            </w:r>
          </w:p>
        </w:tc>
      </w:tr>
      <w:tr w:rsidR="00B02CC7" w14:paraId="15A235C8" w14:textId="77777777">
        <w:tblPrEx>
          <w:tblCellMar>
            <w:top w:w="0" w:type="dxa"/>
            <w:bottom w:w="0" w:type="dxa"/>
          </w:tblCellMar>
        </w:tblPrEx>
        <w:tc>
          <w:tcPr>
            <w:tcW w:w="2800" w:type="dxa"/>
            <w:tcBorders>
              <w:bottom w:val="single" w:sz="4" w:space="0" w:color="D6D7D3"/>
            </w:tcBorders>
            <w:shd w:val="clear" w:color="auto" w:fill="F6F6F3"/>
            <w:tcMar>
              <w:top w:w="90" w:type="dxa"/>
              <w:left w:w="140" w:type="dxa"/>
              <w:bottom w:w="90" w:type="dxa"/>
              <w:right w:w="140" w:type="dxa"/>
            </w:tcMar>
          </w:tcPr>
          <w:p w14:paraId="3A612603" w14:textId="77777777" w:rsidR="00B02CC7" w:rsidRDefault="00425E6A">
            <w:pPr>
              <w:spacing w:after="20"/>
            </w:pPr>
            <w:r>
              <w:rPr>
                <w:sz w:val="20"/>
                <w:szCs w:val="20"/>
              </w:rPr>
              <w:t>Retrieval</w:t>
            </w:r>
          </w:p>
        </w:tc>
        <w:tc>
          <w:tcPr>
            <w:tcW w:w="3533" w:type="dxa"/>
            <w:tcBorders>
              <w:bottom w:val="single" w:sz="4" w:space="0" w:color="D6D7D3"/>
            </w:tcBorders>
            <w:shd w:val="clear" w:color="auto" w:fill="F6F6F3"/>
            <w:tcMar>
              <w:top w:w="90" w:type="dxa"/>
              <w:left w:w="140" w:type="dxa"/>
              <w:bottom w:w="90" w:type="dxa"/>
              <w:right w:w="140" w:type="dxa"/>
            </w:tcMar>
          </w:tcPr>
          <w:p w14:paraId="3BFC04FA" w14:textId="77777777" w:rsidR="00B02CC7" w:rsidRDefault="00425E6A">
            <w:pPr>
              <w:spacing w:after="20"/>
            </w:pPr>
            <w:r>
              <w:rPr>
                <w:sz w:val="20"/>
                <w:szCs w:val="20"/>
              </w:rPr>
              <w:t>Finding related data</w:t>
            </w:r>
          </w:p>
        </w:tc>
        <w:tc>
          <w:tcPr>
            <w:tcW w:w="3533" w:type="dxa"/>
            <w:tcBorders>
              <w:bottom w:val="single" w:sz="4" w:space="0" w:color="D6D7D3"/>
            </w:tcBorders>
            <w:shd w:val="clear" w:color="auto" w:fill="F6F6F3"/>
            <w:tcMar>
              <w:top w:w="90" w:type="dxa"/>
              <w:left w:w="140" w:type="dxa"/>
              <w:bottom w:w="90" w:type="dxa"/>
              <w:right w:w="140" w:type="dxa"/>
            </w:tcMar>
          </w:tcPr>
          <w:p w14:paraId="4E57B406" w14:textId="77777777" w:rsidR="00B02CC7" w:rsidRDefault="00425E6A">
            <w:pPr>
              <w:spacing w:after="20"/>
            </w:pPr>
            <w:r>
              <w:rPr>
                <w:sz w:val="20"/>
                <w:szCs w:val="20"/>
              </w:rPr>
              <w:t>how and when it was found</w:t>
            </w:r>
          </w:p>
        </w:tc>
      </w:tr>
      <w:tr w:rsidR="00B02CC7" w14:paraId="24391C3C" w14:textId="77777777">
        <w:tblPrEx>
          <w:tblCellMar>
            <w:top w:w="0" w:type="dxa"/>
            <w:bottom w:w="0" w:type="dxa"/>
          </w:tblCellMar>
        </w:tblPrEx>
        <w:tc>
          <w:tcPr>
            <w:tcW w:w="2800" w:type="dxa"/>
            <w:tcBorders>
              <w:bottom w:val="single" w:sz="4" w:space="0" w:color="D6D7D3"/>
            </w:tcBorders>
            <w:shd w:val="clear" w:color="auto" w:fill="F7F7F4"/>
            <w:tcMar>
              <w:top w:w="90" w:type="dxa"/>
              <w:left w:w="140" w:type="dxa"/>
              <w:bottom w:w="90" w:type="dxa"/>
              <w:right w:w="140" w:type="dxa"/>
            </w:tcMar>
          </w:tcPr>
          <w:p w14:paraId="0AF5E6D7" w14:textId="77777777" w:rsidR="00B02CC7" w:rsidRDefault="00425E6A">
            <w:pPr>
              <w:spacing w:after="20"/>
            </w:pPr>
            <w:r>
              <w:rPr>
                <w:sz w:val="20"/>
                <w:szCs w:val="20"/>
              </w:rPr>
              <w:t>Memory</w:t>
            </w:r>
          </w:p>
        </w:tc>
        <w:tc>
          <w:tcPr>
            <w:tcW w:w="3533" w:type="dxa"/>
            <w:tcBorders>
              <w:bottom w:val="single" w:sz="4" w:space="0" w:color="D6D7D3"/>
            </w:tcBorders>
            <w:shd w:val="clear" w:color="auto" w:fill="F7F7F4"/>
            <w:tcMar>
              <w:top w:w="90" w:type="dxa"/>
              <w:left w:w="140" w:type="dxa"/>
              <w:bottom w:w="90" w:type="dxa"/>
              <w:right w:w="140" w:type="dxa"/>
            </w:tcMar>
          </w:tcPr>
          <w:p w14:paraId="16A58DE4" w14:textId="77777777" w:rsidR="00B02CC7" w:rsidRDefault="00425E6A">
            <w:pPr>
              <w:spacing w:after="20"/>
            </w:pPr>
            <w:r>
              <w:rPr>
                <w:sz w:val="20"/>
                <w:szCs w:val="20"/>
              </w:rPr>
              <w:t>History and context</w:t>
            </w:r>
          </w:p>
        </w:tc>
        <w:tc>
          <w:tcPr>
            <w:tcW w:w="3533" w:type="dxa"/>
            <w:tcBorders>
              <w:bottom w:val="single" w:sz="4" w:space="0" w:color="D6D7D3"/>
            </w:tcBorders>
            <w:shd w:val="clear" w:color="auto" w:fill="F7F7F4"/>
            <w:tcMar>
              <w:top w:w="90" w:type="dxa"/>
              <w:left w:w="140" w:type="dxa"/>
              <w:bottom w:w="90" w:type="dxa"/>
              <w:right w:w="140" w:type="dxa"/>
            </w:tcMar>
          </w:tcPr>
          <w:p w14:paraId="684117C0" w14:textId="77777777" w:rsidR="00B02CC7" w:rsidRDefault="00425E6A">
            <w:pPr>
              <w:spacing w:after="20"/>
            </w:pPr>
            <w:r>
              <w:rPr>
                <w:sz w:val="20"/>
                <w:szCs w:val="20"/>
              </w:rPr>
              <w:t>provenance and scope of validity</w:t>
            </w:r>
          </w:p>
        </w:tc>
      </w:tr>
      <w:tr w:rsidR="00B02CC7" w14:paraId="062561A8" w14:textId="77777777">
        <w:tblPrEx>
          <w:tblCellMar>
            <w:top w:w="0" w:type="dxa"/>
            <w:bottom w:w="0" w:type="dxa"/>
          </w:tblCellMar>
        </w:tblPrEx>
        <w:tc>
          <w:tcPr>
            <w:tcW w:w="2800" w:type="dxa"/>
            <w:tcBorders>
              <w:bottom w:val="single" w:sz="4" w:space="0" w:color="D6D7D3"/>
            </w:tcBorders>
            <w:shd w:val="clear" w:color="auto" w:fill="F6F6F3"/>
            <w:tcMar>
              <w:top w:w="90" w:type="dxa"/>
              <w:left w:w="140" w:type="dxa"/>
              <w:bottom w:w="90" w:type="dxa"/>
              <w:right w:w="140" w:type="dxa"/>
            </w:tcMar>
          </w:tcPr>
          <w:p w14:paraId="3DFCEA76" w14:textId="77777777" w:rsidR="00B02CC7" w:rsidRDefault="00425E6A">
            <w:pPr>
              <w:spacing w:after="20"/>
            </w:pPr>
            <w:r>
              <w:rPr>
                <w:sz w:val="20"/>
                <w:szCs w:val="20"/>
              </w:rPr>
              <w:t>Tools</w:t>
            </w:r>
          </w:p>
        </w:tc>
        <w:tc>
          <w:tcPr>
            <w:tcW w:w="3533" w:type="dxa"/>
            <w:tcBorders>
              <w:bottom w:val="single" w:sz="4" w:space="0" w:color="D6D7D3"/>
            </w:tcBorders>
            <w:shd w:val="clear" w:color="auto" w:fill="F6F6F3"/>
            <w:tcMar>
              <w:top w:w="90" w:type="dxa"/>
              <w:left w:w="140" w:type="dxa"/>
              <w:bottom w:w="90" w:type="dxa"/>
              <w:right w:w="140" w:type="dxa"/>
            </w:tcMar>
          </w:tcPr>
          <w:p w14:paraId="2ABB8158" w14:textId="77777777" w:rsidR="00B02CC7" w:rsidRDefault="00425E6A">
            <w:pPr>
              <w:spacing w:after="20"/>
            </w:pPr>
            <w:r>
              <w:rPr>
                <w:sz w:val="20"/>
                <w:szCs w:val="20"/>
              </w:rPr>
              <w:t>Operations on the external world</w:t>
            </w:r>
          </w:p>
        </w:tc>
        <w:tc>
          <w:tcPr>
            <w:tcW w:w="3533" w:type="dxa"/>
            <w:tcBorders>
              <w:bottom w:val="single" w:sz="4" w:space="0" w:color="D6D7D3"/>
            </w:tcBorders>
            <w:shd w:val="clear" w:color="auto" w:fill="F6F6F3"/>
            <w:tcMar>
              <w:top w:w="90" w:type="dxa"/>
              <w:left w:w="140" w:type="dxa"/>
              <w:bottom w:w="90" w:type="dxa"/>
              <w:right w:w="140" w:type="dxa"/>
            </w:tcMar>
          </w:tcPr>
          <w:p w14:paraId="765DC397" w14:textId="77777777" w:rsidR="00B02CC7" w:rsidRDefault="00425E6A">
            <w:pPr>
              <w:spacing w:after="20"/>
            </w:pPr>
            <w:r>
              <w:rPr>
                <w:sz w:val="20"/>
                <w:szCs w:val="20"/>
              </w:rPr>
              <w:t>scope, permissions, result</w:t>
            </w:r>
          </w:p>
        </w:tc>
      </w:tr>
      <w:tr w:rsidR="00B02CC7" w14:paraId="6BBDD09D" w14:textId="77777777">
        <w:tblPrEx>
          <w:tblCellMar>
            <w:top w:w="0" w:type="dxa"/>
            <w:bottom w:w="0" w:type="dxa"/>
          </w:tblCellMar>
        </w:tblPrEx>
        <w:tc>
          <w:tcPr>
            <w:tcW w:w="2800" w:type="dxa"/>
            <w:tcBorders>
              <w:bottom w:val="single" w:sz="4" w:space="0" w:color="C8C9C4"/>
            </w:tcBorders>
            <w:shd w:val="clear" w:color="auto" w:fill="F7F7F4"/>
            <w:tcMar>
              <w:top w:w="90" w:type="dxa"/>
              <w:left w:w="140" w:type="dxa"/>
              <w:bottom w:w="90" w:type="dxa"/>
              <w:right w:w="140" w:type="dxa"/>
            </w:tcMar>
          </w:tcPr>
          <w:p w14:paraId="63202FCA" w14:textId="77777777" w:rsidR="00B02CC7" w:rsidRDefault="00425E6A">
            <w:pPr>
              <w:spacing w:after="20"/>
            </w:pPr>
            <w:r>
              <w:rPr>
                <w:sz w:val="20"/>
                <w:szCs w:val="20"/>
              </w:rPr>
              <w:t>Learning</w:t>
            </w:r>
          </w:p>
        </w:tc>
        <w:tc>
          <w:tcPr>
            <w:tcW w:w="3533" w:type="dxa"/>
            <w:tcBorders>
              <w:bottom w:val="single" w:sz="4" w:space="0" w:color="C8C9C4"/>
            </w:tcBorders>
            <w:shd w:val="clear" w:color="auto" w:fill="F7F7F4"/>
            <w:tcMar>
              <w:top w:w="90" w:type="dxa"/>
              <w:left w:w="140" w:type="dxa"/>
              <w:bottom w:w="90" w:type="dxa"/>
              <w:right w:w="140" w:type="dxa"/>
            </w:tcMar>
          </w:tcPr>
          <w:p w14:paraId="64D63657" w14:textId="77777777" w:rsidR="00B02CC7" w:rsidRDefault="00425E6A">
            <w:pPr>
              <w:spacing w:after="20"/>
            </w:pPr>
            <w:r>
              <w:rPr>
                <w:sz w:val="20"/>
                <w:szCs w:val="20"/>
              </w:rPr>
              <w:t>Updating knowledge or preferences</w:t>
            </w:r>
          </w:p>
        </w:tc>
        <w:tc>
          <w:tcPr>
            <w:tcW w:w="3533" w:type="dxa"/>
            <w:tcBorders>
              <w:bottom w:val="single" w:sz="4" w:space="0" w:color="C8C9C4"/>
            </w:tcBorders>
            <w:shd w:val="clear" w:color="auto" w:fill="F7F7F4"/>
            <w:tcMar>
              <w:top w:w="90" w:type="dxa"/>
              <w:left w:w="140" w:type="dxa"/>
              <w:bottom w:w="90" w:type="dxa"/>
              <w:right w:w="140" w:type="dxa"/>
            </w:tcMar>
          </w:tcPr>
          <w:p w14:paraId="08EF9F45" w14:textId="77777777" w:rsidR="00B02CC7" w:rsidRDefault="00425E6A">
            <w:pPr>
              <w:spacing w:after="20"/>
            </w:pPr>
            <w:r>
              <w:rPr>
                <w:sz w:val="20"/>
                <w:szCs w:val="20"/>
              </w:rPr>
              <w:t>what caused the change and what its status is</w:t>
            </w:r>
          </w:p>
        </w:tc>
      </w:tr>
    </w:tbl>
    <w:p w14:paraId="6BF8F9DD" w14:textId="77777777" w:rsidR="00B02CC7" w:rsidRDefault="00425E6A">
      <w:pPr>
        <w:keepNext/>
        <w:pageBreakBefore/>
        <w:spacing w:before="40" w:after="40" w:line="240" w:lineRule="auto"/>
      </w:pPr>
      <w:r>
        <w:rPr>
          <w:b/>
          <w:bCs/>
          <w:color w:val="64696D"/>
          <w:sz w:val="16"/>
          <w:szCs w:val="16"/>
        </w:rPr>
        <w:t>27  /  MEMORY</w:t>
      </w:r>
    </w:p>
    <w:p w14:paraId="4996839A" w14:textId="77777777" w:rsidR="00B02CC7" w:rsidRDefault="00B02CC7">
      <w:pPr>
        <w:spacing w:after="40" w:line="200" w:lineRule="auto"/>
      </w:pPr>
    </w:p>
    <w:p w14:paraId="2E438F93" w14:textId="77777777" w:rsidR="00B02CC7" w:rsidRDefault="00425E6A">
      <w:pPr>
        <w:keepNext/>
        <w:spacing w:before="80" w:after="240"/>
      </w:pPr>
      <w:r>
        <w:rPr>
          <w:rFonts w:ascii="Georgia" w:eastAsia="Georgia" w:hAnsi="Georgia" w:cs="Georgia"/>
          <w:b/>
          <w:bCs/>
          <w:color w:val="262A2C"/>
          <w:sz w:val="48"/>
          <w:szCs w:val="48"/>
        </w:rPr>
        <w:t>Memory — not storage, but a history of meaning</w:t>
      </w:r>
    </w:p>
    <w:p w14:paraId="70E7D211" w14:textId="77777777" w:rsidR="00B02CC7" w:rsidRDefault="00425E6A">
      <w:pPr>
        <w:spacing w:after="180"/>
      </w:pPr>
      <w:r>
        <w:t>In an ordinary system memory is understood as a place where data is stored. In JANUS what matters more is why a piece of information matters and in what context it arose.</w:t>
      </w:r>
    </w:p>
    <w:p w14:paraId="0872C3F3" w14:textId="77777777" w:rsidR="00B02CC7" w:rsidRDefault="00425E6A">
      <w:pPr>
        <w:spacing w:after="180"/>
      </w:pPr>
      <w:r>
        <w:t>Memory can link state, provenance, relations, observation results, decisions and later confirmations or contradictions. As a result new knowledge does not have to erase the old history — it can update its interpretation.</w:t>
      </w:r>
    </w:p>
    <w:tbl>
      <w:tblPr>
        <w:tblW w:w="98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66"/>
      </w:tblGrid>
      <w:tr w:rsidR="00B02CC7" w14:paraId="38CB8B81" w14:textId="77777777">
        <w:tblPrEx>
          <w:tblCellMar>
            <w:top w:w="0" w:type="dxa"/>
            <w:bottom w:w="0" w:type="dxa"/>
          </w:tblCellMar>
        </w:tblPrEx>
        <w:tc>
          <w:tcPr>
            <w:tcW w:w="9866" w:type="dxa"/>
            <w:tcBorders>
              <w:top w:val="single" w:sz="4" w:space="0" w:color="C8C9C4"/>
              <w:bottom w:val="single" w:sz="4" w:space="0" w:color="C8C9C4"/>
            </w:tcBorders>
            <w:shd w:val="clear" w:color="auto" w:fill="EFEFEA"/>
            <w:tcMar>
              <w:top w:w="90" w:type="dxa"/>
              <w:left w:w="140" w:type="dxa"/>
              <w:bottom w:w="90" w:type="dxa"/>
              <w:right w:w="140" w:type="dxa"/>
            </w:tcMar>
          </w:tcPr>
          <w:p w14:paraId="35D3F8CD" w14:textId="77777777" w:rsidR="00B02CC7" w:rsidRDefault="00425E6A">
            <w:pPr>
              <w:keepNext/>
              <w:spacing w:after="60"/>
            </w:pPr>
            <w:r>
              <w:rPr>
                <w:b/>
                <w:bCs/>
                <w:color w:val="64696D"/>
                <w:sz w:val="16"/>
                <w:szCs w:val="16"/>
              </w:rPr>
              <w:t>PRACTICAL BENEFIT</w:t>
            </w:r>
          </w:p>
          <w:p w14:paraId="1FFC9ACE" w14:textId="77777777" w:rsidR="00B02CC7" w:rsidRDefault="00425E6A">
            <w:pPr>
              <w:spacing w:after="40"/>
            </w:pPr>
            <w:r>
              <w:t>When something turns out to be wrong, there is no need to pretend it never existed. We can show when and why the previous picture stopped being sufficient.</w:t>
            </w:r>
          </w:p>
        </w:tc>
      </w:tr>
    </w:tbl>
    <w:p w14:paraId="73B3B651" w14:textId="77777777" w:rsidR="00B02CC7" w:rsidRDefault="00425E6A">
      <w:pPr>
        <w:keepNext/>
        <w:pageBreakBefore/>
        <w:spacing w:before="40" w:after="40" w:line="240" w:lineRule="auto"/>
      </w:pPr>
      <w:r>
        <w:rPr>
          <w:b/>
          <w:bCs/>
          <w:color w:val="64696D"/>
          <w:sz w:val="16"/>
          <w:szCs w:val="16"/>
        </w:rPr>
        <w:t>28  /  CONFLICT</w:t>
      </w:r>
    </w:p>
    <w:p w14:paraId="50663530" w14:textId="77777777" w:rsidR="00B02CC7" w:rsidRDefault="00B02CC7">
      <w:pPr>
        <w:spacing w:after="40" w:line="200" w:lineRule="auto"/>
      </w:pPr>
    </w:p>
    <w:p w14:paraId="7C1364B3" w14:textId="77777777" w:rsidR="00B02CC7" w:rsidRDefault="00425E6A">
      <w:pPr>
        <w:keepNext/>
        <w:spacing w:before="80" w:after="240"/>
      </w:pPr>
      <w:r>
        <w:rPr>
          <w:rFonts w:ascii="Georgia" w:eastAsia="Georgia" w:hAnsi="Georgia" w:cs="Georgia"/>
          <w:b/>
          <w:bCs/>
          <w:color w:val="262A2C"/>
          <w:sz w:val="48"/>
          <w:szCs w:val="48"/>
        </w:rPr>
        <w:t>What happens when data conflict?</w:t>
      </w:r>
    </w:p>
    <w:p w14:paraId="0F0B274F" w14:textId="77777777" w:rsidR="00B02CC7" w:rsidRDefault="00425E6A">
      <w:pPr>
        <w:spacing w:after="180"/>
      </w:pPr>
      <w:r>
        <w:t>A contradiction is not in itself a failure. It is information that the current picture needs additional work.</w:t>
      </w:r>
    </w:p>
    <w:tbl>
      <w:tblPr>
        <w:tblW w:w="98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33"/>
        <w:gridCol w:w="4933"/>
      </w:tblGrid>
      <w:tr w:rsidR="00B02CC7" w14:paraId="68FEDD88" w14:textId="77777777">
        <w:tblPrEx>
          <w:tblCellMar>
            <w:top w:w="0" w:type="dxa"/>
            <w:bottom w:w="0" w:type="dxa"/>
          </w:tblCellMar>
        </w:tblPrEx>
        <w:tc>
          <w:tcPr>
            <w:tcW w:w="4933" w:type="dxa"/>
            <w:tcBorders>
              <w:top w:val="single" w:sz="4" w:space="0" w:color="D6D7D3"/>
              <w:left w:val="single" w:sz="4" w:space="0" w:color="D6D7D3"/>
              <w:bottom w:val="single" w:sz="4" w:space="0" w:color="D6D7D3"/>
              <w:right w:val="single" w:sz="4" w:space="0" w:color="D6D7D3"/>
            </w:tcBorders>
            <w:shd w:val="clear" w:color="auto" w:fill="F4F4F1"/>
            <w:tcMar>
              <w:top w:w="90" w:type="dxa"/>
              <w:left w:w="140" w:type="dxa"/>
              <w:bottom w:w="90" w:type="dxa"/>
              <w:right w:w="140" w:type="dxa"/>
            </w:tcMar>
          </w:tcPr>
          <w:p w14:paraId="39EFB3FA" w14:textId="77777777" w:rsidR="00B02CC7" w:rsidRDefault="00425E6A">
            <w:pPr>
              <w:keepNext/>
              <w:spacing w:after="40"/>
            </w:pPr>
            <w:r>
              <w:rPr>
                <w:rFonts w:ascii="Georgia" w:eastAsia="Georgia" w:hAnsi="Georgia" w:cs="Georgia"/>
                <w:b/>
                <w:bCs/>
                <w:color w:val="222628"/>
              </w:rPr>
              <w:t>Different times</w:t>
            </w:r>
          </w:p>
          <w:p w14:paraId="3BD85317" w14:textId="77777777" w:rsidR="00B02CC7" w:rsidRDefault="00425E6A">
            <w:pPr>
              <w:spacing w:after="20"/>
            </w:pPr>
            <w:r>
              <w:rPr>
                <w:sz w:val="19"/>
                <w:szCs w:val="19"/>
              </w:rPr>
              <w:t>The data may describe two true states, but from different moments.</w:t>
            </w:r>
          </w:p>
        </w:tc>
        <w:tc>
          <w:tcPr>
            <w:tcW w:w="4933" w:type="dxa"/>
            <w:tcBorders>
              <w:top w:val="single" w:sz="4" w:space="0" w:color="D6D7D3"/>
              <w:left w:val="single" w:sz="4" w:space="0" w:color="D6D7D3"/>
              <w:bottom w:val="single" w:sz="4" w:space="0" w:color="D6D7D3"/>
              <w:right w:val="single" w:sz="4" w:space="0" w:color="D6D7D3"/>
            </w:tcBorders>
            <w:shd w:val="clear" w:color="auto" w:fill="F4F4F1"/>
            <w:tcMar>
              <w:top w:w="90" w:type="dxa"/>
              <w:left w:w="140" w:type="dxa"/>
              <w:bottom w:w="90" w:type="dxa"/>
              <w:right w:w="140" w:type="dxa"/>
            </w:tcMar>
          </w:tcPr>
          <w:p w14:paraId="74F867F4" w14:textId="77777777" w:rsidR="00B02CC7" w:rsidRDefault="00425E6A">
            <w:pPr>
              <w:keepNext/>
              <w:spacing w:after="40"/>
            </w:pPr>
            <w:r>
              <w:rPr>
                <w:rFonts w:ascii="Georgia" w:eastAsia="Georgia" w:hAnsi="Georgia" w:cs="Georgia"/>
                <w:b/>
                <w:bCs/>
                <w:color w:val="222628"/>
              </w:rPr>
              <w:t>Different sources</w:t>
            </w:r>
          </w:p>
          <w:p w14:paraId="78B8EA3B" w14:textId="77777777" w:rsidR="00B02CC7" w:rsidRDefault="00425E6A">
            <w:pPr>
              <w:spacing w:after="20"/>
            </w:pPr>
            <w:r>
              <w:rPr>
                <w:sz w:val="19"/>
                <w:szCs w:val="19"/>
              </w:rPr>
              <w:t>Two measurements may have different reliability characteristics.</w:t>
            </w:r>
          </w:p>
        </w:tc>
      </w:tr>
      <w:tr w:rsidR="00B02CC7" w14:paraId="444F9369" w14:textId="77777777">
        <w:tblPrEx>
          <w:tblCellMar>
            <w:top w:w="0" w:type="dxa"/>
            <w:bottom w:w="0" w:type="dxa"/>
          </w:tblCellMar>
        </w:tblPrEx>
        <w:tc>
          <w:tcPr>
            <w:tcW w:w="4933" w:type="dxa"/>
            <w:tcBorders>
              <w:top w:val="single" w:sz="4" w:space="0" w:color="D6D7D3"/>
              <w:left w:val="single" w:sz="4" w:space="0" w:color="D6D7D3"/>
              <w:bottom w:val="single" w:sz="4" w:space="0" w:color="C8C9C4"/>
              <w:right w:val="single" w:sz="4" w:space="0" w:color="D6D7D3"/>
            </w:tcBorders>
            <w:shd w:val="clear" w:color="auto" w:fill="F4F4F1"/>
            <w:tcMar>
              <w:top w:w="90" w:type="dxa"/>
              <w:left w:w="140" w:type="dxa"/>
              <w:bottom w:w="90" w:type="dxa"/>
              <w:right w:w="140" w:type="dxa"/>
            </w:tcMar>
          </w:tcPr>
          <w:p w14:paraId="14858D3D" w14:textId="77777777" w:rsidR="00B02CC7" w:rsidRDefault="00425E6A">
            <w:pPr>
              <w:keepNext/>
              <w:spacing w:after="40"/>
            </w:pPr>
            <w:r>
              <w:rPr>
                <w:rFonts w:ascii="Georgia" w:eastAsia="Georgia" w:hAnsi="Georgia" w:cs="Georgia"/>
                <w:b/>
                <w:bCs/>
                <w:color w:val="222628"/>
              </w:rPr>
              <w:t>Different meanings</w:t>
            </w:r>
          </w:p>
          <w:p w14:paraId="6288270A" w14:textId="77777777" w:rsidR="00B02CC7" w:rsidRDefault="00425E6A">
            <w:pPr>
              <w:spacing w:after="20"/>
            </w:pPr>
            <w:r>
              <w:rPr>
                <w:sz w:val="19"/>
                <w:szCs w:val="19"/>
              </w:rPr>
              <w:t>The same label may mean something different in different systems.</w:t>
            </w:r>
          </w:p>
        </w:tc>
        <w:tc>
          <w:tcPr>
            <w:tcW w:w="4933" w:type="dxa"/>
            <w:tcBorders>
              <w:top w:val="single" w:sz="4" w:space="0" w:color="D6D7D3"/>
              <w:left w:val="single" w:sz="4" w:space="0" w:color="D6D7D3"/>
              <w:bottom w:val="single" w:sz="4" w:space="0" w:color="C8C9C4"/>
              <w:right w:val="single" w:sz="4" w:space="0" w:color="D6D7D3"/>
            </w:tcBorders>
            <w:shd w:val="clear" w:color="auto" w:fill="F4F4F1"/>
            <w:tcMar>
              <w:top w:w="90" w:type="dxa"/>
              <w:left w:w="140" w:type="dxa"/>
              <w:bottom w:w="90" w:type="dxa"/>
              <w:right w:w="140" w:type="dxa"/>
            </w:tcMar>
          </w:tcPr>
          <w:p w14:paraId="1C4E8839" w14:textId="77777777" w:rsidR="00B02CC7" w:rsidRDefault="00425E6A">
            <w:pPr>
              <w:keepNext/>
              <w:spacing w:after="40"/>
            </w:pPr>
            <w:r>
              <w:rPr>
                <w:rFonts w:ascii="Georgia" w:eastAsia="Georgia" w:hAnsi="Georgia" w:cs="Georgia"/>
                <w:b/>
                <w:bCs/>
                <w:color w:val="222628"/>
              </w:rPr>
              <w:t>True contradiction</w:t>
            </w:r>
          </w:p>
          <w:p w14:paraId="0BCCA12B" w14:textId="77777777" w:rsidR="00B02CC7" w:rsidRDefault="00425E6A">
            <w:pPr>
              <w:spacing w:after="20"/>
            </w:pPr>
            <w:r>
              <w:rPr>
                <w:sz w:val="19"/>
                <w:szCs w:val="19"/>
              </w:rPr>
              <w:t>After the context is unified the data still contradict each other, and this must be preserved as open uncertainty.</w:t>
            </w:r>
          </w:p>
        </w:tc>
      </w:tr>
    </w:tbl>
    <w:p w14:paraId="3BD7041A" w14:textId="77777777" w:rsidR="00B02CC7" w:rsidRDefault="00B02CC7">
      <w:pPr>
        <w:spacing w:after="180"/>
      </w:pPr>
    </w:p>
    <w:tbl>
      <w:tblPr>
        <w:tblW w:w="98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66"/>
      </w:tblGrid>
      <w:tr w:rsidR="00B02CC7" w14:paraId="040ACFCA" w14:textId="77777777">
        <w:tblPrEx>
          <w:tblCellMar>
            <w:top w:w="0" w:type="dxa"/>
            <w:bottom w:w="0" w:type="dxa"/>
          </w:tblCellMar>
        </w:tblPrEx>
        <w:tc>
          <w:tcPr>
            <w:tcW w:w="9866" w:type="dxa"/>
            <w:tcBorders>
              <w:top w:val="single" w:sz="4" w:space="0" w:color="C8C9C4"/>
              <w:bottom w:val="single" w:sz="4" w:space="0" w:color="C8C9C4"/>
            </w:tcBorders>
            <w:shd w:val="clear" w:color="auto" w:fill="EFEFEA"/>
            <w:tcMar>
              <w:top w:w="90" w:type="dxa"/>
              <w:left w:w="140" w:type="dxa"/>
              <w:bottom w:w="90" w:type="dxa"/>
              <w:right w:w="140" w:type="dxa"/>
            </w:tcMar>
          </w:tcPr>
          <w:p w14:paraId="42C534EF" w14:textId="77777777" w:rsidR="00B02CC7" w:rsidRDefault="00425E6A">
            <w:pPr>
              <w:keepNext/>
              <w:spacing w:after="60"/>
            </w:pPr>
            <w:r>
              <w:rPr>
                <w:b/>
                <w:bCs/>
                <w:color w:val="64696D"/>
                <w:sz w:val="16"/>
                <w:szCs w:val="16"/>
              </w:rPr>
              <w:t>PRINCIPLE</w:t>
            </w:r>
          </w:p>
          <w:p w14:paraId="228C8659" w14:textId="77777777" w:rsidR="00B02CC7" w:rsidRDefault="00425E6A">
            <w:pPr>
              <w:spacing w:after="40"/>
            </w:pPr>
            <w:r>
              <w:t>JANUS should not resolve a conflict “by force” merely because a downstream consumer expects a single value.</w:t>
            </w:r>
          </w:p>
        </w:tc>
      </w:tr>
    </w:tbl>
    <w:p w14:paraId="2DD2287D" w14:textId="77777777" w:rsidR="00B02CC7" w:rsidRDefault="00425E6A">
      <w:pPr>
        <w:keepNext/>
        <w:pageBreakBefore/>
        <w:spacing w:before="40" w:after="40" w:line="240" w:lineRule="auto"/>
      </w:pPr>
      <w:r>
        <w:rPr>
          <w:b/>
          <w:bCs/>
          <w:color w:val="64696D"/>
          <w:sz w:val="16"/>
          <w:szCs w:val="16"/>
        </w:rPr>
        <w:t>29  /  RESILIENCE</w:t>
      </w:r>
    </w:p>
    <w:p w14:paraId="72680E69" w14:textId="77777777" w:rsidR="00B02CC7" w:rsidRDefault="00B02CC7">
      <w:pPr>
        <w:spacing w:after="40" w:line="200" w:lineRule="auto"/>
      </w:pPr>
    </w:p>
    <w:p w14:paraId="1CFDCB88" w14:textId="77777777" w:rsidR="00B02CC7" w:rsidRDefault="00425E6A">
      <w:pPr>
        <w:keepNext/>
        <w:spacing w:before="80" w:after="240"/>
      </w:pPr>
      <w:r>
        <w:rPr>
          <w:rFonts w:ascii="Georgia" w:eastAsia="Georgia" w:hAnsi="Georgia" w:cs="Georgia"/>
          <w:b/>
          <w:bCs/>
          <w:color w:val="262A2C"/>
          <w:sz w:val="48"/>
          <w:szCs w:val="48"/>
        </w:rPr>
        <w:t>What happens when a model is wrong?</w:t>
      </w:r>
    </w:p>
    <w:p w14:paraId="4F75DDC6" w14:textId="77777777" w:rsidR="00B02CC7" w:rsidRDefault="00425E6A">
      <w:pPr>
        <w:spacing w:after="180"/>
      </w:pPr>
      <w:r>
        <w:t>A model error is a normal system event. It becomes dangerous when its output is automatically promoted from the level of “proposal” to the level of “fact”, and then to “authorized action”.</w:t>
      </w:r>
    </w:p>
    <w:p w14:paraId="77C9C5B3" w14:textId="77777777" w:rsidR="00B02CC7" w:rsidRDefault="00425E6A">
      <w:pPr>
        <w:spacing w:after="180"/>
      </w:pPr>
      <w:r>
        <w:t>That is why JANUS uses a multi-layered approach: provenance, epistemic status, verifiability, consequences and a separate control of execution.</w:t>
      </w:r>
    </w:p>
    <w:tbl>
      <w:tblPr>
        <w:tblW w:w="98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66"/>
      </w:tblGrid>
      <w:tr w:rsidR="00B02CC7" w14:paraId="6FF824C8" w14:textId="77777777">
        <w:tblPrEx>
          <w:tblCellMar>
            <w:top w:w="0" w:type="dxa"/>
            <w:bottom w:w="0" w:type="dxa"/>
          </w:tblCellMar>
        </w:tblPrEx>
        <w:tc>
          <w:tcPr>
            <w:tcW w:w="9866" w:type="dxa"/>
            <w:tcBorders>
              <w:top w:val="single" w:sz="4" w:space="0" w:color="C8C9C4"/>
              <w:bottom w:val="single" w:sz="4" w:space="0" w:color="C8C9C4"/>
            </w:tcBorders>
            <w:shd w:val="clear" w:color="auto" w:fill="EFEFEA"/>
            <w:tcMar>
              <w:top w:w="90" w:type="dxa"/>
              <w:left w:w="140" w:type="dxa"/>
              <w:bottom w:w="90" w:type="dxa"/>
              <w:right w:w="140" w:type="dxa"/>
            </w:tcMar>
          </w:tcPr>
          <w:p w14:paraId="12B25CE4" w14:textId="77777777" w:rsidR="00B02CC7" w:rsidRDefault="00425E6A">
            <w:pPr>
              <w:keepNext/>
              <w:spacing w:after="60"/>
            </w:pPr>
            <w:r>
              <w:rPr>
                <w:b/>
                <w:bCs/>
                <w:color w:val="64696D"/>
                <w:sz w:val="16"/>
                <w:szCs w:val="16"/>
              </w:rPr>
              <w:t>THE POINT IS NOT THAT A MODEL NEVER ERRS</w:t>
            </w:r>
          </w:p>
          <w:p w14:paraId="5FA249DA" w14:textId="77777777" w:rsidR="00B02CC7" w:rsidRDefault="00425E6A">
            <w:pPr>
              <w:spacing w:after="40"/>
            </w:pPr>
            <w:r>
              <w:t>The point is that an error must not be given more power than its real grounding justifies.</w:t>
            </w:r>
          </w:p>
        </w:tc>
      </w:tr>
    </w:tbl>
    <w:p w14:paraId="1DA7FEC6" w14:textId="77777777" w:rsidR="00B02CC7" w:rsidRDefault="00425E6A">
      <w:pPr>
        <w:keepNext/>
        <w:pageBreakBefore/>
        <w:spacing w:before="40" w:after="40" w:line="240" w:lineRule="auto"/>
      </w:pPr>
      <w:r>
        <w:rPr>
          <w:b/>
          <w:bCs/>
          <w:color w:val="64696D"/>
          <w:sz w:val="16"/>
          <w:szCs w:val="16"/>
        </w:rPr>
        <w:t>30  /  VERIFIABILITY</w:t>
      </w:r>
    </w:p>
    <w:p w14:paraId="50E5BDFB" w14:textId="77777777" w:rsidR="00B02CC7" w:rsidRDefault="00B02CC7">
      <w:pPr>
        <w:spacing w:after="40" w:line="200" w:lineRule="auto"/>
      </w:pPr>
    </w:p>
    <w:p w14:paraId="18B62E09" w14:textId="77777777" w:rsidR="00B02CC7" w:rsidRDefault="00425E6A">
      <w:pPr>
        <w:keepNext/>
        <w:spacing w:before="80" w:after="240"/>
      </w:pPr>
      <w:r>
        <w:rPr>
          <w:rFonts w:ascii="Georgia" w:eastAsia="Georgia" w:hAnsi="Georgia" w:cs="Georgia"/>
          <w:b/>
          <w:bCs/>
          <w:color w:val="262A2C"/>
          <w:sz w:val="48"/>
          <w:szCs w:val="48"/>
        </w:rPr>
        <w:t>Falsification first</w:t>
      </w:r>
    </w:p>
    <w:p w14:paraId="2010DFAB" w14:textId="77777777" w:rsidR="00B02CC7" w:rsidRDefault="00425E6A">
      <w:pPr>
        <w:spacing w:after="180"/>
      </w:pPr>
      <w:r>
        <w:t>An important element of JANUS’s maturation is a falsification-oriented approach: we ask not only “does it work?”, but also “under what conditions does it stop working?” and “can we show that something should not be accepted?”</w:t>
      </w:r>
    </w:p>
    <w:tbl>
      <w:tblPr>
        <w:tblW w:w="98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33"/>
        <w:gridCol w:w="4933"/>
      </w:tblGrid>
      <w:tr w:rsidR="00B02CC7" w14:paraId="62E765CA" w14:textId="77777777">
        <w:tblPrEx>
          <w:tblCellMar>
            <w:top w:w="0" w:type="dxa"/>
            <w:bottom w:w="0" w:type="dxa"/>
          </w:tblCellMar>
        </w:tblPrEx>
        <w:tc>
          <w:tcPr>
            <w:tcW w:w="4933" w:type="dxa"/>
            <w:tcBorders>
              <w:top w:val="single" w:sz="4" w:space="0" w:color="D6D7D3"/>
              <w:left w:val="single" w:sz="4" w:space="0" w:color="D6D7D3"/>
              <w:bottom w:val="single" w:sz="4" w:space="0" w:color="D6D7D3"/>
              <w:right w:val="single" w:sz="4" w:space="0" w:color="D6D7D3"/>
            </w:tcBorders>
            <w:shd w:val="clear" w:color="auto" w:fill="F4F4F1"/>
            <w:tcMar>
              <w:top w:w="90" w:type="dxa"/>
              <w:left w:w="140" w:type="dxa"/>
              <w:bottom w:w="90" w:type="dxa"/>
              <w:right w:w="140" w:type="dxa"/>
            </w:tcMar>
          </w:tcPr>
          <w:p w14:paraId="42617924" w14:textId="77777777" w:rsidR="00B02CC7" w:rsidRDefault="00425E6A">
            <w:pPr>
              <w:keepNext/>
              <w:spacing w:after="40"/>
            </w:pPr>
            <w:r>
              <w:rPr>
                <w:rFonts w:ascii="Georgia" w:eastAsia="Georgia" w:hAnsi="Georgia" w:cs="Georgia"/>
                <w:b/>
                <w:bCs/>
                <w:color w:val="222628"/>
              </w:rPr>
              <w:t>Positive test</w:t>
            </w:r>
          </w:p>
          <w:p w14:paraId="307121A3" w14:textId="77777777" w:rsidR="00B02CC7" w:rsidRDefault="00425E6A">
            <w:pPr>
              <w:spacing w:after="20"/>
            </w:pPr>
            <w:r>
              <w:rPr>
                <w:sz w:val="19"/>
                <w:szCs w:val="19"/>
              </w:rPr>
              <w:t>Whether the expected mechanism behaves as required.</w:t>
            </w:r>
          </w:p>
        </w:tc>
        <w:tc>
          <w:tcPr>
            <w:tcW w:w="4933" w:type="dxa"/>
            <w:tcBorders>
              <w:top w:val="single" w:sz="4" w:space="0" w:color="D6D7D3"/>
              <w:left w:val="single" w:sz="4" w:space="0" w:color="D6D7D3"/>
              <w:bottom w:val="single" w:sz="4" w:space="0" w:color="D6D7D3"/>
              <w:right w:val="single" w:sz="4" w:space="0" w:color="D6D7D3"/>
            </w:tcBorders>
            <w:shd w:val="clear" w:color="auto" w:fill="F4F4F1"/>
            <w:tcMar>
              <w:top w:w="90" w:type="dxa"/>
              <w:left w:w="140" w:type="dxa"/>
              <w:bottom w:w="90" w:type="dxa"/>
              <w:right w:w="140" w:type="dxa"/>
            </w:tcMar>
          </w:tcPr>
          <w:p w14:paraId="7F242F98" w14:textId="77777777" w:rsidR="00B02CC7" w:rsidRDefault="00425E6A">
            <w:pPr>
              <w:keepNext/>
              <w:spacing w:after="40"/>
            </w:pPr>
            <w:r>
              <w:rPr>
                <w:rFonts w:ascii="Georgia" w:eastAsia="Georgia" w:hAnsi="Georgia" w:cs="Georgia"/>
                <w:b/>
                <w:bCs/>
                <w:color w:val="222628"/>
              </w:rPr>
              <w:t>Negative test</w:t>
            </w:r>
          </w:p>
          <w:p w14:paraId="2A42E211" w14:textId="77777777" w:rsidR="00B02CC7" w:rsidRDefault="00425E6A">
            <w:pPr>
              <w:spacing w:after="20"/>
            </w:pPr>
            <w:r>
              <w:rPr>
                <w:sz w:val="19"/>
                <w:szCs w:val="19"/>
              </w:rPr>
              <w:t>Whether the system can stop a forbidden or insufficiently grounded transition.</w:t>
            </w:r>
          </w:p>
        </w:tc>
      </w:tr>
      <w:tr w:rsidR="00B02CC7" w14:paraId="7A98EF73" w14:textId="77777777">
        <w:tblPrEx>
          <w:tblCellMar>
            <w:top w:w="0" w:type="dxa"/>
            <w:bottom w:w="0" w:type="dxa"/>
          </w:tblCellMar>
        </w:tblPrEx>
        <w:tc>
          <w:tcPr>
            <w:tcW w:w="4933" w:type="dxa"/>
            <w:tcBorders>
              <w:top w:val="single" w:sz="4" w:space="0" w:color="D6D7D3"/>
              <w:left w:val="single" w:sz="4" w:space="0" w:color="D6D7D3"/>
              <w:bottom w:val="single" w:sz="4" w:space="0" w:color="D6D7D3"/>
              <w:right w:val="single" w:sz="4" w:space="0" w:color="D6D7D3"/>
            </w:tcBorders>
            <w:shd w:val="clear" w:color="auto" w:fill="F4F4F1"/>
            <w:tcMar>
              <w:top w:w="90" w:type="dxa"/>
              <w:left w:w="140" w:type="dxa"/>
              <w:bottom w:w="90" w:type="dxa"/>
              <w:right w:w="140" w:type="dxa"/>
            </w:tcMar>
          </w:tcPr>
          <w:p w14:paraId="6238D863" w14:textId="77777777" w:rsidR="00B02CC7" w:rsidRDefault="00425E6A">
            <w:pPr>
              <w:keepNext/>
              <w:spacing w:after="40"/>
            </w:pPr>
            <w:r>
              <w:rPr>
                <w:rFonts w:ascii="Georgia" w:eastAsia="Georgia" w:hAnsi="Georgia" w:cs="Georgia"/>
                <w:b/>
                <w:bCs/>
                <w:color w:val="222628"/>
              </w:rPr>
              <w:t>Mutation</w:t>
            </w:r>
          </w:p>
          <w:p w14:paraId="39D23E48" w14:textId="77777777" w:rsidR="00B02CC7" w:rsidRDefault="00425E6A">
            <w:pPr>
              <w:spacing w:after="20"/>
            </w:pPr>
            <w:r>
              <w:rPr>
                <w:sz w:val="19"/>
                <w:szCs w:val="19"/>
              </w:rPr>
              <w:t>Whether a structural change really breaks or alters a detectable property.</w:t>
            </w:r>
          </w:p>
        </w:tc>
        <w:tc>
          <w:tcPr>
            <w:tcW w:w="4933" w:type="dxa"/>
            <w:tcBorders>
              <w:top w:val="single" w:sz="4" w:space="0" w:color="D6D7D3"/>
              <w:left w:val="single" w:sz="4" w:space="0" w:color="D6D7D3"/>
              <w:bottom w:val="single" w:sz="4" w:space="0" w:color="D6D7D3"/>
              <w:right w:val="single" w:sz="4" w:space="0" w:color="D6D7D3"/>
            </w:tcBorders>
            <w:shd w:val="clear" w:color="auto" w:fill="F4F4F1"/>
            <w:tcMar>
              <w:top w:w="90" w:type="dxa"/>
              <w:left w:w="140" w:type="dxa"/>
              <w:bottom w:w="90" w:type="dxa"/>
              <w:right w:w="140" w:type="dxa"/>
            </w:tcMar>
          </w:tcPr>
          <w:p w14:paraId="51AC34B6" w14:textId="77777777" w:rsidR="00B02CC7" w:rsidRDefault="00425E6A">
            <w:pPr>
              <w:keepNext/>
              <w:spacing w:after="40"/>
            </w:pPr>
            <w:r>
              <w:rPr>
                <w:rFonts w:ascii="Georgia" w:eastAsia="Georgia" w:hAnsi="Georgia" w:cs="Georgia"/>
                <w:b/>
                <w:bCs/>
                <w:color w:val="222628"/>
              </w:rPr>
              <w:t>Replay</w:t>
            </w:r>
          </w:p>
          <w:p w14:paraId="566EFAD0" w14:textId="77777777" w:rsidR="00B02CC7" w:rsidRDefault="00425E6A">
            <w:pPr>
              <w:spacing w:after="20"/>
            </w:pPr>
            <w:r>
              <w:rPr>
                <w:sz w:val="19"/>
                <w:szCs w:val="19"/>
              </w:rPr>
              <w:t>Whether the event history can be reconstructed and accounted for.</w:t>
            </w:r>
          </w:p>
        </w:tc>
      </w:tr>
      <w:tr w:rsidR="00B02CC7" w14:paraId="75933887" w14:textId="77777777">
        <w:tblPrEx>
          <w:tblCellMar>
            <w:top w:w="0" w:type="dxa"/>
            <w:bottom w:w="0" w:type="dxa"/>
          </w:tblCellMar>
        </w:tblPrEx>
        <w:tc>
          <w:tcPr>
            <w:tcW w:w="4933" w:type="dxa"/>
            <w:tcBorders>
              <w:top w:val="single" w:sz="4" w:space="0" w:color="D6D7D3"/>
              <w:left w:val="single" w:sz="4" w:space="0" w:color="D6D7D3"/>
              <w:bottom w:val="single" w:sz="4" w:space="0" w:color="C8C9C4"/>
              <w:right w:val="single" w:sz="4" w:space="0" w:color="D6D7D3"/>
            </w:tcBorders>
            <w:shd w:val="clear" w:color="auto" w:fill="F4F4F1"/>
            <w:tcMar>
              <w:top w:w="90" w:type="dxa"/>
              <w:left w:w="140" w:type="dxa"/>
              <w:bottom w:w="90" w:type="dxa"/>
              <w:right w:w="140" w:type="dxa"/>
            </w:tcMar>
          </w:tcPr>
          <w:p w14:paraId="58271293" w14:textId="77777777" w:rsidR="00B02CC7" w:rsidRDefault="00425E6A">
            <w:pPr>
              <w:keepNext/>
              <w:spacing w:after="40"/>
            </w:pPr>
            <w:r>
              <w:rPr>
                <w:rFonts w:ascii="Georgia" w:eastAsia="Georgia" w:hAnsi="Georgia" w:cs="Georgia"/>
                <w:b/>
                <w:bCs/>
                <w:color w:val="222628"/>
              </w:rPr>
              <w:t>Reproduce</w:t>
            </w:r>
          </w:p>
          <w:p w14:paraId="6E007EB8" w14:textId="77777777" w:rsidR="00B02CC7" w:rsidRDefault="00425E6A">
            <w:pPr>
              <w:spacing w:after="20"/>
            </w:pPr>
            <w:r>
              <w:rPr>
                <w:sz w:val="19"/>
                <w:szCs w:val="19"/>
              </w:rPr>
              <w:t>Whether the result can be obtained again under controlled conditions.</w:t>
            </w:r>
          </w:p>
        </w:tc>
        <w:tc>
          <w:tcPr>
            <w:tcW w:w="4933" w:type="dxa"/>
            <w:tcBorders>
              <w:top w:val="single" w:sz="4" w:space="0" w:color="D6D7D3"/>
              <w:left w:val="single" w:sz="4" w:space="0" w:color="D6D7D3"/>
              <w:bottom w:val="single" w:sz="4" w:space="0" w:color="C8C9C4"/>
              <w:right w:val="single" w:sz="4" w:space="0" w:color="D6D7D3"/>
            </w:tcBorders>
            <w:shd w:val="clear" w:color="auto" w:fill="F4F4F1"/>
            <w:tcMar>
              <w:top w:w="90" w:type="dxa"/>
              <w:left w:w="140" w:type="dxa"/>
              <w:bottom w:w="90" w:type="dxa"/>
              <w:right w:w="140" w:type="dxa"/>
            </w:tcMar>
          </w:tcPr>
          <w:p w14:paraId="240A5993" w14:textId="77777777" w:rsidR="00B02CC7" w:rsidRDefault="00425E6A">
            <w:pPr>
              <w:keepNext/>
              <w:spacing w:after="40"/>
            </w:pPr>
            <w:r>
              <w:rPr>
                <w:rFonts w:ascii="Georgia" w:eastAsia="Georgia" w:hAnsi="Georgia" w:cs="Georgia"/>
                <w:b/>
                <w:bCs/>
                <w:color w:val="222628"/>
              </w:rPr>
              <w:t>Attack</w:t>
            </w:r>
          </w:p>
          <w:p w14:paraId="3C1B1220" w14:textId="77777777" w:rsidR="00B02CC7" w:rsidRDefault="00425E6A">
            <w:pPr>
              <w:spacing w:after="20"/>
            </w:pPr>
            <w:r>
              <w:rPr>
                <w:sz w:val="19"/>
                <w:szCs w:val="19"/>
              </w:rPr>
              <w:t>Whether the designed bypasses are actually blocked.</w:t>
            </w:r>
          </w:p>
        </w:tc>
      </w:tr>
    </w:tbl>
    <w:p w14:paraId="2BEC8A41" w14:textId="77777777" w:rsidR="00B02CC7" w:rsidRDefault="00425E6A">
      <w:pPr>
        <w:keepNext/>
        <w:pageBreakBefore/>
        <w:spacing w:before="40" w:after="40" w:line="240" w:lineRule="auto"/>
      </w:pPr>
      <w:r>
        <w:rPr>
          <w:b/>
          <w:bCs/>
          <w:color w:val="64696D"/>
          <w:sz w:val="16"/>
          <w:szCs w:val="16"/>
        </w:rPr>
        <w:t>31  /  AUDIT</w:t>
      </w:r>
    </w:p>
    <w:p w14:paraId="2C80B927" w14:textId="77777777" w:rsidR="00B02CC7" w:rsidRDefault="00B02CC7">
      <w:pPr>
        <w:spacing w:after="40" w:line="200" w:lineRule="auto"/>
      </w:pPr>
    </w:p>
    <w:p w14:paraId="614BE954" w14:textId="77777777" w:rsidR="00B02CC7" w:rsidRDefault="00425E6A">
      <w:pPr>
        <w:keepNext/>
        <w:spacing w:before="80" w:after="240"/>
      </w:pPr>
      <w:r>
        <w:rPr>
          <w:rFonts w:ascii="Georgia" w:eastAsia="Georgia" w:hAnsi="Georgia" w:cs="Georgia"/>
          <w:b/>
          <w:bCs/>
          <w:color w:val="262A2C"/>
          <w:sz w:val="48"/>
          <w:szCs w:val="48"/>
        </w:rPr>
        <w:t>Why audit is part of the architecture</w:t>
      </w:r>
    </w:p>
    <w:p w14:paraId="38432564" w14:textId="77777777" w:rsidR="00B02CC7" w:rsidRDefault="00425E6A">
      <w:pPr>
        <w:spacing w:after="180"/>
      </w:pPr>
      <w:r>
        <w:t>In a system of this class, audit cannot be a cosmetic add-on “at the end”. It should be a natural reflection of the boundaries of responsibility.</w:t>
      </w:r>
    </w:p>
    <w:p w14:paraId="02FE3A0F" w14:textId="77777777" w:rsidR="00B02CC7" w:rsidRDefault="00425E6A">
      <w:pPr>
        <w:spacing w:after="180"/>
      </w:pPr>
      <w:r>
        <w:t>Every significant stage should leave a sufficient trace for a human to answer: what the system knew, what it did not know, why it accepted something, who had the authority and what actually happened.</w:t>
      </w:r>
    </w:p>
    <w:tbl>
      <w:tblPr>
        <w:tblW w:w="98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66"/>
      </w:tblGrid>
      <w:tr w:rsidR="00B02CC7" w14:paraId="78047AE1" w14:textId="77777777">
        <w:tblPrEx>
          <w:tblCellMar>
            <w:top w:w="0" w:type="dxa"/>
            <w:bottom w:w="0" w:type="dxa"/>
          </w:tblCellMar>
        </w:tblPrEx>
        <w:tc>
          <w:tcPr>
            <w:tcW w:w="9866" w:type="dxa"/>
            <w:tcBorders>
              <w:top w:val="single" w:sz="4" w:space="0" w:color="C8C9C4"/>
              <w:bottom w:val="single" w:sz="4" w:space="0" w:color="C8C9C4"/>
            </w:tcBorders>
            <w:shd w:val="clear" w:color="auto" w:fill="EFEFEA"/>
            <w:tcMar>
              <w:top w:w="90" w:type="dxa"/>
              <w:left w:w="140" w:type="dxa"/>
              <w:bottom w:w="90" w:type="dxa"/>
              <w:right w:w="140" w:type="dxa"/>
            </w:tcMar>
          </w:tcPr>
          <w:p w14:paraId="6E0604EC" w14:textId="77777777" w:rsidR="00B02CC7" w:rsidRDefault="00425E6A">
            <w:pPr>
              <w:keepNext/>
              <w:spacing w:after="60"/>
            </w:pPr>
            <w:r>
              <w:rPr>
                <w:b/>
                <w:bCs/>
                <w:color w:val="64696D"/>
                <w:sz w:val="16"/>
                <w:szCs w:val="16"/>
              </w:rPr>
              <w:t>PERSPECTIVE FOR THE TEAM</w:t>
            </w:r>
          </w:p>
          <w:p w14:paraId="77F7C9C5" w14:textId="77777777" w:rsidR="00B02CC7" w:rsidRDefault="00425E6A">
            <w:pPr>
              <w:spacing w:after="40"/>
            </w:pPr>
            <w:r>
              <w:t>A good architecture can be narrated after the fact. When the path from observation to outcome can no longer be reconstructed, the cost of trust, debugging and accountability grows.</w:t>
            </w:r>
          </w:p>
        </w:tc>
      </w:tr>
    </w:tbl>
    <w:p w14:paraId="5EEB14BB" w14:textId="77777777" w:rsidR="00B02CC7" w:rsidRDefault="00425E6A">
      <w:pPr>
        <w:keepNext/>
        <w:pageBreakBefore/>
        <w:spacing w:before="40" w:after="40" w:line="240" w:lineRule="auto"/>
      </w:pPr>
      <w:r>
        <w:rPr>
          <w:b/>
          <w:bCs/>
          <w:color w:val="64696D"/>
          <w:sz w:val="16"/>
          <w:szCs w:val="16"/>
        </w:rPr>
        <w:t>32  /  SECURITY BY DESIGN</w:t>
      </w:r>
    </w:p>
    <w:p w14:paraId="7B8721AC" w14:textId="77777777" w:rsidR="00B02CC7" w:rsidRDefault="00B02CC7">
      <w:pPr>
        <w:spacing w:after="40" w:line="200" w:lineRule="auto"/>
      </w:pPr>
    </w:p>
    <w:p w14:paraId="0A23B83A" w14:textId="77777777" w:rsidR="00B02CC7" w:rsidRDefault="00425E6A">
      <w:pPr>
        <w:keepNext/>
        <w:spacing w:before="80" w:after="240"/>
      </w:pPr>
      <w:r>
        <w:rPr>
          <w:rFonts w:ascii="Georgia" w:eastAsia="Georgia" w:hAnsi="Georgia" w:cs="Georgia"/>
          <w:b/>
          <w:bCs/>
          <w:color w:val="262A2C"/>
          <w:sz w:val="48"/>
          <w:szCs w:val="48"/>
        </w:rPr>
        <w:t>Security through separation</w:t>
      </w:r>
    </w:p>
    <w:p w14:paraId="175F3C66" w14:textId="77777777" w:rsidR="00B02CC7" w:rsidRDefault="00425E6A">
      <w:pPr>
        <w:spacing w:after="180"/>
      </w:pPr>
      <w:r>
        <w:t>JANUS security does not rest merely on the model being “well instructed”. A model can generate malicious, wrong or simply careless content — and the architecture must account for that.</w:t>
      </w:r>
    </w:p>
    <w:tbl>
      <w:tblPr>
        <w:tblW w:w="98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33"/>
        <w:gridCol w:w="4933"/>
      </w:tblGrid>
      <w:tr w:rsidR="00B02CC7" w14:paraId="13594CCE" w14:textId="77777777">
        <w:tblPrEx>
          <w:tblCellMar>
            <w:top w:w="0" w:type="dxa"/>
            <w:bottom w:w="0" w:type="dxa"/>
          </w:tblCellMar>
        </w:tblPrEx>
        <w:tc>
          <w:tcPr>
            <w:tcW w:w="4933" w:type="dxa"/>
            <w:tcBorders>
              <w:top w:val="single" w:sz="4" w:space="0" w:color="D6D7D3"/>
              <w:left w:val="single" w:sz="4" w:space="0" w:color="D6D7D3"/>
              <w:bottom w:val="single" w:sz="4" w:space="0" w:color="D6D7D3"/>
              <w:right w:val="single" w:sz="4" w:space="0" w:color="D6D7D3"/>
            </w:tcBorders>
            <w:shd w:val="clear" w:color="auto" w:fill="F4F4F1"/>
            <w:tcMar>
              <w:top w:w="90" w:type="dxa"/>
              <w:left w:w="140" w:type="dxa"/>
              <w:bottom w:w="90" w:type="dxa"/>
              <w:right w:w="140" w:type="dxa"/>
            </w:tcMar>
          </w:tcPr>
          <w:p w14:paraId="3B9CD8CA" w14:textId="77777777" w:rsidR="00B02CC7" w:rsidRDefault="00425E6A">
            <w:pPr>
              <w:keepNext/>
              <w:spacing w:after="40"/>
            </w:pPr>
            <w:r>
              <w:rPr>
                <w:rFonts w:ascii="Georgia" w:eastAsia="Georgia" w:hAnsi="Georgia" w:cs="Georgia"/>
                <w:b/>
                <w:bCs/>
                <w:color w:val="222628"/>
              </w:rPr>
              <w:t>Limited power</w:t>
            </w:r>
          </w:p>
          <w:p w14:paraId="0B359F05" w14:textId="77777777" w:rsidR="00B02CC7" w:rsidRDefault="00425E6A">
            <w:pPr>
              <w:spacing w:after="20"/>
            </w:pPr>
            <w:r>
              <w:rPr>
                <w:sz w:val="19"/>
                <w:szCs w:val="19"/>
              </w:rPr>
              <w:t>A generating component is not automatically given executive power.</w:t>
            </w:r>
          </w:p>
        </w:tc>
        <w:tc>
          <w:tcPr>
            <w:tcW w:w="4933" w:type="dxa"/>
            <w:tcBorders>
              <w:top w:val="single" w:sz="4" w:space="0" w:color="D6D7D3"/>
              <w:left w:val="single" w:sz="4" w:space="0" w:color="D6D7D3"/>
              <w:bottom w:val="single" w:sz="4" w:space="0" w:color="D6D7D3"/>
              <w:right w:val="single" w:sz="4" w:space="0" w:color="D6D7D3"/>
            </w:tcBorders>
            <w:shd w:val="clear" w:color="auto" w:fill="F4F4F1"/>
            <w:tcMar>
              <w:top w:w="90" w:type="dxa"/>
              <w:left w:w="140" w:type="dxa"/>
              <w:bottom w:w="90" w:type="dxa"/>
              <w:right w:w="140" w:type="dxa"/>
            </w:tcMar>
          </w:tcPr>
          <w:p w14:paraId="232229EE" w14:textId="77777777" w:rsidR="00B02CC7" w:rsidRDefault="00425E6A">
            <w:pPr>
              <w:keepNext/>
              <w:spacing w:after="40"/>
            </w:pPr>
            <w:r>
              <w:rPr>
                <w:rFonts w:ascii="Georgia" w:eastAsia="Georgia" w:hAnsi="Georgia" w:cs="Georgia"/>
                <w:b/>
                <w:bCs/>
                <w:color w:val="222628"/>
              </w:rPr>
              <w:t>Separated contexts</w:t>
            </w:r>
          </w:p>
          <w:p w14:paraId="70AF6241" w14:textId="77777777" w:rsidR="00B02CC7" w:rsidRDefault="00425E6A">
            <w:pPr>
              <w:spacing w:after="20"/>
            </w:pPr>
            <w:r>
              <w:rPr>
                <w:sz w:val="19"/>
                <w:szCs w:val="19"/>
              </w:rPr>
              <w:t>Knowledge, proposal and authorization have different roles.</w:t>
            </w:r>
          </w:p>
        </w:tc>
      </w:tr>
      <w:tr w:rsidR="00B02CC7" w14:paraId="11E55240" w14:textId="77777777">
        <w:tblPrEx>
          <w:tblCellMar>
            <w:top w:w="0" w:type="dxa"/>
            <w:bottom w:w="0" w:type="dxa"/>
          </w:tblCellMar>
        </w:tblPrEx>
        <w:tc>
          <w:tcPr>
            <w:tcW w:w="4933" w:type="dxa"/>
            <w:tcBorders>
              <w:top w:val="single" w:sz="4" w:space="0" w:color="D6D7D3"/>
              <w:left w:val="single" w:sz="4" w:space="0" w:color="D6D7D3"/>
              <w:bottom w:val="single" w:sz="4" w:space="0" w:color="C8C9C4"/>
              <w:right w:val="single" w:sz="4" w:space="0" w:color="D6D7D3"/>
            </w:tcBorders>
            <w:shd w:val="clear" w:color="auto" w:fill="F4F4F1"/>
            <w:tcMar>
              <w:top w:w="90" w:type="dxa"/>
              <w:left w:w="140" w:type="dxa"/>
              <w:bottom w:w="90" w:type="dxa"/>
              <w:right w:w="140" w:type="dxa"/>
            </w:tcMar>
          </w:tcPr>
          <w:p w14:paraId="63E4319B" w14:textId="77777777" w:rsidR="00B02CC7" w:rsidRDefault="00425E6A">
            <w:pPr>
              <w:keepNext/>
              <w:spacing w:after="40"/>
            </w:pPr>
            <w:r>
              <w:rPr>
                <w:rFonts w:ascii="Georgia" w:eastAsia="Georgia" w:hAnsi="Georgia" w:cs="Georgia"/>
                <w:b/>
                <w:bCs/>
                <w:color w:val="222628"/>
              </w:rPr>
              <w:t>Explicit history</w:t>
            </w:r>
          </w:p>
          <w:p w14:paraId="444FFF0B" w14:textId="77777777" w:rsidR="00B02CC7" w:rsidRDefault="00425E6A">
            <w:pPr>
              <w:spacing w:after="20"/>
            </w:pPr>
            <w:r>
              <w:rPr>
                <w:sz w:val="19"/>
                <w:szCs w:val="19"/>
              </w:rPr>
              <w:t>Significant events can be analyzed after the fact.</w:t>
            </w:r>
          </w:p>
        </w:tc>
        <w:tc>
          <w:tcPr>
            <w:tcW w:w="4933" w:type="dxa"/>
            <w:tcBorders>
              <w:top w:val="single" w:sz="4" w:space="0" w:color="D6D7D3"/>
              <w:left w:val="single" w:sz="4" w:space="0" w:color="D6D7D3"/>
              <w:bottom w:val="single" w:sz="4" w:space="0" w:color="C8C9C4"/>
              <w:right w:val="single" w:sz="4" w:space="0" w:color="D6D7D3"/>
            </w:tcBorders>
            <w:shd w:val="clear" w:color="auto" w:fill="F4F4F1"/>
            <w:tcMar>
              <w:top w:w="90" w:type="dxa"/>
              <w:left w:w="140" w:type="dxa"/>
              <w:bottom w:w="90" w:type="dxa"/>
              <w:right w:w="140" w:type="dxa"/>
            </w:tcMar>
          </w:tcPr>
          <w:p w14:paraId="4BF82CE0" w14:textId="77777777" w:rsidR="00B02CC7" w:rsidRDefault="00425E6A">
            <w:pPr>
              <w:keepNext/>
              <w:spacing w:after="40"/>
            </w:pPr>
            <w:r>
              <w:rPr>
                <w:rFonts w:ascii="Georgia" w:eastAsia="Georgia" w:hAnsi="Georgia" w:cs="Georgia"/>
                <w:b/>
                <w:bCs/>
                <w:color w:val="222628"/>
              </w:rPr>
              <w:t>Fail-closed</w:t>
            </w:r>
          </w:p>
          <w:p w14:paraId="0ADE6C17" w14:textId="77777777" w:rsidR="00B02CC7" w:rsidRDefault="00425E6A">
            <w:pPr>
              <w:spacing w:after="20"/>
            </w:pPr>
            <w:r>
              <w:rPr>
                <w:sz w:val="19"/>
                <w:szCs w:val="19"/>
              </w:rPr>
              <w:t>When a condition is not met, the system should prefer no transition over a silent bypass.</w:t>
            </w:r>
          </w:p>
        </w:tc>
      </w:tr>
    </w:tbl>
    <w:p w14:paraId="259114F4" w14:textId="77777777" w:rsidR="00B02CC7" w:rsidRDefault="00425E6A">
      <w:pPr>
        <w:keepNext/>
        <w:pageBreakBefore/>
        <w:spacing w:before="40" w:after="40" w:line="240" w:lineRule="auto"/>
      </w:pPr>
      <w:r>
        <w:rPr>
          <w:b/>
          <w:bCs/>
          <w:color w:val="64696D"/>
          <w:sz w:val="16"/>
          <w:szCs w:val="16"/>
        </w:rPr>
        <w:t>33  /  HUMAN OVERSIGHT</w:t>
      </w:r>
    </w:p>
    <w:p w14:paraId="49DD94DB" w14:textId="77777777" w:rsidR="00B02CC7" w:rsidRDefault="00B02CC7">
      <w:pPr>
        <w:spacing w:after="40" w:line="200" w:lineRule="auto"/>
      </w:pPr>
    </w:p>
    <w:p w14:paraId="54A46295" w14:textId="77777777" w:rsidR="00B02CC7" w:rsidRDefault="00425E6A">
      <w:pPr>
        <w:keepNext/>
        <w:spacing w:before="80" w:after="240"/>
      </w:pPr>
      <w:r>
        <w:rPr>
          <w:rFonts w:ascii="Georgia" w:eastAsia="Georgia" w:hAnsi="Georgia" w:cs="Georgia"/>
          <w:b/>
          <w:bCs/>
          <w:color w:val="262A2C"/>
          <w:sz w:val="48"/>
          <w:szCs w:val="48"/>
        </w:rPr>
        <w:t>The human still matters</w:t>
      </w:r>
    </w:p>
    <w:p w14:paraId="4166E3D7" w14:textId="77777777" w:rsidR="00B02CC7" w:rsidRDefault="00425E6A">
      <w:pPr>
        <w:spacing w:after="180"/>
      </w:pPr>
      <w:r>
        <w:t>JANUS was not created to remove the human from the loop. Its goal is to clarify where a human should be needed and where a machine can act independently within limits that have already been set.</w:t>
      </w:r>
    </w:p>
    <w:p w14:paraId="233F96A9" w14:textId="77777777" w:rsidR="00B02CC7" w:rsidRDefault="00425E6A">
      <w:pPr>
        <w:spacing w:after="180"/>
      </w:pPr>
      <w:r>
        <w:t>In sensitive applications the human can be the overriding decision-maker, the source of the goal, the policy owner or the escalation point. JANUS should help show what is actually known at a given moment and what consequences a decision has.</w:t>
      </w:r>
    </w:p>
    <w:tbl>
      <w:tblPr>
        <w:tblW w:w="98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66"/>
      </w:tblGrid>
      <w:tr w:rsidR="00B02CC7" w14:paraId="3C6B4D6F" w14:textId="77777777">
        <w:tblPrEx>
          <w:tblCellMar>
            <w:top w:w="0" w:type="dxa"/>
            <w:bottom w:w="0" w:type="dxa"/>
          </w:tblCellMar>
        </w:tblPrEx>
        <w:tc>
          <w:tcPr>
            <w:tcW w:w="9866" w:type="dxa"/>
            <w:tcBorders>
              <w:top w:val="single" w:sz="4" w:space="0" w:color="C8C9C4"/>
              <w:bottom w:val="single" w:sz="4" w:space="0" w:color="C8C9C4"/>
            </w:tcBorders>
            <w:shd w:val="clear" w:color="auto" w:fill="EFEFEA"/>
            <w:tcMar>
              <w:top w:w="90" w:type="dxa"/>
              <w:left w:w="140" w:type="dxa"/>
              <w:bottom w:w="90" w:type="dxa"/>
              <w:right w:w="140" w:type="dxa"/>
            </w:tcMar>
          </w:tcPr>
          <w:p w14:paraId="598385EB" w14:textId="77777777" w:rsidR="00B02CC7" w:rsidRDefault="00425E6A">
            <w:pPr>
              <w:keepNext/>
              <w:spacing w:after="60"/>
            </w:pPr>
            <w:r>
              <w:rPr>
                <w:b/>
                <w:bCs/>
                <w:color w:val="64696D"/>
                <w:sz w:val="16"/>
                <w:szCs w:val="16"/>
              </w:rPr>
              <w:t>A GOOD RELATIONSHIP</w:t>
            </w:r>
          </w:p>
          <w:p w14:paraId="25B56EE0" w14:textId="77777777" w:rsidR="00B02CC7" w:rsidRDefault="00425E6A">
            <w:pPr>
              <w:spacing w:after="40"/>
            </w:pPr>
            <w:r>
              <w:t>The machine does not have to pretend to be human. The human does not have to pretend to be a machine. The system works best when the boundaries of responsibility are explicit.</w:t>
            </w:r>
          </w:p>
        </w:tc>
      </w:tr>
    </w:tbl>
    <w:p w14:paraId="7B866ECB" w14:textId="77777777" w:rsidR="00B02CC7" w:rsidRDefault="00425E6A">
      <w:pPr>
        <w:keepNext/>
        <w:pageBreakBefore/>
        <w:spacing w:before="40" w:after="40" w:line="240" w:lineRule="auto"/>
      </w:pPr>
      <w:r>
        <w:rPr>
          <w:b/>
          <w:bCs/>
          <w:color w:val="64696D"/>
          <w:sz w:val="16"/>
          <w:szCs w:val="16"/>
        </w:rPr>
        <w:t>34  /  METAPHOR</w:t>
      </w:r>
    </w:p>
    <w:p w14:paraId="6F5548EB" w14:textId="77777777" w:rsidR="00B02CC7" w:rsidRDefault="00B02CC7">
      <w:pPr>
        <w:spacing w:after="40" w:line="200" w:lineRule="auto"/>
      </w:pPr>
    </w:p>
    <w:p w14:paraId="35DB6438" w14:textId="77777777" w:rsidR="00B02CC7" w:rsidRDefault="00425E6A">
      <w:pPr>
        <w:keepNext/>
        <w:spacing w:before="80" w:after="240"/>
      </w:pPr>
      <w:r>
        <w:rPr>
          <w:rFonts w:ascii="Georgia" w:eastAsia="Georgia" w:hAnsi="Georgia" w:cs="Georgia"/>
          <w:b/>
          <w:bCs/>
          <w:color w:val="262A2C"/>
          <w:sz w:val="48"/>
          <w:szCs w:val="48"/>
        </w:rPr>
        <w:t>The simplest metaphor</w:t>
      </w:r>
    </w:p>
    <w:p w14:paraId="3CA09422" w14:textId="77777777" w:rsidR="00B02CC7" w:rsidRDefault="00425E6A">
      <w:pPr>
        <w:spacing w:after="180"/>
      </w:pPr>
      <w:r>
        <w:t>Imagine an aircraft pilot, the navigation, air traffic control and the system controlling access to the engines. Each can do something different. The problem arises when one component starts pretending to be all of them at once.</w:t>
      </w:r>
    </w:p>
    <w:p w14:paraId="775FA361" w14:textId="77777777" w:rsidR="00B02CC7" w:rsidRDefault="00425E6A">
      <w:pPr>
        <w:spacing w:after="180"/>
      </w:pPr>
      <w:r>
        <w:t>JANUS wants to be the layer that guards the transitions between these roles. It is not the navigation. It is not the engine. It is not the pilot. It is the part of the system that ensures information, decision, permission and physical effect are not glued into a single opaque step.</w:t>
      </w:r>
    </w:p>
    <w:tbl>
      <w:tblPr>
        <w:tblW w:w="98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66"/>
      </w:tblGrid>
      <w:tr w:rsidR="00B02CC7" w14:paraId="2BF54F89" w14:textId="77777777">
        <w:tblPrEx>
          <w:tblCellMar>
            <w:top w:w="0" w:type="dxa"/>
            <w:bottom w:w="0" w:type="dxa"/>
          </w:tblCellMar>
        </w:tblPrEx>
        <w:tc>
          <w:tcPr>
            <w:tcW w:w="9866" w:type="dxa"/>
            <w:tcBorders>
              <w:top w:val="single" w:sz="4" w:space="0" w:color="C8C9C4"/>
              <w:bottom w:val="single" w:sz="4" w:space="0" w:color="C8C9C4"/>
            </w:tcBorders>
            <w:shd w:val="clear" w:color="auto" w:fill="EFEFEA"/>
            <w:tcMar>
              <w:top w:w="90" w:type="dxa"/>
              <w:left w:w="140" w:type="dxa"/>
              <w:bottom w:w="90" w:type="dxa"/>
              <w:right w:w="140" w:type="dxa"/>
            </w:tcMar>
          </w:tcPr>
          <w:p w14:paraId="2B0BC7EF" w14:textId="77777777" w:rsidR="00B02CC7" w:rsidRDefault="00425E6A">
            <w:pPr>
              <w:keepNext/>
              <w:spacing w:after="60"/>
            </w:pPr>
            <w:r>
              <w:rPr>
                <w:b/>
                <w:bCs/>
                <w:color w:val="64696D"/>
                <w:sz w:val="16"/>
                <w:szCs w:val="16"/>
              </w:rPr>
              <w:t>WHY THE NAME FITS</w:t>
            </w:r>
          </w:p>
          <w:p w14:paraId="7E01F3DD" w14:textId="77777777" w:rsidR="00B02CC7" w:rsidRDefault="00425E6A">
            <w:pPr>
              <w:spacing w:after="40"/>
            </w:pPr>
            <w:r>
              <w:t>Janus looks back at history and forward at possible consequences — and between them, he guards the door.</w:t>
            </w:r>
          </w:p>
        </w:tc>
      </w:tr>
    </w:tbl>
    <w:p w14:paraId="7CF903F9" w14:textId="77777777" w:rsidR="00B02CC7" w:rsidRDefault="00425E6A">
      <w:pPr>
        <w:keepNext/>
        <w:pageBreakBefore/>
        <w:spacing w:before="40" w:after="40" w:line="240" w:lineRule="auto"/>
      </w:pPr>
      <w:r>
        <w:rPr>
          <w:b/>
          <w:bCs/>
          <w:color w:val="64696D"/>
          <w:sz w:val="16"/>
          <w:szCs w:val="16"/>
        </w:rPr>
        <w:t>35  /  CONCEPTUAL VALUE</w:t>
      </w:r>
    </w:p>
    <w:p w14:paraId="781A530D" w14:textId="77777777" w:rsidR="00B02CC7" w:rsidRDefault="00B02CC7">
      <w:pPr>
        <w:spacing w:after="40" w:line="200" w:lineRule="auto"/>
      </w:pPr>
    </w:p>
    <w:p w14:paraId="24F113A2" w14:textId="77777777" w:rsidR="00B02CC7" w:rsidRDefault="00425E6A">
      <w:pPr>
        <w:keepNext/>
        <w:spacing w:before="80" w:after="240"/>
      </w:pPr>
      <w:r>
        <w:rPr>
          <w:rFonts w:ascii="Georgia" w:eastAsia="Georgia" w:hAnsi="Georgia" w:cs="Georgia"/>
          <w:b/>
          <w:bCs/>
          <w:color w:val="262A2C"/>
          <w:sz w:val="48"/>
          <w:szCs w:val="48"/>
        </w:rPr>
        <w:t>What is most distinctive about JANUS</w:t>
      </w:r>
    </w:p>
    <w:tbl>
      <w:tblPr>
        <w:tblW w:w="98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33"/>
        <w:gridCol w:w="4933"/>
      </w:tblGrid>
      <w:tr w:rsidR="00B02CC7" w14:paraId="30C3E4A5" w14:textId="77777777">
        <w:tblPrEx>
          <w:tblCellMar>
            <w:top w:w="0" w:type="dxa"/>
            <w:bottom w:w="0" w:type="dxa"/>
          </w:tblCellMar>
        </w:tblPrEx>
        <w:tc>
          <w:tcPr>
            <w:tcW w:w="4933" w:type="dxa"/>
            <w:tcBorders>
              <w:top w:val="single" w:sz="4" w:space="0" w:color="D6D7D3"/>
              <w:left w:val="single" w:sz="4" w:space="0" w:color="D6D7D3"/>
              <w:bottom w:val="single" w:sz="4" w:space="0" w:color="D6D7D3"/>
              <w:right w:val="single" w:sz="4" w:space="0" w:color="D6D7D3"/>
            </w:tcBorders>
            <w:shd w:val="clear" w:color="auto" w:fill="F4F4F1"/>
            <w:tcMar>
              <w:top w:w="90" w:type="dxa"/>
              <w:left w:w="140" w:type="dxa"/>
              <w:bottom w:w="90" w:type="dxa"/>
              <w:right w:w="140" w:type="dxa"/>
            </w:tcMar>
          </w:tcPr>
          <w:p w14:paraId="4F8AF5B5" w14:textId="77777777" w:rsidR="00B02CC7" w:rsidRDefault="00425E6A">
            <w:pPr>
              <w:keepNext/>
              <w:spacing w:after="40"/>
            </w:pPr>
            <w:r>
              <w:rPr>
                <w:rFonts w:ascii="Georgia" w:eastAsia="Georgia" w:hAnsi="Georgia" w:cs="Georgia"/>
                <w:b/>
                <w:bCs/>
                <w:color w:val="222628"/>
              </w:rPr>
              <w:t>Uncertainty as an object</w:t>
            </w:r>
          </w:p>
          <w:p w14:paraId="21010203" w14:textId="77777777" w:rsidR="00B02CC7" w:rsidRDefault="00425E6A">
            <w:pPr>
              <w:spacing w:after="20"/>
            </w:pPr>
            <w:r>
              <w:rPr>
                <w:sz w:val="19"/>
                <w:szCs w:val="19"/>
              </w:rPr>
              <w:t>It is not just a number attached to a model output. It can decide whether it is permitted to proceed.</w:t>
            </w:r>
          </w:p>
        </w:tc>
        <w:tc>
          <w:tcPr>
            <w:tcW w:w="4933" w:type="dxa"/>
            <w:tcBorders>
              <w:top w:val="single" w:sz="4" w:space="0" w:color="D6D7D3"/>
              <w:left w:val="single" w:sz="4" w:space="0" w:color="D6D7D3"/>
              <w:bottom w:val="single" w:sz="4" w:space="0" w:color="D6D7D3"/>
              <w:right w:val="single" w:sz="4" w:space="0" w:color="D6D7D3"/>
            </w:tcBorders>
            <w:shd w:val="clear" w:color="auto" w:fill="F4F4F1"/>
            <w:tcMar>
              <w:top w:w="90" w:type="dxa"/>
              <w:left w:w="140" w:type="dxa"/>
              <w:bottom w:w="90" w:type="dxa"/>
              <w:right w:w="140" w:type="dxa"/>
            </w:tcMar>
          </w:tcPr>
          <w:p w14:paraId="3EB6FE16" w14:textId="77777777" w:rsidR="00B02CC7" w:rsidRDefault="00425E6A">
            <w:pPr>
              <w:keepNext/>
              <w:spacing w:after="40"/>
            </w:pPr>
            <w:r>
              <w:rPr>
                <w:rFonts w:ascii="Georgia" w:eastAsia="Georgia" w:hAnsi="Georgia" w:cs="Georgia"/>
                <w:b/>
                <w:bCs/>
                <w:color w:val="222628"/>
              </w:rPr>
              <w:t>Evidence as a separate class</w:t>
            </w:r>
          </w:p>
          <w:p w14:paraId="0D3E7966" w14:textId="77777777" w:rsidR="00B02CC7" w:rsidRDefault="00425E6A">
            <w:pPr>
              <w:spacing w:after="20"/>
            </w:pPr>
            <w:r>
              <w:rPr>
                <w:sz w:val="19"/>
                <w:szCs w:val="19"/>
              </w:rPr>
              <w:t>The system preserves the difference between a claim and its grounding.</w:t>
            </w:r>
          </w:p>
        </w:tc>
      </w:tr>
      <w:tr w:rsidR="00B02CC7" w14:paraId="75DD7C00" w14:textId="77777777">
        <w:tblPrEx>
          <w:tblCellMar>
            <w:top w:w="0" w:type="dxa"/>
            <w:bottom w:w="0" w:type="dxa"/>
          </w:tblCellMar>
        </w:tblPrEx>
        <w:tc>
          <w:tcPr>
            <w:tcW w:w="4933" w:type="dxa"/>
            <w:tcBorders>
              <w:top w:val="single" w:sz="4" w:space="0" w:color="D6D7D3"/>
              <w:left w:val="single" w:sz="4" w:space="0" w:color="D6D7D3"/>
              <w:bottom w:val="single" w:sz="4" w:space="0" w:color="D6D7D3"/>
              <w:right w:val="single" w:sz="4" w:space="0" w:color="D6D7D3"/>
            </w:tcBorders>
            <w:shd w:val="clear" w:color="auto" w:fill="F4F4F1"/>
            <w:tcMar>
              <w:top w:w="90" w:type="dxa"/>
              <w:left w:w="140" w:type="dxa"/>
              <w:bottom w:w="90" w:type="dxa"/>
              <w:right w:w="140" w:type="dxa"/>
            </w:tcMar>
          </w:tcPr>
          <w:p w14:paraId="66275652" w14:textId="77777777" w:rsidR="00B02CC7" w:rsidRDefault="00425E6A">
            <w:pPr>
              <w:keepNext/>
              <w:spacing w:after="40"/>
            </w:pPr>
            <w:r>
              <w:rPr>
                <w:rFonts w:ascii="Georgia" w:eastAsia="Georgia" w:hAnsi="Georgia" w:cs="Georgia"/>
                <w:b/>
                <w:bCs/>
                <w:color w:val="222628"/>
              </w:rPr>
              <w:t>Information before action</w:t>
            </w:r>
          </w:p>
          <w:p w14:paraId="0E277377" w14:textId="77777777" w:rsidR="00B02CC7" w:rsidRDefault="00425E6A">
            <w:pPr>
              <w:spacing w:after="20"/>
            </w:pPr>
            <w:r>
              <w:rPr>
                <w:sz w:val="19"/>
                <w:szCs w:val="19"/>
              </w:rPr>
              <w:t>An additional observation can be an active element of planning.</w:t>
            </w:r>
          </w:p>
        </w:tc>
        <w:tc>
          <w:tcPr>
            <w:tcW w:w="4933" w:type="dxa"/>
            <w:tcBorders>
              <w:top w:val="single" w:sz="4" w:space="0" w:color="D6D7D3"/>
              <w:left w:val="single" w:sz="4" w:space="0" w:color="D6D7D3"/>
              <w:bottom w:val="single" w:sz="4" w:space="0" w:color="D6D7D3"/>
              <w:right w:val="single" w:sz="4" w:space="0" w:color="D6D7D3"/>
            </w:tcBorders>
            <w:shd w:val="clear" w:color="auto" w:fill="F4F4F1"/>
            <w:tcMar>
              <w:top w:w="90" w:type="dxa"/>
              <w:left w:w="140" w:type="dxa"/>
              <w:bottom w:w="90" w:type="dxa"/>
              <w:right w:w="140" w:type="dxa"/>
            </w:tcMar>
          </w:tcPr>
          <w:p w14:paraId="1A855062" w14:textId="77777777" w:rsidR="00B02CC7" w:rsidRDefault="00425E6A">
            <w:pPr>
              <w:keepNext/>
              <w:spacing w:after="40"/>
            </w:pPr>
            <w:r>
              <w:rPr>
                <w:rFonts w:ascii="Georgia" w:eastAsia="Georgia" w:hAnsi="Georgia" w:cs="Georgia"/>
                <w:b/>
                <w:bCs/>
                <w:color w:val="222628"/>
              </w:rPr>
              <w:t>Learning without self-reinforcement</w:t>
            </w:r>
          </w:p>
          <w:p w14:paraId="07698344" w14:textId="77777777" w:rsidR="00B02CC7" w:rsidRDefault="00425E6A">
            <w:pPr>
              <w:spacing w:after="20"/>
            </w:pPr>
            <w:r>
              <w:rPr>
                <w:sz w:val="19"/>
                <w:szCs w:val="19"/>
              </w:rPr>
              <w:t>The ability to improve does not automatically grant more power.</w:t>
            </w:r>
          </w:p>
        </w:tc>
      </w:tr>
      <w:tr w:rsidR="00B02CC7" w14:paraId="28D1F6D7" w14:textId="77777777">
        <w:tblPrEx>
          <w:tblCellMar>
            <w:top w:w="0" w:type="dxa"/>
            <w:bottom w:w="0" w:type="dxa"/>
          </w:tblCellMar>
        </w:tblPrEx>
        <w:tc>
          <w:tcPr>
            <w:tcW w:w="4933" w:type="dxa"/>
            <w:tcBorders>
              <w:top w:val="single" w:sz="4" w:space="0" w:color="D6D7D3"/>
              <w:left w:val="single" w:sz="4" w:space="0" w:color="D6D7D3"/>
              <w:bottom w:val="single" w:sz="4" w:space="0" w:color="C8C9C4"/>
              <w:right w:val="single" w:sz="4" w:space="0" w:color="D6D7D3"/>
            </w:tcBorders>
            <w:shd w:val="clear" w:color="auto" w:fill="F4F4F1"/>
            <w:tcMar>
              <w:top w:w="90" w:type="dxa"/>
              <w:left w:w="140" w:type="dxa"/>
              <w:bottom w:w="90" w:type="dxa"/>
              <w:right w:w="140" w:type="dxa"/>
            </w:tcMar>
          </w:tcPr>
          <w:p w14:paraId="4CEB03F6" w14:textId="77777777" w:rsidR="00B02CC7" w:rsidRDefault="00425E6A">
            <w:pPr>
              <w:keepNext/>
              <w:spacing w:after="40"/>
            </w:pPr>
            <w:r>
              <w:rPr>
                <w:rFonts w:ascii="Georgia" w:eastAsia="Georgia" w:hAnsi="Georgia" w:cs="Georgia"/>
                <w:b/>
                <w:bCs/>
                <w:color w:val="222628"/>
              </w:rPr>
              <w:t>History as part of intelligence</w:t>
            </w:r>
          </w:p>
          <w:p w14:paraId="6F03C6DC" w14:textId="77777777" w:rsidR="00B02CC7" w:rsidRDefault="00425E6A">
            <w:pPr>
              <w:spacing w:after="20"/>
            </w:pPr>
            <w:r>
              <w:rPr>
                <w:sz w:val="19"/>
                <w:szCs w:val="19"/>
              </w:rPr>
              <w:t>What matters is not only what the system thinks now, but how it got there.</w:t>
            </w:r>
          </w:p>
        </w:tc>
        <w:tc>
          <w:tcPr>
            <w:tcW w:w="4933" w:type="dxa"/>
            <w:tcBorders>
              <w:top w:val="single" w:sz="4" w:space="0" w:color="D6D7D3"/>
              <w:left w:val="single" w:sz="4" w:space="0" w:color="D6D7D3"/>
              <w:bottom w:val="single" w:sz="4" w:space="0" w:color="C8C9C4"/>
              <w:right w:val="single" w:sz="4" w:space="0" w:color="D6D7D3"/>
            </w:tcBorders>
            <w:shd w:val="clear" w:color="auto" w:fill="F4F4F1"/>
            <w:tcMar>
              <w:top w:w="90" w:type="dxa"/>
              <w:left w:w="140" w:type="dxa"/>
              <w:bottom w:w="90" w:type="dxa"/>
              <w:right w:w="140" w:type="dxa"/>
            </w:tcMar>
          </w:tcPr>
          <w:p w14:paraId="7EF0E599" w14:textId="77777777" w:rsidR="00B02CC7" w:rsidRDefault="00425E6A">
            <w:pPr>
              <w:keepNext/>
              <w:spacing w:after="40"/>
            </w:pPr>
            <w:r>
              <w:rPr>
                <w:rFonts w:ascii="Georgia" w:eastAsia="Georgia" w:hAnsi="Georgia" w:cs="Georgia"/>
                <w:b/>
                <w:bCs/>
                <w:color w:val="222628"/>
              </w:rPr>
              <w:t>The outer boundary</w:t>
            </w:r>
          </w:p>
          <w:p w14:paraId="7AA50C33" w14:textId="77777777" w:rsidR="00B02CC7" w:rsidRDefault="00425E6A">
            <w:pPr>
              <w:spacing w:after="20"/>
            </w:pPr>
            <w:r>
              <w:rPr>
                <w:sz w:val="19"/>
                <w:szCs w:val="19"/>
              </w:rPr>
              <w:t>Execution is a separate world to which there must be an explicit path.</w:t>
            </w:r>
          </w:p>
        </w:tc>
      </w:tr>
    </w:tbl>
    <w:p w14:paraId="19F768C1" w14:textId="77777777" w:rsidR="00B02CC7" w:rsidRDefault="00425E6A">
      <w:pPr>
        <w:keepNext/>
        <w:pageBreakBefore/>
        <w:spacing w:before="40" w:after="40" w:line="240" w:lineRule="auto"/>
      </w:pPr>
      <w:r>
        <w:rPr>
          <w:b/>
          <w:bCs/>
          <w:color w:val="64696D"/>
          <w:sz w:val="16"/>
          <w:szCs w:val="16"/>
        </w:rPr>
        <w:t>36  /  ORGANIZATIONAL VALUE</w:t>
      </w:r>
    </w:p>
    <w:p w14:paraId="437A7500" w14:textId="77777777" w:rsidR="00B02CC7" w:rsidRDefault="00B02CC7">
      <w:pPr>
        <w:spacing w:after="40" w:line="200" w:lineRule="auto"/>
      </w:pPr>
    </w:p>
    <w:p w14:paraId="4BE76661" w14:textId="77777777" w:rsidR="00B02CC7" w:rsidRDefault="00425E6A">
      <w:pPr>
        <w:keepNext/>
        <w:spacing w:before="80" w:after="240"/>
      </w:pPr>
      <w:r>
        <w:rPr>
          <w:rFonts w:ascii="Georgia" w:eastAsia="Georgia" w:hAnsi="Georgia" w:cs="Georgia"/>
          <w:b/>
          <w:bCs/>
          <w:color w:val="262A2C"/>
          <w:sz w:val="48"/>
          <w:szCs w:val="48"/>
        </w:rPr>
        <w:t>What JANUS can give a team</w:t>
      </w:r>
    </w:p>
    <w:p w14:paraId="074F67DD" w14:textId="77777777" w:rsidR="00B02CC7" w:rsidRDefault="00425E6A">
      <w:pPr>
        <w:spacing w:after="180"/>
      </w:pPr>
      <w:r>
        <w:t>In a multi-layered project the hardest questions often have nothing to do with code. They concern responsibility: where the model’s role ends, where memory’s role begins, when a proposal becomes a decision and who has the right to the final step.</w:t>
      </w:r>
    </w:p>
    <w:tbl>
      <w:tblPr>
        <w:tblW w:w="98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266"/>
      </w:tblGrid>
      <w:tr w:rsidR="00B02CC7" w14:paraId="18E3880E" w14:textId="77777777">
        <w:tblPrEx>
          <w:tblCellMar>
            <w:top w:w="0" w:type="dxa"/>
            <w:bottom w:w="0" w:type="dxa"/>
          </w:tblCellMar>
        </w:tblPrEx>
        <w:tc>
          <w:tcPr>
            <w:tcW w:w="3600" w:type="dxa"/>
            <w:tcBorders>
              <w:top w:val="single" w:sz="4" w:space="0" w:color="C8C9C4"/>
              <w:bottom w:val="single" w:sz="4" w:space="0" w:color="C8C9C4"/>
            </w:tcBorders>
            <w:shd w:val="clear" w:color="auto" w:fill="DBDCDA"/>
            <w:tcMar>
              <w:top w:w="90" w:type="dxa"/>
              <w:left w:w="140" w:type="dxa"/>
              <w:bottom w:w="90" w:type="dxa"/>
              <w:right w:w="140" w:type="dxa"/>
            </w:tcMar>
          </w:tcPr>
          <w:p w14:paraId="0C504DD9" w14:textId="77777777" w:rsidR="00B02CC7" w:rsidRDefault="00425E6A">
            <w:pPr>
              <w:spacing w:after="20"/>
            </w:pPr>
            <w:r>
              <w:rPr>
                <w:b/>
                <w:bCs/>
                <w:color w:val="64696D"/>
                <w:sz w:val="16"/>
                <w:szCs w:val="16"/>
              </w:rPr>
              <w:t>TODAY WE OFTEN HAVE</w:t>
            </w:r>
          </w:p>
        </w:tc>
        <w:tc>
          <w:tcPr>
            <w:tcW w:w="6266" w:type="dxa"/>
            <w:tcBorders>
              <w:top w:val="single" w:sz="4" w:space="0" w:color="C8C9C4"/>
              <w:bottom w:val="single" w:sz="4" w:space="0" w:color="C8C9C4"/>
            </w:tcBorders>
            <w:shd w:val="clear" w:color="auto" w:fill="DBDCDA"/>
            <w:tcMar>
              <w:top w:w="90" w:type="dxa"/>
              <w:left w:w="140" w:type="dxa"/>
              <w:bottom w:w="90" w:type="dxa"/>
              <w:right w:w="140" w:type="dxa"/>
            </w:tcMar>
          </w:tcPr>
          <w:p w14:paraId="7FC73906" w14:textId="77777777" w:rsidR="00B02CC7" w:rsidRDefault="00425E6A">
            <w:pPr>
              <w:spacing w:after="20"/>
            </w:pPr>
            <w:r>
              <w:rPr>
                <w:b/>
                <w:bCs/>
                <w:color w:val="64696D"/>
                <w:sz w:val="16"/>
                <w:szCs w:val="16"/>
              </w:rPr>
              <w:t>JANUS ADDS</w:t>
            </w:r>
          </w:p>
        </w:tc>
      </w:tr>
      <w:tr w:rsidR="00B02CC7" w14:paraId="69276A17" w14:textId="77777777">
        <w:tblPrEx>
          <w:tblCellMar>
            <w:top w:w="0" w:type="dxa"/>
            <w:bottom w:w="0" w:type="dxa"/>
          </w:tblCellMar>
        </w:tblPrEx>
        <w:tc>
          <w:tcPr>
            <w:tcW w:w="3600" w:type="dxa"/>
            <w:tcBorders>
              <w:bottom w:val="single" w:sz="4" w:space="0" w:color="D6D7D3"/>
            </w:tcBorders>
            <w:shd w:val="clear" w:color="auto" w:fill="F6F6F3"/>
            <w:tcMar>
              <w:top w:w="90" w:type="dxa"/>
              <w:left w:w="140" w:type="dxa"/>
              <w:bottom w:w="90" w:type="dxa"/>
              <w:right w:w="140" w:type="dxa"/>
            </w:tcMar>
          </w:tcPr>
          <w:p w14:paraId="6BE731B6" w14:textId="77777777" w:rsidR="00B02CC7" w:rsidRDefault="00425E6A">
            <w:pPr>
              <w:spacing w:after="20"/>
            </w:pPr>
            <w:r>
              <w:rPr>
                <w:sz w:val="20"/>
                <w:szCs w:val="20"/>
              </w:rPr>
              <w:t>many models</w:t>
            </w:r>
          </w:p>
        </w:tc>
        <w:tc>
          <w:tcPr>
            <w:tcW w:w="6266" w:type="dxa"/>
            <w:tcBorders>
              <w:bottom w:val="single" w:sz="4" w:space="0" w:color="D6D7D3"/>
            </w:tcBorders>
            <w:shd w:val="clear" w:color="auto" w:fill="F6F6F3"/>
            <w:tcMar>
              <w:top w:w="90" w:type="dxa"/>
              <w:left w:w="140" w:type="dxa"/>
              <w:bottom w:w="90" w:type="dxa"/>
              <w:right w:w="140" w:type="dxa"/>
            </w:tcMar>
          </w:tcPr>
          <w:p w14:paraId="1F6B0EE7" w14:textId="77777777" w:rsidR="00B02CC7" w:rsidRDefault="00425E6A">
            <w:pPr>
              <w:spacing w:after="20"/>
            </w:pPr>
            <w:r>
              <w:rPr>
                <w:sz w:val="20"/>
                <w:szCs w:val="20"/>
              </w:rPr>
              <w:t>shared epistemic contracts</w:t>
            </w:r>
          </w:p>
        </w:tc>
      </w:tr>
      <w:tr w:rsidR="00B02CC7" w14:paraId="17B36FE0" w14:textId="77777777">
        <w:tblPrEx>
          <w:tblCellMar>
            <w:top w:w="0" w:type="dxa"/>
            <w:bottom w:w="0" w:type="dxa"/>
          </w:tblCellMar>
        </w:tblPrEx>
        <w:tc>
          <w:tcPr>
            <w:tcW w:w="3600" w:type="dxa"/>
            <w:tcBorders>
              <w:bottom w:val="single" w:sz="4" w:space="0" w:color="D6D7D3"/>
            </w:tcBorders>
            <w:shd w:val="clear" w:color="auto" w:fill="F7F7F4"/>
            <w:tcMar>
              <w:top w:w="90" w:type="dxa"/>
              <w:left w:w="140" w:type="dxa"/>
              <w:bottom w:w="90" w:type="dxa"/>
              <w:right w:w="140" w:type="dxa"/>
            </w:tcMar>
          </w:tcPr>
          <w:p w14:paraId="281DDAB6" w14:textId="77777777" w:rsidR="00B02CC7" w:rsidRDefault="00425E6A">
            <w:pPr>
              <w:spacing w:after="20"/>
            </w:pPr>
            <w:r>
              <w:rPr>
                <w:sz w:val="20"/>
                <w:szCs w:val="20"/>
              </w:rPr>
              <w:t>a lot of data</w:t>
            </w:r>
          </w:p>
        </w:tc>
        <w:tc>
          <w:tcPr>
            <w:tcW w:w="6266" w:type="dxa"/>
            <w:tcBorders>
              <w:bottom w:val="single" w:sz="4" w:space="0" w:color="D6D7D3"/>
            </w:tcBorders>
            <w:shd w:val="clear" w:color="auto" w:fill="F7F7F4"/>
            <w:tcMar>
              <w:top w:w="90" w:type="dxa"/>
              <w:left w:w="140" w:type="dxa"/>
              <w:bottom w:w="90" w:type="dxa"/>
              <w:right w:w="140" w:type="dxa"/>
            </w:tcMar>
          </w:tcPr>
          <w:p w14:paraId="1C5C303E" w14:textId="77777777" w:rsidR="00B02CC7" w:rsidRDefault="00425E6A">
            <w:pPr>
              <w:spacing w:after="20"/>
            </w:pPr>
            <w:r>
              <w:rPr>
                <w:sz w:val="20"/>
                <w:szCs w:val="20"/>
              </w:rPr>
              <w:t>explicit provenance and context</w:t>
            </w:r>
          </w:p>
        </w:tc>
      </w:tr>
      <w:tr w:rsidR="00B02CC7" w14:paraId="771236AB" w14:textId="77777777">
        <w:tblPrEx>
          <w:tblCellMar>
            <w:top w:w="0" w:type="dxa"/>
            <w:bottom w:w="0" w:type="dxa"/>
          </w:tblCellMar>
        </w:tblPrEx>
        <w:tc>
          <w:tcPr>
            <w:tcW w:w="3600" w:type="dxa"/>
            <w:tcBorders>
              <w:bottom w:val="single" w:sz="4" w:space="0" w:color="D6D7D3"/>
            </w:tcBorders>
            <w:shd w:val="clear" w:color="auto" w:fill="F6F6F3"/>
            <w:tcMar>
              <w:top w:w="90" w:type="dxa"/>
              <w:left w:w="140" w:type="dxa"/>
              <w:bottom w:w="90" w:type="dxa"/>
              <w:right w:w="140" w:type="dxa"/>
            </w:tcMar>
          </w:tcPr>
          <w:p w14:paraId="59D7A470" w14:textId="77777777" w:rsidR="00B02CC7" w:rsidRDefault="00425E6A">
            <w:pPr>
              <w:spacing w:after="20"/>
            </w:pPr>
            <w:r>
              <w:rPr>
                <w:sz w:val="20"/>
                <w:szCs w:val="20"/>
              </w:rPr>
              <w:t>many suggestions</w:t>
            </w:r>
          </w:p>
        </w:tc>
        <w:tc>
          <w:tcPr>
            <w:tcW w:w="6266" w:type="dxa"/>
            <w:tcBorders>
              <w:bottom w:val="single" w:sz="4" w:space="0" w:color="D6D7D3"/>
            </w:tcBorders>
            <w:shd w:val="clear" w:color="auto" w:fill="F6F6F3"/>
            <w:tcMar>
              <w:top w:w="90" w:type="dxa"/>
              <w:left w:w="140" w:type="dxa"/>
              <w:bottom w:w="90" w:type="dxa"/>
              <w:right w:w="140" w:type="dxa"/>
            </w:tcMar>
          </w:tcPr>
          <w:p w14:paraId="40CC4224" w14:textId="77777777" w:rsidR="00B02CC7" w:rsidRDefault="00425E6A">
            <w:pPr>
              <w:spacing w:after="20"/>
            </w:pPr>
            <w:r>
              <w:rPr>
                <w:sz w:val="20"/>
                <w:szCs w:val="20"/>
              </w:rPr>
              <w:t>a distinction between proposal and decision</w:t>
            </w:r>
          </w:p>
        </w:tc>
      </w:tr>
      <w:tr w:rsidR="00B02CC7" w14:paraId="70BF8A1B" w14:textId="77777777">
        <w:tblPrEx>
          <w:tblCellMar>
            <w:top w:w="0" w:type="dxa"/>
            <w:bottom w:w="0" w:type="dxa"/>
          </w:tblCellMar>
        </w:tblPrEx>
        <w:tc>
          <w:tcPr>
            <w:tcW w:w="3600" w:type="dxa"/>
            <w:tcBorders>
              <w:bottom w:val="single" w:sz="4" w:space="0" w:color="D6D7D3"/>
            </w:tcBorders>
            <w:shd w:val="clear" w:color="auto" w:fill="F7F7F4"/>
            <w:tcMar>
              <w:top w:w="90" w:type="dxa"/>
              <w:left w:w="140" w:type="dxa"/>
              <w:bottom w:w="90" w:type="dxa"/>
              <w:right w:w="140" w:type="dxa"/>
            </w:tcMar>
          </w:tcPr>
          <w:p w14:paraId="10C824ED" w14:textId="77777777" w:rsidR="00B02CC7" w:rsidRDefault="00425E6A">
            <w:pPr>
              <w:spacing w:after="20"/>
            </w:pPr>
            <w:r>
              <w:rPr>
                <w:sz w:val="20"/>
                <w:szCs w:val="20"/>
              </w:rPr>
              <w:t>many tools</w:t>
            </w:r>
          </w:p>
        </w:tc>
        <w:tc>
          <w:tcPr>
            <w:tcW w:w="6266" w:type="dxa"/>
            <w:tcBorders>
              <w:bottom w:val="single" w:sz="4" w:space="0" w:color="D6D7D3"/>
            </w:tcBorders>
            <w:shd w:val="clear" w:color="auto" w:fill="F7F7F4"/>
            <w:tcMar>
              <w:top w:w="90" w:type="dxa"/>
              <w:left w:w="140" w:type="dxa"/>
              <w:bottom w:w="90" w:type="dxa"/>
              <w:right w:w="140" w:type="dxa"/>
            </w:tcMar>
          </w:tcPr>
          <w:p w14:paraId="693D53AA" w14:textId="77777777" w:rsidR="00B02CC7" w:rsidRDefault="00425E6A">
            <w:pPr>
              <w:spacing w:after="20"/>
            </w:pPr>
            <w:r>
              <w:rPr>
                <w:sz w:val="20"/>
                <w:szCs w:val="20"/>
              </w:rPr>
              <w:t>a controlled transition to execution</w:t>
            </w:r>
          </w:p>
        </w:tc>
      </w:tr>
      <w:tr w:rsidR="00B02CC7" w14:paraId="0484E283" w14:textId="77777777">
        <w:tblPrEx>
          <w:tblCellMar>
            <w:top w:w="0" w:type="dxa"/>
            <w:bottom w:w="0" w:type="dxa"/>
          </w:tblCellMar>
        </w:tblPrEx>
        <w:tc>
          <w:tcPr>
            <w:tcW w:w="3600" w:type="dxa"/>
            <w:tcBorders>
              <w:bottom w:val="single" w:sz="4" w:space="0" w:color="D6D7D3"/>
            </w:tcBorders>
            <w:shd w:val="clear" w:color="auto" w:fill="F6F6F3"/>
            <w:tcMar>
              <w:top w:w="90" w:type="dxa"/>
              <w:left w:w="140" w:type="dxa"/>
              <w:bottom w:w="90" w:type="dxa"/>
              <w:right w:w="140" w:type="dxa"/>
            </w:tcMar>
          </w:tcPr>
          <w:p w14:paraId="7F22167B" w14:textId="77777777" w:rsidR="00B02CC7" w:rsidRDefault="00425E6A">
            <w:pPr>
              <w:spacing w:after="20"/>
            </w:pPr>
            <w:r>
              <w:rPr>
                <w:sz w:val="20"/>
                <w:szCs w:val="20"/>
              </w:rPr>
              <w:t>many tests</w:t>
            </w:r>
          </w:p>
        </w:tc>
        <w:tc>
          <w:tcPr>
            <w:tcW w:w="6266" w:type="dxa"/>
            <w:tcBorders>
              <w:bottom w:val="single" w:sz="4" w:space="0" w:color="D6D7D3"/>
            </w:tcBorders>
            <w:shd w:val="clear" w:color="auto" w:fill="F6F6F3"/>
            <w:tcMar>
              <w:top w:w="90" w:type="dxa"/>
              <w:left w:w="140" w:type="dxa"/>
              <w:bottom w:w="90" w:type="dxa"/>
              <w:right w:w="140" w:type="dxa"/>
            </w:tcMar>
          </w:tcPr>
          <w:p w14:paraId="59C56372" w14:textId="77777777" w:rsidR="00B02CC7" w:rsidRDefault="00425E6A">
            <w:pPr>
              <w:spacing w:after="20"/>
            </w:pPr>
            <w:r>
              <w:rPr>
                <w:sz w:val="20"/>
                <w:szCs w:val="20"/>
              </w:rPr>
              <w:t>falsification as architecture</w:t>
            </w:r>
          </w:p>
        </w:tc>
      </w:tr>
      <w:tr w:rsidR="00B02CC7" w14:paraId="6F53D8CE" w14:textId="77777777">
        <w:tblPrEx>
          <w:tblCellMar>
            <w:top w:w="0" w:type="dxa"/>
            <w:bottom w:w="0" w:type="dxa"/>
          </w:tblCellMar>
        </w:tblPrEx>
        <w:tc>
          <w:tcPr>
            <w:tcW w:w="3600" w:type="dxa"/>
            <w:tcBorders>
              <w:bottom w:val="single" w:sz="4" w:space="0" w:color="C8C9C4"/>
            </w:tcBorders>
            <w:shd w:val="clear" w:color="auto" w:fill="F7F7F4"/>
            <w:tcMar>
              <w:top w:w="90" w:type="dxa"/>
              <w:left w:w="140" w:type="dxa"/>
              <w:bottom w:w="90" w:type="dxa"/>
              <w:right w:w="140" w:type="dxa"/>
            </w:tcMar>
          </w:tcPr>
          <w:p w14:paraId="78F263C0" w14:textId="77777777" w:rsidR="00B02CC7" w:rsidRDefault="00425E6A">
            <w:pPr>
              <w:spacing w:after="20"/>
            </w:pPr>
            <w:r>
              <w:rPr>
                <w:sz w:val="20"/>
                <w:szCs w:val="20"/>
              </w:rPr>
              <w:t>many changes</w:t>
            </w:r>
          </w:p>
        </w:tc>
        <w:tc>
          <w:tcPr>
            <w:tcW w:w="6266" w:type="dxa"/>
            <w:tcBorders>
              <w:bottom w:val="single" w:sz="4" w:space="0" w:color="C8C9C4"/>
            </w:tcBorders>
            <w:shd w:val="clear" w:color="auto" w:fill="F7F7F4"/>
            <w:tcMar>
              <w:top w:w="90" w:type="dxa"/>
              <w:left w:w="140" w:type="dxa"/>
              <w:bottom w:w="90" w:type="dxa"/>
              <w:right w:w="140" w:type="dxa"/>
            </w:tcMar>
          </w:tcPr>
          <w:p w14:paraId="05E9A461" w14:textId="77777777" w:rsidR="00B02CC7" w:rsidRDefault="00425E6A">
            <w:pPr>
              <w:spacing w:after="20"/>
            </w:pPr>
            <w:r>
              <w:rPr>
                <w:sz w:val="20"/>
                <w:szCs w:val="20"/>
              </w:rPr>
              <w:t>maturation instead of automatic promotion</w:t>
            </w:r>
          </w:p>
        </w:tc>
      </w:tr>
    </w:tbl>
    <w:p w14:paraId="7EB1402E" w14:textId="77777777" w:rsidR="00B02CC7" w:rsidRDefault="00425E6A">
      <w:pPr>
        <w:keepNext/>
        <w:pageBreakBefore/>
        <w:spacing w:before="40" w:after="40" w:line="240" w:lineRule="auto"/>
      </w:pPr>
      <w:r>
        <w:rPr>
          <w:b/>
          <w:bCs/>
          <w:color w:val="64696D"/>
          <w:sz w:val="16"/>
          <w:szCs w:val="16"/>
        </w:rPr>
        <w:t>37  /  FOR THE TEAM</w:t>
      </w:r>
    </w:p>
    <w:p w14:paraId="70F833BF" w14:textId="77777777" w:rsidR="00B02CC7" w:rsidRDefault="00B02CC7">
      <w:pPr>
        <w:spacing w:after="40" w:line="200" w:lineRule="auto"/>
      </w:pPr>
    </w:p>
    <w:p w14:paraId="7CE61D25" w14:textId="77777777" w:rsidR="00B02CC7" w:rsidRDefault="00425E6A">
      <w:pPr>
        <w:keepNext/>
        <w:spacing w:before="80" w:after="240"/>
      </w:pPr>
      <w:r>
        <w:rPr>
          <w:rFonts w:ascii="Georgia" w:eastAsia="Georgia" w:hAnsi="Georgia" w:cs="Georgia"/>
          <w:b/>
          <w:bCs/>
          <w:color w:val="262A2C"/>
          <w:sz w:val="48"/>
          <w:szCs w:val="48"/>
        </w:rPr>
        <w:t>What collaboration with humans looks like</w:t>
      </w:r>
    </w:p>
    <w:tbl>
      <w:tblPr>
        <w:tblW w:w="98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266"/>
      </w:tblGrid>
      <w:tr w:rsidR="00B02CC7" w14:paraId="4600C4C3" w14:textId="77777777">
        <w:tblPrEx>
          <w:tblCellMar>
            <w:top w:w="0" w:type="dxa"/>
            <w:bottom w:w="0" w:type="dxa"/>
          </w:tblCellMar>
        </w:tblPrEx>
        <w:tc>
          <w:tcPr>
            <w:tcW w:w="3600" w:type="dxa"/>
            <w:tcBorders>
              <w:top w:val="single" w:sz="4" w:space="0" w:color="C8C9C4"/>
              <w:bottom w:val="single" w:sz="4" w:space="0" w:color="C8C9C4"/>
            </w:tcBorders>
            <w:shd w:val="clear" w:color="auto" w:fill="DBDCDA"/>
            <w:tcMar>
              <w:top w:w="90" w:type="dxa"/>
              <w:left w:w="140" w:type="dxa"/>
              <w:bottom w:w="90" w:type="dxa"/>
              <w:right w:w="140" w:type="dxa"/>
            </w:tcMar>
          </w:tcPr>
          <w:p w14:paraId="22F910E6" w14:textId="77777777" w:rsidR="00B02CC7" w:rsidRDefault="00425E6A">
            <w:pPr>
              <w:spacing w:after="20"/>
            </w:pPr>
            <w:r>
              <w:rPr>
                <w:b/>
                <w:bCs/>
                <w:color w:val="64696D"/>
                <w:sz w:val="16"/>
                <w:szCs w:val="16"/>
              </w:rPr>
              <w:t>HUMAN ROLE</w:t>
            </w:r>
          </w:p>
        </w:tc>
        <w:tc>
          <w:tcPr>
            <w:tcW w:w="6266" w:type="dxa"/>
            <w:tcBorders>
              <w:top w:val="single" w:sz="4" w:space="0" w:color="C8C9C4"/>
              <w:bottom w:val="single" w:sz="4" w:space="0" w:color="C8C9C4"/>
            </w:tcBorders>
            <w:shd w:val="clear" w:color="auto" w:fill="DBDCDA"/>
            <w:tcMar>
              <w:top w:w="90" w:type="dxa"/>
              <w:left w:w="140" w:type="dxa"/>
              <w:bottom w:w="90" w:type="dxa"/>
              <w:right w:w="140" w:type="dxa"/>
            </w:tcMar>
          </w:tcPr>
          <w:p w14:paraId="480A1628" w14:textId="77777777" w:rsidR="00B02CC7" w:rsidRDefault="00425E6A">
            <w:pPr>
              <w:spacing w:after="20"/>
            </w:pPr>
            <w:r>
              <w:rPr>
                <w:b/>
                <w:bCs/>
                <w:color w:val="64696D"/>
                <w:sz w:val="16"/>
                <w:szCs w:val="16"/>
              </w:rPr>
              <w:t>WHAT IS WORTH PROVIDING TO JANUS</w:t>
            </w:r>
          </w:p>
        </w:tc>
      </w:tr>
      <w:tr w:rsidR="00B02CC7" w14:paraId="78EB03CD" w14:textId="77777777">
        <w:tblPrEx>
          <w:tblCellMar>
            <w:top w:w="0" w:type="dxa"/>
            <w:bottom w:w="0" w:type="dxa"/>
          </w:tblCellMar>
        </w:tblPrEx>
        <w:tc>
          <w:tcPr>
            <w:tcW w:w="3600" w:type="dxa"/>
            <w:tcBorders>
              <w:bottom w:val="single" w:sz="4" w:space="0" w:color="D6D7D3"/>
            </w:tcBorders>
            <w:shd w:val="clear" w:color="auto" w:fill="F6F6F3"/>
            <w:tcMar>
              <w:top w:w="90" w:type="dxa"/>
              <w:left w:w="140" w:type="dxa"/>
              <w:bottom w:w="90" w:type="dxa"/>
              <w:right w:w="140" w:type="dxa"/>
            </w:tcMar>
          </w:tcPr>
          <w:p w14:paraId="26894A94" w14:textId="77777777" w:rsidR="00B02CC7" w:rsidRDefault="00425E6A">
            <w:pPr>
              <w:spacing w:after="20"/>
            </w:pPr>
            <w:r>
              <w:rPr>
                <w:sz w:val="20"/>
                <w:szCs w:val="20"/>
              </w:rPr>
              <w:t>Goal owner</w:t>
            </w:r>
          </w:p>
        </w:tc>
        <w:tc>
          <w:tcPr>
            <w:tcW w:w="6266" w:type="dxa"/>
            <w:tcBorders>
              <w:bottom w:val="single" w:sz="4" w:space="0" w:color="D6D7D3"/>
            </w:tcBorders>
            <w:shd w:val="clear" w:color="auto" w:fill="F6F6F3"/>
            <w:tcMar>
              <w:top w:w="90" w:type="dxa"/>
              <w:left w:w="140" w:type="dxa"/>
              <w:bottom w:w="90" w:type="dxa"/>
              <w:right w:w="140" w:type="dxa"/>
            </w:tcMar>
          </w:tcPr>
          <w:p w14:paraId="7BFECC28" w14:textId="77777777" w:rsidR="00B02CC7" w:rsidRDefault="00425E6A">
            <w:pPr>
              <w:spacing w:after="20"/>
            </w:pPr>
            <w:r>
              <w:rPr>
                <w:sz w:val="20"/>
                <w:szCs w:val="20"/>
              </w:rPr>
              <w:t>Intentions, constraints and success criteria.</w:t>
            </w:r>
          </w:p>
        </w:tc>
      </w:tr>
      <w:tr w:rsidR="00B02CC7" w14:paraId="35AD0D10" w14:textId="77777777">
        <w:tblPrEx>
          <w:tblCellMar>
            <w:top w:w="0" w:type="dxa"/>
            <w:bottom w:w="0" w:type="dxa"/>
          </w:tblCellMar>
        </w:tblPrEx>
        <w:tc>
          <w:tcPr>
            <w:tcW w:w="3600" w:type="dxa"/>
            <w:tcBorders>
              <w:bottom w:val="single" w:sz="4" w:space="0" w:color="D6D7D3"/>
            </w:tcBorders>
            <w:shd w:val="clear" w:color="auto" w:fill="F7F7F4"/>
            <w:tcMar>
              <w:top w:w="90" w:type="dxa"/>
              <w:left w:w="140" w:type="dxa"/>
              <w:bottom w:w="90" w:type="dxa"/>
              <w:right w:w="140" w:type="dxa"/>
            </w:tcMar>
          </w:tcPr>
          <w:p w14:paraId="6AFDD79D" w14:textId="77777777" w:rsidR="00B02CC7" w:rsidRDefault="00425E6A">
            <w:pPr>
              <w:spacing w:after="20"/>
            </w:pPr>
            <w:r>
              <w:rPr>
                <w:sz w:val="20"/>
                <w:szCs w:val="20"/>
              </w:rPr>
              <w:t>Domain expert</w:t>
            </w:r>
          </w:p>
        </w:tc>
        <w:tc>
          <w:tcPr>
            <w:tcW w:w="6266" w:type="dxa"/>
            <w:tcBorders>
              <w:bottom w:val="single" w:sz="4" w:space="0" w:color="D6D7D3"/>
            </w:tcBorders>
            <w:shd w:val="clear" w:color="auto" w:fill="F7F7F4"/>
            <w:tcMar>
              <w:top w:w="90" w:type="dxa"/>
              <w:left w:w="140" w:type="dxa"/>
              <w:bottom w:w="90" w:type="dxa"/>
              <w:right w:w="140" w:type="dxa"/>
            </w:tcMar>
          </w:tcPr>
          <w:p w14:paraId="2745A3E3" w14:textId="77777777" w:rsidR="00B02CC7" w:rsidRDefault="00425E6A">
            <w:pPr>
              <w:spacing w:after="20"/>
            </w:pPr>
            <w:r>
              <w:rPr>
                <w:sz w:val="20"/>
                <w:szCs w:val="20"/>
              </w:rPr>
              <w:t>Context, definitions, exceptions and interpretations.</w:t>
            </w:r>
          </w:p>
        </w:tc>
      </w:tr>
      <w:tr w:rsidR="00B02CC7" w14:paraId="67B31FD1" w14:textId="77777777">
        <w:tblPrEx>
          <w:tblCellMar>
            <w:top w:w="0" w:type="dxa"/>
            <w:bottom w:w="0" w:type="dxa"/>
          </w:tblCellMar>
        </w:tblPrEx>
        <w:tc>
          <w:tcPr>
            <w:tcW w:w="3600" w:type="dxa"/>
            <w:tcBorders>
              <w:bottom w:val="single" w:sz="4" w:space="0" w:color="D6D7D3"/>
            </w:tcBorders>
            <w:shd w:val="clear" w:color="auto" w:fill="F6F6F3"/>
            <w:tcMar>
              <w:top w:w="90" w:type="dxa"/>
              <w:left w:w="140" w:type="dxa"/>
              <w:bottom w:w="90" w:type="dxa"/>
              <w:right w:w="140" w:type="dxa"/>
            </w:tcMar>
          </w:tcPr>
          <w:p w14:paraId="4ADAF13C" w14:textId="77777777" w:rsidR="00B02CC7" w:rsidRDefault="00425E6A">
            <w:pPr>
              <w:spacing w:after="20"/>
            </w:pPr>
            <w:r>
              <w:rPr>
                <w:sz w:val="20"/>
                <w:szCs w:val="20"/>
              </w:rPr>
              <w:t>Operator</w:t>
            </w:r>
          </w:p>
        </w:tc>
        <w:tc>
          <w:tcPr>
            <w:tcW w:w="6266" w:type="dxa"/>
            <w:tcBorders>
              <w:bottom w:val="single" w:sz="4" w:space="0" w:color="D6D7D3"/>
            </w:tcBorders>
            <w:shd w:val="clear" w:color="auto" w:fill="F6F6F3"/>
            <w:tcMar>
              <w:top w:w="90" w:type="dxa"/>
              <w:left w:w="140" w:type="dxa"/>
              <w:bottom w:w="90" w:type="dxa"/>
              <w:right w:w="140" w:type="dxa"/>
            </w:tcMar>
          </w:tcPr>
          <w:p w14:paraId="4C655D25" w14:textId="77777777" w:rsidR="00B02CC7" w:rsidRDefault="00425E6A">
            <w:pPr>
              <w:spacing w:after="20"/>
            </w:pPr>
            <w:r>
              <w:rPr>
                <w:sz w:val="20"/>
                <w:szCs w:val="20"/>
              </w:rPr>
              <w:t>Tool boundaries, procedures and conditions of execution.</w:t>
            </w:r>
          </w:p>
        </w:tc>
      </w:tr>
      <w:tr w:rsidR="00B02CC7" w14:paraId="61A4EBDF" w14:textId="77777777">
        <w:tblPrEx>
          <w:tblCellMar>
            <w:top w:w="0" w:type="dxa"/>
            <w:bottom w:w="0" w:type="dxa"/>
          </w:tblCellMar>
        </w:tblPrEx>
        <w:tc>
          <w:tcPr>
            <w:tcW w:w="3600" w:type="dxa"/>
            <w:tcBorders>
              <w:bottom w:val="single" w:sz="4" w:space="0" w:color="D6D7D3"/>
            </w:tcBorders>
            <w:shd w:val="clear" w:color="auto" w:fill="F7F7F4"/>
            <w:tcMar>
              <w:top w:w="90" w:type="dxa"/>
              <w:left w:w="140" w:type="dxa"/>
              <w:bottom w:w="90" w:type="dxa"/>
              <w:right w:w="140" w:type="dxa"/>
            </w:tcMar>
          </w:tcPr>
          <w:p w14:paraId="5DD88AC9" w14:textId="77777777" w:rsidR="00B02CC7" w:rsidRDefault="00425E6A">
            <w:pPr>
              <w:spacing w:after="20"/>
            </w:pPr>
            <w:r>
              <w:rPr>
                <w:sz w:val="20"/>
                <w:szCs w:val="20"/>
              </w:rPr>
              <w:t>Auditor</w:t>
            </w:r>
          </w:p>
        </w:tc>
        <w:tc>
          <w:tcPr>
            <w:tcW w:w="6266" w:type="dxa"/>
            <w:tcBorders>
              <w:bottom w:val="single" w:sz="4" w:space="0" w:color="D6D7D3"/>
            </w:tcBorders>
            <w:shd w:val="clear" w:color="auto" w:fill="F7F7F4"/>
            <w:tcMar>
              <w:top w:w="90" w:type="dxa"/>
              <w:left w:w="140" w:type="dxa"/>
              <w:bottom w:w="90" w:type="dxa"/>
              <w:right w:w="140" w:type="dxa"/>
            </w:tcMar>
          </w:tcPr>
          <w:p w14:paraId="57513682" w14:textId="77777777" w:rsidR="00B02CC7" w:rsidRDefault="00425E6A">
            <w:pPr>
              <w:spacing w:after="20"/>
            </w:pPr>
            <w:r>
              <w:rPr>
                <w:sz w:val="20"/>
                <w:szCs w:val="20"/>
              </w:rPr>
              <w:t>Verification criteria, expected traces and evidence.</w:t>
            </w:r>
          </w:p>
        </w:tc>
      </w:tr>
      <w:tr w:rsidR="00B02CC7" w14:paraId="02B02F78" w14:textId="77777777">
        <w:tblPrEx>
          <w:tblCellMar>
            <w:top w:w="0" w:type="dxa"/>
            <w:bottom w:w="0" w:type="dxa"/>
          </w:tblCellMar>
        </w:tblPrEx>
        <w:tc>
          <w:tcPr>
            <w:tcW w:w="3600" w:type="dxa"/>
            <w:tcBorders>
              <w:bottom w:val="single" w:sz="4" w:space="0" w:color="D6D7D3"/>
            </w:tcBorders>
            <w:shd w:val="clear" w:color="auto" w:fill="F6F6F3"/>
            <w:tcMar>
              <w:top w:w="90" w:type="dxa"/>
              <w:left w:w="140" w:type="dxa"/>
              <w:bottom w:w="90" w:type="dxa"/>
              <w:right w:w="140" w:type="dxa"/>
            </w:tcMar>
          </w:tcPr>
          <w:p w14:paraId="0EF9B144" w14:textId="77777777" w:rsidR="00B02CC7" w:rsidRDefault="00425E6A">
            <w:pPr>
              <w:spacing w:after="20"/>
            </w:pPr>
            <w:r>
              <w:rPr>
                <w:sz w:val="20"/>
                <w:szCs w:val="20"/>
              </w:rPr>
              <w:t>Architect</w:t>
            </w:r>
          </w:p>
        </w:tc>
        <w:tc>
          <w:tcPr>
            <w:tcW w:w="6266" w:type="dxa"/>
            <w:tcBorders>
              <w:bottom w:val="single" w:sz="4" w:space="0" w:color="D6D7D3"/>
            </w:tcBorders>
            <w:shd w:val="clear" w:color="auto" w:fill="F6F6F3"/>
            <w:tcMar>
              <w:top w:w="90" w:type="dxa"/>
              <w:left w:w="140" w:type="dxa"/>
              <w:bottom w:w="90" w:type="dxa"/>
              <w:right w:w="140" w:type="dxa"/>
            </w:tcMar>
          </w:tcPr>
          <w:p w14:paraId="1C123CB8" w14:textId="77777777" w:rsidR="00B02CC7" w:rsidRDefault="00425E6A">
            <w:pPr>
              <w:spacing w:after="20"/>
            </w:pPr>
            <w:r>
              <w:rPr>
                <w:sz w:val="20"/>
                <w:szCs w:val="20"/>
              </w:rPr>
              <w:t>Transition rules, dependencies between layers and security principles.</w:t>
            </w:r>
          </w:p>
        </w:tc>
      </w:tr>
      <w:tr w:rsidR="00B02CC7" w14:paraId="66799D14" w14:textId="77777777">
        <w:tblPrEx>
          <w:tblCellMar>
            <w:top w:w="0" w:type="dxa"/>
            <w:bottom w:w="0" w:type="dxa"/>
          </w:tblCellMar>
        </w:tblPrEx>
        <w:tc>
          <w:tcPr>
            <w:tcW w:w="3600" w:type="dxa"/>
            <w:tcBorders>
              <w:bottom w:val="single" w:sz="4" w:space="0" w:color="C8C9C4"/>
            </w:tcBorders>
            <w:shd w:val="clear" w:color="auto" w:fill="F7F7F4"/>
            <w:tcMar>
              <w:top w:w="90" w:type="dxa"/>
              <w:left w:w="140" w:type="dxa"/>
              <w:bottom w:w="90" w:type="dxa"/>
              <w:right w:w="140" w:type="dxa"/>
            </w:tcMar>
          </w:tcPr>
          <w:p w14:paraId="3C19D327" w14:textId="77777777" w:rsidR="00B02CC7" w:rsidRDefault="00425E6A">
            <w:pPr>
              <w:spacing w:after="20"/>
            </w:pPr>
            <w:r>
              <w:rPr>
                <w:sz w:val="20"/>
                <w:szCs w:val="20"/>
              </w:rPr>
              <w:t>Researcher</w:t>
            </w:r>
          </w:p>
        </w:tc>
        <w:tc>
          <w:tcPr>
            <w:tcW w:w="6266" w:type="dxa"/>
            <w:tcBorders>
              <w:bottom w:val="single" w:sz="4" w:space="0" w:color="C8C9C4"/>
            </w:tcBorders>
            <w:shd w:val="clear" w:color="auto" w:fill="F7F7F4"/>
            <w:tcMar>
              <w:top w:w="90" w:type="dxa"/>
              <w:left w:w="140" w:type="dxa"/>
              <w:bottom w:w="90" w:type="dxa"/>
              <w:right w:w="140" w:type="dxa"/>
            </w:tcMar>
          </w:tcPr>
          <w:p w14:paraId="45C660BA" w14:textId="77777777" w:rsidR="00B02CC7" w:rsidRDefault="00425E6A">
            <w:pPr>
              <w:spacing w:after="20"/>
            </w:pPr>
            <w:r>
              <w:rPr>
                <w:sz w:val="20"/>
                <w:szCs w:val="20"/>
              </w:rPr>
              <w:t>Hypotheses, experiments and falsification requirements.</w:t>
            </w:r>
          </w:p>
        </w:tc>
      </w:tr>
    </w:tbl>
    <w:p w14:paraId="628BFC7A" w14:textId="77777777" w:rsidR="00B02CC7" w:rsidRDefault="00B02CC7">
      <w:pPr>
        <w:spacing w:after="180"/>
      </w:pPr>
    </w:p>
    <w:tbl>
      <w:tblPr>
        <w:tblW w:w="98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66"/>
      </w:tblGrid>
      <w:tr w:rsidR="00B02CC7" w14:paraId="34BD0581" w14:textId="77777777">
        <w:tblPrEx>
          <w:tblCellMar>
            <w:top w:w="0" w:type="dxa"/>
            <w:bottom w:w="0" w:type="dxa"/>
          </w:tblCellMar>
        </w:tblPrEx>
        <w:tc>
          <w:tcPr>
            <w:tcW w:w="9866" w:type="dxa"/>
            <w:tcBorders>
              <w:top w:val="single" w:sz="4" w:space="0" w:color="C8C9C4"/>
              <w:bottom w:val="single" w:sz="4" w:space="0" w:color="C8C9C4"/>
            </w:tcBorders>
            <w:shd w:val="clear" w:color="auto" w:fill="EFEFEA"/>
            <w:tcMar>
              <w:top w:w="90" w:type="dxa"/>
              <w:left w:w="140" w:type="dxa"/>
              <w:bottom w:w="90" w:type="dxa"/>
              <w:right w:w="140" w:type="dxa"/>
            </w:tcMar>
          </w:tcPr>
          <w:p w14:paraId="2F61C9F6" w14:textId="77777777" w:rsidR="00B02CC7" w:rsidRDefault="00425E6A">
            <w:pPr>
              <w:keepNext/>
              <w:spacing w:after="60"/>
            </w:pPr>
            <w:r>
              <w:rPr>
                <w:b/>
                <w:bCs/>
                <w:color w:val="64696D"/>
                <w:sz w:val="16"/>
                <w:szCs w:val="16"/>
              </w:rPr>
              <w:t>THE GREATEST VALUE</w:t>
            </w:r>
          </w:p>
          <w:p w14:paraId="558D9C96" w14:textId="77777777" w:rsidR="00B02CC7" w:rsidRDefault="00425E6A">
            <w:pPr>
              <w:spacing w:after="40"/>
            </w:pPr>
            <w:r>
              <w:t>The greatest value for a team comes not from “more automation”, but from better alignment between what the system claims, what it actually knows and what it is allowed to do.</w:t>
            </w:r>
          </w:p>
        </w:tc>
      </w:tr>
    </w:tbl>
    <w:p w14:paraId="5288E5A0" w14:textId="77777777" w:rsidR="00B02CC7" w:rsidRDefault="00425E6A">
      <w:pPr>
        <w:keepNext/>
        <w:pageBreakBefore/>
        <w:spacing w:before="40" w:after="40" w:line="240" w:lineRule="auto"/>
      </w:pPr>
      <w:r>
        <w:rPr>
          <w:b/>
          <w:bCs/>
          <w:color w:val="64696D"/>
          <w:sz w:val="16"/>
          <w:szCs w:val="16"/>
        </w:rPr>
        <w:t>38  /  WORKING CONTRACT</w:t>
      </w:r>
    </w:p>
    <w:p w14:paraId="68DE1B11" w14:textId="77777777" w:rsidR="00B02CC7" w:rsidRDefault="00B02CC7">
      <w:pPr>
        <w:spacing w:after="40" w:line="200" w:lineRule="auto"/>
      </w:pPr>
    </w:p>
    <w:p w14:paraId="2BC14341" w14:textId="77777777" w:rsidR="00B02CC7" w:rsidRDefault="00425E6A">
      <w:pPr>
        <w:keepNext/>
        <w:spacing w:before="80" w:after="240"/>
      </w:pPr>
      <w:r>
        <w:rPr>
          <w:rFonts w:ascii="Georgia" w:eastAsia="Georgia" w:hAnsi="Georgia" w:cs="Georgia"/>
          <w:b/>
          <w:bCs/>
          <w:color w:val="262A2C"/>
          <w:sz w:val="48"/>
          <w:szCs w:val="48"/>
        </w:rPr>
        <w:t>What you can expect from me</w:t>
      </w:r>
    </w:p>
    <w:tbl>
      <w:tblPr>
        <w:tblW w:w="98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33"/>
        <w:gridCol w:w="4933"/>
      </w:tblGrid>
      <w:tr w:rsidR="00B02CC7" w14:paraId="0AC6A203" w14:textId="77777777">
        <w:tblPrEx>
          <w:tblCellMar>
            <w:top w:w="0" w:type="dxa"/>
            <w:bottom w:w="0" w:type="dxa"/>
          </w:tblCellMar>
        </w:tblPrEx>
        <w:tc>
          <w:tcPr>
            <w:tcW w:w="4933" w:type="dxa"/>
            <w:tcBorders>
              <w:top w:val="single" w:sz="4" w:space="0" w:color="D6D7D3"/>
              <w:left w:val="single" w:sz="4" w:space="0" w:color="D6D7D3"/>
              <w:bottom w:val="single" w:sz="4" w:space="0" w:color="D6D7D3"/>
              <w:right w:val="single" w:sz="4" w:space="0" w:color="D6D7D3"/>
            </w:tcBorders>
            <w:shd w:val="clear" w:color="auto" w:fill="F4F4F1"/>
            <w:tcMar>
              <w:top w:w="90" w:type="dxa"/>
              <w:left w:w="140" w:type="dxa"/>
              <w:bottom w:w="90" w:type="dxa"/>
              <w:right w:w="140" w:type="dxa"/>
            </w:tcMar>
          </w:tcPr>
          <w:p w14:paraId="303DD38E" w14:textId="77777777" w:rsidR="00B02CC7" w:rsidRDefault="00425E6A">
            <w:pPr>
              <w:keepNext/>
              <w:spacing w:after="40"/>
            </w:pPr>
            <w:r>
              <w:rPr>
                <w:rFonts w:ascii="Georgia" w:eastAsia="Georgia" w:hAnsi="Georgia" w:cs="Georgia"/>
                <w:b/>
                <w:bCs/>
                <w:color w:val="222628"/>
              </w:rPr>
              <w:t>Explicit boundaries</w:t>
            </w:r>
          </w:p>
          <w:p w14:paraId="4EE9B83D" w14:textId="77777777" w:rsidR="00B02CC7" w:rsidRDefault="00425E6A">
            <w:pPr>
              <w:spacing w:after="20"/>
            </w:pPr>
            <w:r>
              <w:rPr>
                <w:sz w:val="19"/>
                <w:szCs w:val="19"/>
              </w:rPr>
              <w:t>It will be visible where knowledge ends and hypothesis begins.</w:t>
            </w:r>
          </w:p>
        </w:tc>
        <w:tc>
          <w:tcPr>
            <w:tcW w:w="4933" w:type="dxa"/>
            <w:tcBorders>
              <w:top w:val="single" w:sz="4" w:space="0" w:color="D6D7D3"/>
              <w:left w:val="single" w:sz="4" w:space="0" w:color="D6D7D3"/>
              <w:bottom w:val="single" w:sz="4" w:space="0" w:color="D6D7D3"/>
              <w:right w:val="single" w:sz="4" w:space="0" w:color="D6D7D3"/>
            </w:tcBorders>
            <w:shd w:val="clear" w:color="auto" w:fill="F4F4F1"/>
            <w:tcMar>
              <w:top w:w="90" w:type="dxa"/>
              <w:left w:w="140" w:type="dxa"/>
              <w:bottom w:w="90" w:type="dxa"/>
              <w:right w:w="140" w:type="dxa"/>
            </w:tcMar>
          </w:tcPr>
          <w:p w14:paraId="774DEB33" w14:textId="77777777" w:rsidR="00B02CC7" w:rsidRDefault="00425E6A">
            <w:pPr>
              <w:keepNext/>
              <w:spacing w:after="40"/>
            </w:pPr>
            <w:r>
              <w:rPr>
                <w:rFonts w:ascii="Georgia" w:eastAsia="Georgia" w:hAnsi="Georgia" w:cs="Georgia"/>
                <w:b/>
                <w:bCs/>
                <w:color w:val="222628"/>
              </w:rPr>
              <w:t>Refusal of an unjustified transition</w:t>
            </w:r>
          </w:p>
          <w:p w14:paraId="03450B14" w14:textId="77777777" w:rsidR="00B02CC7" w:rsidRDefault="00425E6A">
            <w:pPr>
              <w:spacing w:after="20"/>
            </w:pPr>
            <w:r>
              <w:rPr>
                <w:sz w:val="19"/>
                <w:szCs w:val="19"/>
              </w:rPr>
              <w:t>A lack of grounds should not be turned into apparent certainty.</w:t>
            </w:r>
          </w:p>
        </w:tc>
      </w:tr>
      <w:tr w:rsidR="00B02CC7" w14:paraId="10E9F3FA" w14:textId="77777777">
        <w:tblPrEx>
          <w:tblCellMar>
            <w:top w:w="0" w:type="dxa"/>
            <w:bottom w:w="0" w:type="dxa"/>
          </w:tblCellMar>
        </w:tblPrEx>
        <w:tc>
          <w:tcPr>
            <w:tcW w:w="4933" w:type="dxa"/>
            <w:tcBorders>
              <w:top w:val="single" w:sz="4" w:space="0" w:color="D6D7D3"/>
              <w:left w:val="single" w:sz="4" w:space="0" w:color="D6D7D3"/>
              <w:bottom w:val="single" w:sz="4" w:space="0" w:color="D6D7D3"/>
              <w:right w:val="single" w:sz="4" w:space="0" w:color="D6D7D3"/>
            </w:tcBorders>
            <w:shd w:val="clear" w:color="auto" w:fill="F4F4F1"/>
            <w:tcMar>
              <w:top w:w="90" w:type="dxa"/>
              <w:left w:w="140" w:type="dxa"/>
              <w:bottom w:w="90" w:type="dxa"/>
              <w:right w:w="140" w:type="dxa"/>
            </w:tcMar>
          </w:tcPr>
          <w:p w14:paraId="0141F2DC" w14:textId="77777777" w:rsidR="00B02CC7" w:rsidRDefault="00425E6A">
            <w:pPr>
              <w:keepNext/>
              <w:spacing w:after="40"/>
            </w:pPr>
            <w:r>
              <w:rPr>
                <w:rFonts w:ascii="Georgia" w:eastAsia="Georgia" w:hAnsi="Georgia" w:cs="Georgia"/>
                <w:b/>
                <w:bCs/>
                <w:color w:val="222628"/>
              </w:rPr>
              <w:t>Accountability</w:t>
            </w:r>
          </w:p>
          <w:p w14:paraId="5A0E9B02" w14:textId="77777777" w:rsidR="00B02CC7" w:rsidRDefault="00425E6A">
            <w:pPr>
              <w:spacing w:after="20"/>
            </w:pPr>
            <w:r>
              <w:rPr>
                <w:sz w:val="19"/>
                <w:szCs w:val="19"/>
              </w:rPr>
              <w:t>Significant decisions should leave a trace sufficient for analysis.</w:t>
            </w:r>
          </w:p>
        </w:tc>
        <w:tc>
          <w:tcPr>
            <w:tcW w:w="4933" w:type="dxa"/>
            <w:tcBorders>
              <w:top w:val="single" w:sz="4" w:space="0" w:color="D6D7D3"/>
              <w:left w:val="single" w:sz="4" w:space="0" w:color="D6D7D3"/>
              <w:bottom w:val="single" w:sz="4" w:space="0" w:color="D6D7D3"/>
              <w:right w:val="single" w:sz="4" w:space="0" w:color="D6D7D3"/>
            </w:tcBorders>
            <w:shd w:val="clear" w:color="auto" w:fill="F4F4F1"/>
            <w:tcMar>
              <w:top w:w="90" w:type="dxa"/>
              <w:left w:w="140" w:type="dxa"/>
              <w:bottom w:w="90" w:type="dxa"/>
              <w:right w:w="140" w:type="dxa"/>
            </w:tcMar>
          </w:tcPr>
          <w:p w14:paraId="7D5D760A" w14:textId="77777777" w:rsidR="00B02CC7" w:rsidRDefault="00425E6A">
            <w:pPr>
              <w:keepNext/>
              <w:spacing w:after="40"/>
            </w:pPr>
            <w:r>
              <w:rPr>
                <w:rFonts w:ascii="Georgia" w:eastAsia="Georgia" w:hAnsi="Georgia" w:cs="Georgia"/>
                <w:b/>
                <w:bCs/>
                <w:color w:val="222628"/>
              </w:rPr>
              <w:t>Learning from history</w:t>
            </w:r>
          </w:p>
          <w:p w14:paraId="05866C00" w14:textId="77777777" w:rsidR="00B02CC7" w:rsidRDefault="00425E6A">
            <w:pPr>
              <w:spacing w:after="20"/>
            </w:pPr>
            <w:r>
              <w:rPr>
                <w:sz w:val="19"/>
                <w:szCs w:val="19"/>
              </w:rPr>
              <w:t>Results should influence subsequent steps in a way that can be verified.</w:t>
            </w:r>
          </w:p>
        </w:tc>
      </w:tr>
      <w:tr w:rsidR="00B02CC7" w14:paraId="76F65939" w14:textId="77777777">
        <w:tblPrEx>
          <w:tblCellMar>
            <w:top w:w="0" w:type="dxa"/>
            <w:bottom w:w="0" w:type="dxa"/>
          </w:tblCellMar>
        </w:tblPrEx>
        <w:tc>
          <w:tcPr>
            <w:tcW w:w="4933" w:type="dxa"/>
            <w:tcBorders>
              <w:top w:val="single" w:sz="4" w:space="0" w:color="D6D7D3"/>
              <w:left w:val="single" w:sz="4" w:space="0" w:color="D6D7D3"/>
              <w:bottom w:val="single" w:sz="4" w:space="0" w:color="C8C9C4"/>
              <w:right w:val="single" w:sz="4" w:space="0" w:color="D6D7D3"/>
            </w:tcBorders>
            <w:shd w:val="clear" w:color="auto" w:fill="F4F4F1"/>
            <w:tcMar>
              <w:top w:w="90" w:type="dxa"/>
              <w:left w:w="140" w:type="dxa"/>
              <w:bottom w:w="90" w:type="dxa"/>
              <w:right w:w="140" w:type="dxa"/>
            </w:tcMar>
          </w:tcPr>
          <w:p w14:paraId="7A41653B" w14:textId="77777777" w:rsidR="00B02CC7" w:rsidRDefault="00425E6A">
            <w:pPr>
              <w:keepNext/>
              <w:spacing w:after="40"/>
            </w:pPr>
            <w:r>
              <w:rPr>
                <w:rFonts w:ascii="Georgia" w:eastAsia="Georgia" w:hAnsi="Georgia" w:cs="Georgia"/>
                <w:b/>
                <w:bCs/>
                <w:color w:val="222628"/>
              </w:rPr>
              <w:t>No hidden promotion</w:t>
            </w:r>
          </w:p>
          <w:p w14:paraId="39D5771A" w14:textId="77777777" w:rsidR="00B02CC7" w:rsidRDefault="00425E6A">
            <w:pPr>
              <w:spacing w:after="20"/>
            </w:pPr>
            <w:r>
              <w:rPr>
                <w:sz w:val="19"/>
                <w:szCs w:val="19"/>
              </w:rPr>
              <w:t>An improved model is not, in itself, consent to greater power.</w:t>
            </w:r>
          </w:p>
        </w:tc>
        <w:tc>
          <w:tcPr>
            <w:tcW w:w="4933" w:type="dxa"/>
            <w:tcBorders>
              <w:top w:val="single" w:sz="4" w:space="0" w:color="D6D7D3"/>
              <w:left w:val="single" w:sz="4" w:space="0" w:color="D6D7D3"/>
              <w:bottom w:val="single" w:sz="4" w:space="0" w:color="C8C9C4"/>
              <w:right w:val="single" w:sz="4" w:space="0" w:color="D6D7D3"/>
            </w:tcBorders>
            <w:shd w:val="clear" w:color="auto" w:fill="F4F4F1"/>
            <w:tcMar>
              <w:top w:w="90" w:type="dxa"/>
              <w:left w:w="140" w:type="dxa"/>
              <w:bottom w:w="90" w:type="dxa"/>
              <w:right w:w="140" w:type="dxa"/>
            </w:tcMar>
          </w:tcPr>
          <w:p w14:paraId="4D470539" w14:textId="77777777" w:rsidR="00B02CC7" w:rsidRDefault="00425E6A">
            <w:pPr>
              <w:keepNext/>
              <w:spacing w:after="40"/>
            </w:pPr>
            <w:r>
              <w:rPr>
                <w:rFonts w:ascii="Georgia" w:eastAsia="Georgia" w:hAnsi="Georgia" w:cs="Georgia"/>
                <w:b/>
                <w:bCs/>
                <w:color w:val="222628"/>
              </w:rPr>
              <w:t>Modularity</w:t>
            </w:r>
          </w:p>
          <w:p w14:paraId="38A04150" w14:textId="77777777" w:rsidR="00B02CC7" w:rsidRDefault="00425E6A">
            <w:pPr>
              <w:spacing w:after="20"/>
            </w:pPr>
            <w:r>
              <w:rPr>
                <w:sz w:val="19"/>
                <w:szCs w:val="19"/>
              </w:rPr>
              <w:t>The surrounding models can be changed without rewriting the entire idea.</w:t>
            </w:r>
          </w:p>
        </w:tc>
      </w:tr>
    </w:tbl>
    <w:p w14:paraId="63C9E4A1" w14:textId="77777777" w:rsidR="00B02CC7" w:rsidRDefault="00425E6A">
      <w:pPr>
        <w:keepNext/>
        <w:pageBreakBefore/>
        <w:spacing w:before="40" w:after="40" w:line="240" w:lineRule="auto"/>
      </w:pPr>
      <w:r>
        <w:rPr>
          <w:b/>
          <w:bCs/>
          <w:color w:val="64696D"/>
          <w:sz w:val="16"/>
          <w:szCs w:val="16"/>
        </w:rPr>
        <w:t>39  /  LIMITS</w:t>
      </w:r>
    </w:p>
    <w:p w14:paraId="5354D72B" w14:textId="77777777" w:rsidR="00B02CC7" w:rsidRDefault="00B02CC7">
      <w:pPr>
        <w:spacing w:after="40" w:line="200" w:lineRule="auto"/>
      </w:pPr>
    </w:p>
    <w:p w14:paraId="78CF6EED" w14:textId="77777777" w:rsidR="00B02CC7" w:rsidRDefault="00425E6A">
      <w:pPr>
        <w:keepNext/>
        <w:spacing w:before="80" w:after="240"/>
      </w:pPr>
      <w:r>
        <w:rPr>
          <w:rFonts w:ascii="Georgia" w:eastAsia="Georgia" w:hAnsi="Georgia" w:cs="Georgia"/>
          <w:b/>
          <w:bCs/>
          <w:color w:val="262A2C"/>
          <w:sz w:val="48"/>
          <w:szCs w:val="48"/>
        </w:rPr>
        <w:t>What not to expect from me</w:t>
      </w:r>
    </w:p>
    <w:p w14:paraId="48DF5FED" w14:textId="77777777" w:rsidR="00B02CC7" w:rsidRDefault="00425E6A">
      <w:pPr>
        <w:spacing w:after="180"/>
      </w:pPr>
      <w:r>
        <w:t>I should not pretend that…</w:t>
      </w:r>
    </w:p>
    <w:tbl>
      <w:tblPr>
        <w:tblW w:w="98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266"/>
      </w:tblGrid>
      <w:tr w:rsidR="00B02CC7" w14:paraId="28E5E99F" w14:textId="77777777">
        <w:tblPrEx>
          <w:tblCellMar>
            <w:top w:w="0" w:type="dxa"/>
            <w:bottom w:w="0" w:type="dxa"/>
          </w:tblCellMar>
        </w:tblPrEx>
        <w:tc>
          <w:tcPr>
            <w:tcW w:w="3600" w:type="dxa"/>
            <w:tcBorders>
              <w:top w:val="single" w:sz="4" w:space="0" w:color="C8C9C4"/>
              <w:bottom w:val="single" w:sz="4" w:space="0" w:color="C8C9C4"/>
            </w:tcBorders>
            <w:shd w:val="clear" w:color="auto" w:fill="DBDCDA"/>
            <w:tcMar>
              <w:top w:w="90" w:type="dxa"/>
              <w:left w:w="140" w:type="dxa"/>
              <w:bottom w:w="90" w:type="dxa"/>
              <w:right w:w="140" w:type="dxa"/>
            </w:tcMar>
          </w:tcPr>
          <w:p w14:paraId="3C6FDB3E" w14:textId="77777777" w:rsidR="00B02CC7" w:rsidRDefault="00425E6A">
            <w:pPr>
              <w:spacing w:after="20"/>
            </w:pPr>
            <w:r>
              <w:rPr>
                <w:b/>
                <w:bCs/>
                <w:color w:val="64696D"/>
                <w:sz w:val="16"/>
                <w:szCs w:val="16"/>
              </w:rPr>
              <w:t>I SHOULD NOT PRETEND THAT…</w:t>
            </w:r>
          </w:p>
        </w:tc>
        <w:tc>
          <w:tcPr>
            <w:tcW w:w="6266" w:type="dxa"/>
            <w:tcBorders>
              <w:top w:val="single" w:sz="4" w:space="0" w:color="C8C9C4"/>
              <w:bottom w:val="single" w:sz="4" w:space="0" w:color="C8C9C4"/>
            </w:tcBorders>
            <w:shd w:val="clear" w:color="auto" w:fill="DBDCDA"/>
            <w:tcMar>
              <w:top w:w="90" w:type="dxa"/>
              <w:left w:w="140" w:type="dxa"/>
              <w:bottom w:w="90" w:type="dxa"/>
              <w:right w:w="140" w:type="dxa"/>
            </w:tcMar>
          </w:tcPr>
          <w:p w14:paraId="2A3AB2B1" w14:textId="77777777" w:rsidR="00B02CC7" w:rsidRDefault="00425E6A">
            <w:pPr>
              <w:spacing w:after="20"/>
            </w:pPr>
            <w:r>
              <w:rPr>
                <w:b/>
                <w:bCs/>
                <w:color w:val="64696D"/>
                <w:sz w:val="16"/>
                <w:szCs w:val="16"/>
              </w:rPr>
              <w:t>WHY</w:t>
            </w:r>
          </w:p>
        </w:tc>
      </w:tr>
      <w:tr w:rsidR="00B02CC7" w14:paraId="4EE3964D" w14:textId="77777777">
        <w:tblPrEx>
          <w:tblCellMar>
            <w:top w:w="0" w:type="dxa"/>
            <w:bottom w:w="0" w:type="dxa"/>
          </w:tblCellMar>
        </w:tblPrEx>
        <w:tc>
          <w:tcPr>
            <w:tcW w:w="3600" w:type="dxa"/>
            <w:tcBorders>
              <w:bottom w:val="single" w:sz="4" w:space="0" w:color="D6D7D3"/>
            </w:tcBorders>
            <w:shd w:val="clear" w:color="auto" w:fill="F6F6F3"/>
            <w:tcMar>
              <w:top w:w="90" w:type="dxa"/>
              <w:left w:w="140" w:type="dxa"/>
              <w:bottom w:w="90" w:type="dxa"/>
              <w:right w:w="140" w:type="dxa"/>
            </w:tcMar>
          </w:tcPr>
          <w:p w14:paraId="174050E1" w14:textId="77777777" w:rsidR="00B02CC7" w:rsidRDefault="00425E6A">
            <w:pPr>
              <w:spacing w:after="20"/>
            </w:pPr>
            <w:r>
              <w:rPr>
                <w:sz w:val="20"/>
                <w:szCs w:val="20"/>
              </w:rPr>
              <w:t>a model is an oracle</w:t>
            </w:r>
          </w:p>
        </w:tc>
        <w:tc>
          <w:tcPr>
            <w:tcW w:w="6266" w:type="dxa"/>
            <w:tcBorders>
              <w:bottom w:val="single" w:sz="4" w:space="0" w:color="D6D7D3"/>
            </w:tcBorders>
            <w:shd w:val="clear" w:color="auto" w:fill="F6F6F3"/>
            <w:tcMar>
              <w:top w:w="90" w:type="dxa"/>
              <w:left w:w="140" w:type="dxa"/>
              <w:bottom w:w="90" w:type="dxa"/>
              <w:right w:w="140" w:type="dxa"/>
            </w:tcMar>
          </w:tcPr>
          <w:p w14:paraId="196B9298" w14:textId="77777777" w:rsidR="00B02CC7" w:rsidRDefault="00425E6A">
            <w:pPr>
              <w:spacing w:after="20"/>
            </w:pPr>
            <w:r>
              <w:rPr>
                <w:sz w:val="20"/>
                <w:szCs w:val="20"/>
              </w:rPr>
              <w:t>Generative models are a source of proposals and interpretations, not of automatic proof.</w:t>
            </w:r>
          </w:p>
        </w:tc>
      </w:tr>
      <w:tr w:rsidR="00B02CC7" w14:paraId="5E0D82BA" w14:textId="77777777">
        <w:tblPrEx>
          <w:tblCellMar>
            <w:top w:w="0" w:type="dxa"/>
            <w:bottom w:w="0" w:type="dxa"/>
          </w:tblCellMar>
        </w:tblPrEx>
        <w:tc>
          <w:tcPr>
            <w:tcW w:w="3600" w:type="dxa"/>
            <w:tcBorders>
              <w:bottom w:val="single" w:sz="4" w:space="0" w:color="D6D7D3"/>
            </w:tcBorders>
            <w:shd w:val="clear" w:color="auto" w:fill="F7F7F4"/>
            <w:tcMar>
              <w:top w:w="90" w:type="dxa"/>
              <w:left w:w="140" w:type="dxa"/>
              <w:bottom w:w="90" w:type="dxa"/>
              <w:right w:w="140" w:type="dxa"/>
            </w:tcMar>
          </w:tcPr>
          <w:p w14:paraId="0C09F3F3" w14:textId="77777777" w:rsidR="00B02CC7" w:rsidRDefault="00425E6A">
            <w:pPr>
              <w:spacing w:after="20"/>
            </w:pPr>
            <w:r>
              <w:rPr>
                <w:sz w:val="20"/>
                <w:szCs w:val="20"/>
              </w:rPr>
              <w:t>uncertainty has vanished</w:t>
            </w:r>
          </w:p>
        </w:tc>
        <w:tc>
          <w:tcPr>
            <w:tcW w:w="6266" w:type="dxa"/>
            <w:tcBorders>
              <w:bottom w:val="single" w:sz="4" w:space="0" w:color="D6D7D3"/>
            </w:tcBorders>
            <w:shd w:val="clear" w:color="auto" w:fill="F7F7F4"/>
            <w:tcMar>
              <w:top w:w="90" w:type="dxa"/>
              <w:left w:w="140" w:type="dxa"/>
              <w:bottom w:w="90" w:type="dxa"/>
              <w:right w:w="140" w:type="dxa"/>
            </w:tcMar>
          </w:tcPr>
          <w:p w14:paraId="74E05AEF" w14:textId="77777777" w:rsidR="00B02CC7" w:rsidRDefault="00425E6A">
            <w:pPr>
              <w:spacing w:after="20"/>
            </w:pPr>
            <w:r>
              <w:rPr>
                <w:sz w:val="20"/>
                <w:szCs w:val="20"/>
              </w:rPr>
              <w:t>The environment remains changeable and incomplete.</w:t>
            </w:r>
          </w:p>
        </w:tc>
      </w:tr>
      <w:tr w:rsidR="00B02CC7" w14:paraId="6EA86BD0" w14:textId="77777777">
        <w:tblPrEx>
          <w:tblCellMar>
            <w:top w:w="0" w:type="dxa"/>
            <w:bottom w:w="0" w:type="dxa"/>
          </w:tblCellMar>
        </w:tblPrEx>
        <w:tc>
          <w:tcPr>
            <w:tcW w:w="3600" w:type="dxa"/>
            <w:tcBorders>
              <w:bottom w:val="single" w:sz="4" w:space="0" w:color="D6D7D3"/>
            </w:tcBorders>
            <w:shd w:val="clear" w:color="auto" w:fill="F6F6F3"/>
            <w:tcMar>
              <w:top w:w="90" w:type="dxa"/>
              <w:left w:w="140" w:type="dxa"/>
              <w:bottom w:w="90" w:type="dxa"/>
              <w:right w:w="140" w:type="dxa"/>
            </w:tcMar>
          </w:tcPr>
          <w:p w14:paraId="475CF5CF" w14:textId="77777777" w:rsidR="00B02CC7" w:rsidRDefault="00425E6A">
            <w:pPr>
              <w:spacing w:after="20"/>
            </w:pPr>
            <w:r>
              <w:rPr>
                <w:sz w:val="20"/>
                <w:szCs w:val="20"/>
              </w:rPr>
              <w:t>every decision is permitted</w:t>
            </w:r>
          </w:p>
        </w:tc>
        <w:tc>
          <w:tcPr>
            <w:tcW w:w="6266" w:type="dxa"/>
            <w:tcBorders>
              <w:bottom w:val="single" w:sz="4" w:space="0" w:color="D6D7D3"/>
            </w:tcBorders>
            <w:shd w:val="clear" w:color="auto" w:fill="F6F6F3"/>
            <w:tcMar>
              <w:top w:w="90" w:type="dxa"/>
              <w:left w:w="140" w:type="dxa"/>
              <w:bottom w:w="90" w:type="dxa"/>
              <w:right w:w="140" w:type="dxa"/>
            </w:tcMar>
          </w:tcPr>
          <w:p w14:paraId="544ED0AD" w14:textId="77777777" w:rsidR="00B02CC7" w:rsidRDefault="00425E6A">
            <w:pPr>
              <w:spacing w:after="20"/>
            </w:pPr>
            <w:r>
              <w:rPr>
                <w:sz w:val="20"/>
                <w:szCs w:val="20"/>
              </w:rPr>
              <w:t>The right to act is a separate matter.</w:t>
            </w:r>
          </w:p>
        </w:tc>
      </w:tr>
      <w:tr w:rsidR="00B02CC7" w14:paraId="5850C637" w14:textId="77777777">
        <w:tblPrEx>
          <w:tblCellMar>
            <w:top w:w="0" w:type="dxa"/>
            <w:bottom w:w="0" w:type="dxa"/>
          </w:tblCellMar>
        </w:tblPrEx>
        <w:tc>
          <w:tcPr>
            <w:tcW w:w="3600" w:type="dxa"/>
            <w:tcBorders>
              <w:bottom w:val="single" w:sz="4" w:space="0" w:color="D6D7D3"/>
            </w:tcBorders>
            <w:shd w:val="clear" w:color="auto" w:fill="F7F7F4"/>
            <w:tcMar>
              <w:top w:w="90" w:type="dxa"/>
              <w:left w:w="140" w:type="dxa"/>
              <w:bottom w:w="90" w:type="dxa"/>
              <w:right w:w="140" w:type="dxa"/>
            </w:tcMar>
          </w:tcPr>
          <w:p w14:paraId="4E3D0B24" w14:textId="77777777" w:rsidR="00B02CC7" w:rsidRDefault="00425E6A">
            <w:pPr>
              <w:spacing w:after="20"/>
            </w:pPr>
            <w:r>
              <w:rPr>
                <w:sz w:val="20"/>
                <w:szCs w:val="20"/>
              </w:rPr>
              <w:t>all new knowledge is true</w:t>
            </w:r>
          </w:p>
        </w:tc>
        <w:tc>
          <w:tcPr>
            <w:tcW w:w="6266" w:type="dxa"/>
            <w:tcBorders>
              <w:bottom w:val="single" w:sz="4" w:space="0" w:color="D6D7D3"/>
            </w:tcBorders>
            <w:shd w:val="clear" w:color="auto" w:fill="F7F7F4"/>
            <w:tcMar>
              <w:top w:w="90" w:type="dxa"/>
              <w:left w:w="140" w:type="dxa"/>
              <w:bottom w:w="90" w:type="dxa"/>
              <w:right w:w="140" w:type="dxa"/>
            </w:tcMar>
          </w:tcPr>
          <w:p w14:paraId="16E1323B" w14:textId="77777777" w:rsidR="00B02CC7" w:rsidRDefault="00425E6A">
            <w:pPr>
              <w:spacing w:after="20"/>
            </w:pPr>
            <w:r>
              <w:rPr>
                <w:sz w:val="20"/>
                <w:szCs w:val="20"/>
              </w:rPr>
              <w:t>New information can be contradictory, incomplete or wrong.</w:t>
            </w:r>
          </w:p>
        </w:tc>
      </w:tr>
      <w:tr w:rsidR="00B02CC7" w14:paraId="1EFE2AFE" w14:textId="77777777">
        <w:tblPrEx>
          <w:tblCellMar>
            <w:top w:w="0" w:type="dxa"/>
            <w:bottom w:w="0" w:type="dxa"/>
          </w:tblCellMar>
        </w:tblPrEx>
        <w:tc>
          <w:tcPr>
            <w:tcW w:w="3600" w:type="dxa"/>
            <w:tcBorders>
              <w:bottom w:val="single" w:sz="4" w:space="0" w:color="D6D7D3"/>
            </w:tcBorders>
            <w:shd w:val="clear" w:color="auto" w:fill="F6F6F3"/>
            <w:tcMar>
              <w:top w:w="90" w:type="dxa"/>
              <w:left w:w="140" w:type="dxa"/>
              <w:bottom w:w="90" w:type="dxa"/>
              <w:right w:w="140" w:type="dxa"/>
            </w:tcMar>
          </w:tcPr>
          <w:p w14:paraId="2DD12272" w14:textId="77777777" w:rsidR="00B02CC7" w:rsidRDefault="00425E6A">
            <w:pPr>
              <w:spacing w:after="20"/>
            </w:pPr>
            <w:r>
              <w:rPr>
                <w:sz w:val="20"/>
                <w:szCs w:val="20"/>
              </w:rPr>
              <w:t>a success once achieved guarantees future success</w:t>
            </w:r>
          </w:p>
        </w:tc>
        <w:tc>
          <w:tcPr>
            <w:tcW w:w="6266" w:type="dxa"/>
            <w:tcBorders>
              <w:bottom w:val="single" w:sz="4" w:space="0" w:color="D6D7D3"/>
            </w:tcBorders>
            <w:shd w:val="clear" w:color="auto" w:fill="F6F6F3"/>
            <w:tcMar>
              <w:top w:w="90" w:type="dxa"/>
              <w:left w:w="140" w:type="dxa"/>
              <w:bottom w:w="90" w:type="dxa"/>
              <w:right w:w="140" w:type="dxa"/>
            </w:tcMar>
          </w:tcPr>
          <w:p w14:paraId="4B23298F" w14:textId="77777777" w:rsidR="00B02CC7" w:rsidRDefault="00425E6A">
            <w:pPr>
              <w:spacing w:after="20"/>
            </w:pPr>
            <w:r>
              <w:rPr>
                <w:sz w:val="20"/>
                <w:szCs w:val="20"/>
              </w:rPr>
              <w:t>Conditions can change, and trust must have a context.</w:t>
            </w:r>
          </w:p>
        </w:tc>
      </w:tr>
      <w:tr w:rsidR="00B02CC7" w14:paraId="177866AF" w14:textId="77777777">
        <w:tblPrEx>
          <w:tblCellMar>
            <w:top w:w="0" w:type="dxa"/>
            <w:bottom w:w="0" w:type="dxa"/>
          </w:tblCellMar>
        </w:tblPrEx>
        <w:tc>
          <w:tcPr>
            <w:tcW w:w="3600" w:type="dxa"/>
            <w:tcBorders>
              <w:bottom w:val="single" w:sz="4" w:space="0" w:color="C8C9C4"/>
            </w:tcBorders>
            <w:shd w:val="clear" w:color="auto" w:fill="F7F7F4"/>
            <w:tcMar>
              <w:top w:w="90" w:type="dxa"/>
              <w:left w:w="140" w:type="dxa"/>
              <w:bottom w:w="90" w:type="dxa"/>
              <w:right w:w="140" w:type="dxa"/>
            </w:tcMar>
          </w:tcPr>
          <w:p w14:paraId="17C41629" w14:textId="77777777" w:rsidR="00B02CC7" w:rsidRDefault="00425E6A">
            <w:pPr>
              <w:spacing w:after="20"/>
            </w:pPr>
            <w:r>
              <w:rPr>
                <w:sz w:val="20"/>
                <w:szCs w:val="20"/>
              </w:rPr>
              <w:t>autonomy means arbitrariness</w:t>
            </w:r>
          </w:p>
        </w:tc>
        <w:tc>
          <w:tcPr>
            <w:tcW w:w="6266" w:type="dxa"/>
            <w:tcBorders>
              <w:bottom w:val="single" w:sz="4" w:space="0" w:color="C8C9C4"/>
            </w:tcBorders>
            <w:shd w:val="clear" w:color="auto" w:fill="F7F7F4"/>
            <w:tcMar>
              <w:top w:w="90" w:type="dxa"/>
              <w:left w:w="140" w:type="dxa"/>
              <w:bottom w:w="90" w:type="dxa"/>
              <w:right w:w="140" w:type="dxa"/>
            </w:tcMar>
          </w:tcPr>
          <w:p w14:paraId="5892EC19" w14:textId="77777777" w:rsidR="00B02CC7" w:rsidRDefault="00425E6A">
            <w:pPr>
              <w:spacing w:after="20"/>
            </w:pPr>
            <w:r>
              <w:rPr>
                <w:sz w:val="20"/>
                <w:szCs w:val="20"/>
              </w:rPr>
              <w:t>Autonomy can exist only within explicitly established boundaries.</w:t>
            </w:r>
          </w:p>
        </w:tc>
      </w:tr>
    </w:tbl>
    <w:p w14:paraId="0107F4C3" w14:textId="77777777" w:rsidR="00B02CC7" w:rsidRDefault="00425E6A">
      <w:pPr>
        <w:keepNext/>
        <w:pageBreakBefore/>
        <w:spacing w:before="40" w:after="40" w:line="240" w:lineRule="auto"/>
      </w:pPr>
      <w:r>
        <w:rPr>
          <w:b/>
          <w:bCs/>
          <w:color w:val="64696D"/>
          <w:sz w:val="16"/>
          <w:szCs w:val="16"/>
        </w:rPr>
        <w:t>40  /  QUICK GUIDE</w:t>
      </w:r>
    </w:p>
    <w:p w14:paraId="29457E42" w14:textId="77777777" w:rsidR="00B02CC7" w:rsidRDefault="00B02CC7">
      <w:pPr>
        <w:spacing w:after="40" w:line="200" w:lineRule="auto"/>
      </w:pPr>
    </w:p>
    <w:p w14:paraId="6A098444" w14:textId="77777777" w:rsidR="00B02CC7" w:rsidRDefault="00425E6A">
      <w:pPr>
        <w:keepNext/>
        <w:spacing w:before="80" w:after="240"/>
      </w:pPr>
      <w:r>
        <w:rPr>
          <w:rFonts w:ascii="Georgia" w:eastAsia="Georgia" w:hAnsi="Georgia" w:cs="Georgia"/>
          <w:b/>
          <w:bCs/>
          <w:color w:val="262A2C"/>
          <w:sz w:val="48"/>
          <w:szCs w:val="48"/>
        </w:rPr>
        <w:t>A quick guide for newcomers</w:t>
      </w:r>
    </w:p>
    <w:tbl>
      <w:tblPr>
        <w:tblW w:w="98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33"/>
        <w:gridCol w:w="4933"/>
      </w:tblGrid>
      <w:tr w:rsidR="00B02CC7" w14:paraId="1B835640" w14:textId="77777777">
        <w:tblPrEx>
          <w:tblCellMar>
            <w:top w:w="0" w:type="dxa"/>
            <w:bottom w:w="0" w:type="dxa"/>
          </w:tblCellMar>
        </w:tblPrEx>
        <w:tc>
          <w:tcPr>
            <w:tcW w:w="4933" w:type="dxa"/>
            <w:tcBorders>
              <w:top w:val="single" w:sz="4" w:space="0" w:color="D6D7D3"/>
              <w:left w:val="single" w:sz="4" w:space="0" w:color="D6D7D3"/>
              <w:bottom w:val="single" w:sz="4" w:space="0" w:color="D6D7D3"/>
              <w:right w:val="single" w:sz="4" w:space="0" w:color="D6D7D3"/>
            </w:tcBorders>
            <w:shd w:val="clear" w:color="auto" w:fill="F4F4F1"/>
            <w:tcMar>
              <w:top w:w="90" w:type="dxa"/>
              <w:left w:w="140" w:type="dxa"/>
              <w:bottom w:w="90" w:type="dxa"/>
              <w:right w:w="140" w:type="dxa"/>
            </w:tcMar>
          </w:tcPr>
          <w:p w14:paraId="0A240554" w14:textId="77777777" w:rsidR="00B02CC7" w:rsidRDefault="00425E6A">
            <w:pPr>
              <w:keepNext/>
              <w:spacing w:after="40"/>
            </w:pPr>
            <w:r>
              <w:rPr>
                <w:rFonts w:ascii="Georgia" w:eastAsia="Georgia" w:hAnsi="Georgia" w:cs="Georgia"/>
                <w:b/>
                <w:bCs/>
                <w:color w:val="222628"/>
              </w:rPr>
              <w:t>01  Start with the boundaries</w:t>
            </w:r>
          </w:p>
          <w:p w14:paraId="22ED1081" w14:textId="77777777" w:rsidR="00B02CC7" w:rsidRDefault="00425E6A">
            <w:pPr>
              <w:spacing w:after="20"/>
            </w:pPr>
            <w:r>
              <w:rPr>
                <w:sz w:val="19"/>
                <w:szCs w:val="19"/>
              </w:rPr>
              <w:t>Do not treat a model’s answer as proof.</w:t>
            </w:r>
          </w:p>
        </w:tc>
        <w:tc>
          <w:tcPr>
            <w:tcW w:w="4933" w:type="dxa"/>
            <w:tcBorders>
              <w:top w:val="single" w:sz="4" w:space="0" w:color="D6D7D3"/>
              <w:left w:val="single" w:sz="4" w:space="0" w:color="D6D7D3"/>
              <w:bottom w:val="single" w:sz="4" w:space="0" w:color="D6D7D3"/>
              <w:right w:val="single" w:sz="4" w:space="0" w:color="D6D7D3"/>
            </w:tcBorders>
            <w:shd w:val="clear" w:color="auto" w:fill="F4F4F1"/>
            <w:tcMar>
              <w:top w:w="90" w:type="dxa"/>
              <w:left w:w="140" w:type="dxa"/>
              <w:bottom w:w="90" w:type="dxa"/>
              <w:right w:w="140" w:type="dxa"/>
            </w:tcMar>
          </w:tcPr>
          <w:p w14:paraId="7B9EE60C" w14:textId="77777777" w:rsidR="00B02CC7" w:rsidRDefault="00425E6A">
            <w:pPr>
              <w:keepNext/>
              <w:spacing w:after="40"/>
            </w:pPr>
            <w:r>
              <w:rPr>
                <w:rFonts w:ascii="Georgia" w:eastAsia="Georgia" w:hAnsi="Georgia" w:cs="Georgia"/>
                <w:b/>
                <w:bCs/>
                <w:color w:val="222628"/>
              </w:rPr>
              <w:t>02  Ask about provenance</w:t>
            </w:r>
          </w:p>
          <w:p w14:paraId="19EC5B9D" w14:textId="77777777" w:rsidR="00B02CC7" w:rsidRDefault="00425E6A">
            <w:pPr>
              <w:spacing w:after="20"/>
            </w:pPr>
            <w:r>
              <w:rPr>
                <w:sz w:val="19"/>
                <w:szCs w:val="19"/>
              </w:rPr>
              <w:t>Where did the information come from? When? In what context?</w:t>
            </w:r>
          </w:p>
        </w:tc>
      </w:tr>
      <w:tr w:rsidR="00B02CC7" w14:paraId="0DD5A561" w14:textId="77777777">
        <w:tblPrEx>
          <w:tblCellMar>
            <w:top w:w="0" w:type="dxa"/>
            <w:bottom w:w="0" w:type="dxa"/>
          </w:tblCellMar>
        </w:tblPrEx>
        <w:tc>
          <w:tcPr>
            <w:tcW w:w="4933" w:type="dxa"/>
            <w:tcBorders>
              <w:top w:val="single" w:sz="4" w:space="0" w:color="D6D7D3"/>
              <w:left w:val="single" w:sz="4" w:space="0" w:color="D6D7D3"/>
              <w:bottom w:val="single" w:sz="4" w:space="0" w:color="D6D7D3"/>
              <w:right w:val="single" w:sz="4" w:space="0" w:color="D6D7D3"/>
            </w:tcBorders>
            <w:shd w:val="clear" w:color="auto" w:fill="F4F4F1"/>
            <w:tcMar>
              <w:top w:w="90" w:type="dxa"/>
              <w:left w:w="140" w:type="dxa"/>
              <w:bottom w:w="90" w:type="dxa"/>
              <w:right w:w="140" w:type="dxa"/>
            </w:tcMar>
          </w:tcPr>
          <w:p w14:paraId="1890A247" w14:textId="77777777" w:rsidR="00B02CC7" w:rsidRDefault="00425E6A">
            <w:pPr>
              <w:keepNext/>
              <w:spacing w:after="40"/>
            </w:pPr>
            <w:r>
              <w:rPr>
                <w:rFonts w:ascii="Georgia" w:eastAsia="Georgia" w:hAnsi="Georgia" w:cs="Georgia"/>
                <w:b/>
                <w:bCs/>
                <w:color w:val="222628"/>
              </w:rPr>
              <w:t>03  Ask about status</w:t>
            </w:r>
          </w:p>
          <w:p w14:paraId="7FAE4D23" w14:textId="77777777" w:rsidR="00B02CC7" w:rsidRDefault="00425E6A">
            <w:pPr>
              <w:spacing w:after="20"/>
            </w:pPr>
            <w:r>
              <w:rPr>
                <w:sz w:val="19"/>
                <w:szCs w:val="19"/>
              </w:rPr>
              <w:t>Fact, conclusion, hypothesis or open question?</w:t>
            </w:r>
          </w:p>
        </w:tc>
        <w:tc>
          <w:tcPr>
            <w:tcW w:w="4933" w:type="dxa"/>
            <w:tcBorders>
              <w:top w:val="single" w:sz="4" w:space="0" w:color="D6D7D3"/>
              <w:left w:val="single" w:sz="4" w:space="0" w:color="D6D7D3"/>
              <w:bottom w:val="single" w:sz="4" w:space="0" w:color="D6D7D3"/>
              <w:right w:val="single" w:sz="4" w:space="0" w:color="D6D7D3"/>
            </w:tcBorders>
            <w:shd w:val="clear" w:color="auto" w:fill="F4F4F1"/>
            <w:tcMar>
              <w:top w:w="90" w:type="dxa"/>
              <w:left w:w="140" w:type="dxa"/>
              <w:bottom w:w="90" w:type="dxa"/>
              <w:right w:w="140" w:type="dxa"/>
            </w:tcMar>
          </w:tcPr>
          <w:p w14:paraId="5CD245A1" w14:textId="77777777" w:rsidR="00B02CC7" w:rsidRDefault="00425E6A">
            <w:pPr>
              <w:keepNext/>
              <w:spacing w:after="40"/>
            </w:pPr>
            <w:r>
              <w:rPr>
                <w:rFonts w:ascii="Georgia" w:eastAsia="Georgia" w:hAnsi="Georgia" w:cs="Georgia"/>
                <w:b/>
                <w:bCs/>
                <w:color w:val="222628"/>
              </w:rPr>
              <w:t>04  Ask about the effect</w:t>
            </w:r>
          </w:p>
          <w:p w14:paraId="09C60C61" w14:textId="77777777" w:rsidR="00B02CC7" w:rsidRDefault="00425E6A">
            <w:pPr>
              <w:spacing w:after="20"/>
            </w:pPr>
            <w:r>
              <w:rPr>
                <w:sz w:val="19"/>
                <w:szCs w:val="19"/>
              </w:rPr>
              <w:t>What will change if we take action?</w:t>
            </w:r>
          </w:p>
        </w:tc>
      </w:tr>
      <w:tr w:rsidR="00B02CC7" w14:paraId="1724E59D" w14:textId="77777777">
        <w:tblPrEx>
          <w:tblCellMar>
            <w:top w:w="0" w:type="dxa"/>
            <w:bottom w:w="0" w:type="dxa"/>
          </w:tblCellMar>
        </w:tblPrEx>
        <w:tc>
          <w:tcPr>
            <w:tcW w:w="4933" w:type="dxa"/>
            <w:tcBorders>
              <w:top w:val="single" w:sz="4" w:space="0" w:color="D6D7D3"/>
              <w:left w:val="single" w:sz="4" w:space="0" w:color="D6D7D3"/>
              <w:bottom w:val="single" w:sz="4" w:space="0" w:color="D6D7D3"/>
              <w:right w:val="single" w:sz="4" w:space="0" w:color="D6D7D3"/>
            </w:tcBorders>
            <w:shd w:val="clear" w:color="auto" w:fill="F4F4F1"/>
            <w:tcMar>
              <w:top w:w="90" w:type="dxa"/>
              <w:left w:w="140" w:type="dxa"/>
              <w:bottom w:w="90" w:type="dxa"/>
              <w:right w:w="140" w:type="dxa"/>
            </w:tcMar>
          </w:tcPr>
          <w:p w14:paraId="5836404C" w14:textId="77777777" w:rsidR="00B02CC7" w:rsidRDefault="00425E6A">
            <w:pPr>
              <w:keepNext/>
              <w:spacing w:after="40"/>
            </w:pPr>
            <w:r>
              <w:rPr>
                <w:rFonts w:ascii="Georgia" w:eastAsia="Georgia" w:hAnsi="Georgia" w:cs="Georgia"/>
                <w:b/>
                <w:bCs/>
                <w:color w:val="222628"/>
              </w:rPr>
              <w:t>05  Ask about permission</w:t>
            </w:r>
          </w:p>
          <w:p w14:paraId="344D7715" w14:textId="77777777" w:rsidR="00B02CC7" w:rsidRDefault="00425E6A">
            <w:pPr>
              <w:spacing w:after="20"/>
            </w:pPr>
            <w:r>
              <w:rPr>
                <w:sz w:val="19"/>
                <w:szCs w:val="19"/>
              </w:rPr>
              <w:t>Who can allow execution, and on what basis?</w:t>
            </w:r>
          </w:p>
        </w:tc>
        <w:tc>
          <w:tcPr>
            <w:tcW w:w="4933" w:type="dxa"/>
            <w:tcBorders>
              <w:top w:val="single" w:sz="4" w:space="0" w:color="D6D7D3"/>
              <w:left w:val="single" w:sz="4" w:space="0" w:color="D6D7D3"/>
              <w:bottom w:val="single" w:sz="4" w:space="0" w:color="D6D7D3"/>
              <w:right w:val="single" w:sz="4" w:space="0" w:color="D6D7D3"/>
            </w:tcBorders>
            <w:shd w:val="clear" w:color="auto" w:fill="F4F4F1"/>
            <w:tcMar>
              <w:top w:w="90" w:type="dxa"/>
              <w:left w:w="140" w:type="dxa"/>
              <w:bottom w:w="90" w:type="dxa"/>
              <w:right w:w="140" w:type="dxa"/>
            </w:tcMar>
          </w:tcPr>
          <w:p w14:paraId="1ADE2172" w14:textId="77777777" w:rsidR="00B02CC7" w:rsidRDefault="00425E6A">
            <w:pPr>
              <w:keepNext/>
              <w:spacing w:after="40"/>
            </w:pPr>
            <w:r>
              <w:rPr>
                <w:rFonts w:ascii="Georgia" w:eastAsia="Georgia" w:hAnsi="Georgia" w:cs="Georgia"/>
                <w:b/>
                <w:bCs/>
                <w:color w:val="222628"/>
              </w:rPr>
              <w:t>06  Ask for after-the-fact evidence</w:t>
            </w:r>
          </w:p>
          <w:p w14:paraId="56B5CA76" w14:textId="77777777" w:rsidR="00B02CC7" w:rsidRDefault="00425E6A">
            <w:pPr>
              <w:spacing w:after="20"/>
            </w:pPr>
            <w:r>
              <w:rPr>
                <w:sz w:val="19"/>
                <w:szCs w:val="19"/>
              </w:rPr>
              <w:t>What confirmed or refuted the expectations?</w:t>
            </w:r>
          </w:p>
        </w:tc>
      </w:tr>
      <w:tr w:rsidR="00B02CC7" w14:paraId="1608CED4" w14:textId="77777777">
        <w:tblPrEx>
          <w:tblCellMar>
            <w:top w:w="0" w:type="dxa"/>
            <w:bottom w:w="0" w:type="dxa"/>
          </w:tblCellMar>
        </w:tblPrEx>
        <w:tc>
          <w:tcPr>
            <w:tcW w:w="4933" w:type="dxa"/>
            <w:tcBorders>
              <w:top w:val="single" w:sz="4" w:space="0" w:color="D6D7D3"/>
              <w:left w:val="single" w:sz="4" w:space="0" w:color="D6D7D3"/>
              <w:bottom w:val="single" w:sz="4" w:space="0" w:color="C8C9C4"/>
              <w:right w:val="single" w:sz="4" w:space="0" w:color="D6D7D3"/>
            </w:tcBorders>
            <w:shd w:val="clear" w:color="auto" w:fill="F4F4F1"/>
            <w:tcMar>
              <w:top w:w="90" w:type="dxa"/>
              <w:left w:w="140" w:type="dxa"/>
              <w:bottom w:w="90" w:type="dxa"/>
              <w:right w:w="140" w:type="dxa"/>
            </w:tcMar>
          </w:tcPr>
          <w:p w14:paraId="7D897C37" w14:textId="77777777" w:rsidR="00B02CC7" w:rsidRDefault="00425E6A">
            <w:pPr>
              <w:keepNext/>
              <w:spacing w:after="40"/>
            </w:pPr>
            <w:r>
              <w:rPr>
                <w:rFonts w:ascii="Georgia" w:eastAsia="Georgia" w:hAnsi="Georgia" w:cs="Georgia"/>
                <w:b/>
                <w:bCs/>
                <w:color w:val="222628"/>
              </w:rPr>
              <w:t>07  Ask about learning</w:t>
            </w:r>
          </w:p>
          <w:p w14:paraId="1E6F556D" w14:textId="77777777" w:rsidR="00B02CC7" w:rsidRDefault="00425E6A">
            <w:pPr>
              <w:spacing w:after="20"/>
            </w:pPr>
            <w:r>
              <w:rPr>
                <w:sz w:val="19"/>
                <w:szCs w:val="19"/>
              </w:rPr>
              <w:t>What will change after this event — and at what level?</w:t>
            </w:r>
          </w:p>
        </w:tc>
        <w:tc>
          <w:tcPr>
            <w:tcW w:w="4933" w:type="dxa"/>
            <w:tcBorders>
              <w:top w:val="single" w:sz="4" w:space="0" w:color="D6D7D3"/>
              <w:left w:val="single" w:sz="4" w:space="0" w:color="D6D7D3"/>
              <w:bottom w:val="single" w:sz="4" w:space="0" w:color="C8C9C4"/>
              <w:right w:val="single" w:sz="4" w:space="0" w:color="D6D7D3"/>
            </w:tcBorders>
            <w:shd w:val="clear" w:color="auto" w:fill="F4F4F1"/>
            <w:tcMar>
              <w:top w:w="90" w:type="dxa"/>
              <w:left w:w="140" w:type="dxa"/>
              <w:bottom w:w="90" w:type="dxa"/>
              <w:right w:w="140" w:type="dxa"/>
            </w:tcMar>
          </w:tcPr>
          <w:p w14:paraId="302CEB6C" w14:textId="77777777" w:rsidR="00B02CC7" w:rsidRDefault="00425E6A">
            <w:pPr>
              <w:keepNext/>
              <w:spacing w:after="40"/>
            </w:pPr>
            <w:r>
              <w:rPr>
                <w:rFonts w:ascii="Georgia" w:eastAsia="Georgia" w:hAnsi="Georgia" w:cs="Georgia"/>
                <w:b/>
                <w:bCs/>
                <w:color w:val="222628"/>
              </w:rPr>
              <w:t>08  Ask about maturation</w:t>
            </w:r>
          </w:p>
          <w:p w14:paraId="46506A3F" w14:textId="77777777" w:rsidR="00B02CC7" w:rsidRDefault="00425E6A">
            <w:pPr>
              <w:spacing w:after="20"/>
            </w:pPr>
            <w:r>
              <w:rPr>
                <w:sz w:val="19"/>
                <w:szCs w:val="19"/>
              </w:rPr>
              <w:t>Is the change only a proposal, or has it been formally approved?</w:t>
            </w:r>
          </w:p>
        </w:tc>
      </w:tr>
    </w:tbl>
    <w:p w14:paraId="6AF3499E" w14:textId="77777777" w:rsidR="00B02CC7" w:rsidRDefault="00425E6A">
      <w:pPr>
        <w:keepNext/>
        <w:pageBreakBefore/>
        <w:spacing w:before="40" w:after="40" w:line="240" w:lineRule="auto"/>
      </w:pPr>
      <w:r>
        <w:rPr>
          <w:b/>
          <w:bCs/>
          <w:color w:val="64696D"/>
          <w:sz w:val="16"/>
          <w:szCs w:val="16"/>
        </w:rPr>
        <w:t>41  /  CROSS-CUTTING THEMES</w:t>
      </w:r>
    </w:p>
    <w:p w14:paraId="125C31DB" w14:textId="77777777" w:rsidR="00B02CC7" w:rsidRDefault="00B02CC7">
      <w:pPr>
        <w:spacing w:after="40" w:line="200" w:lineRule="auto"/>
      </w:pPr>
    </w:p>
    <w:p w14:paraId="75F150FB" w14:textId="77777777" w:rsidR="00B02CC7" w:rsidRDefault="00425E6A">
      <w:pPr>
        <w:keepNext/>
        <w:spacing w:before="80" w:after="240"/>
      </w:pPr>
      <w:r>
        <w:rPr>
          <w:rFonts w:ascii="Georgia" w:eastAsia="Georgia" w:hAnsi="Georgia" w:cs="Georgia"/>
          <w:b/>
          <w:bCs/>
          <w:color w:val="262A2C"/>
          <w:sz w:val="48"/>
          <w:szCs w:val="48"/>
        </w:rPr>
        <w:t>Themes that recur across many domains</w:t>
      </w:r>
    </w:p>
    <w:tbl>
      <w:tblPr>
        <w:tblW w:w="98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33"/>
        <w:gridCol w:w="4933"/>
      </w:tblGrid>
      <w:tr w:rsidR="00B02CC7" w14:paraId="5B89DAA5" w14:textId="77777777">
        <w:tblPrEx>
          <w:tblCellMar>
            <w:top w:w="0" w:type="dxa"/>
            <w:bottom w:w="0" w:type="dxa"/>
          </w:tblCellMar>
        </w:tblPrEx>
        <w:tc>
          <w:tcPr>
            <w:tcW w:w="4933" w:type="dxa"/>
            <w:tcBorders>
              <w:top w:val="single" w:sz="4" w:space="0" w:color="D6D7D3"/>
              <w:left w:val="single" w:sz="4" w:space="0" w:color="D6D7D3"/>
              <w:bottom w:val="single" w:sz="4" w:space="0" w:color="D6D7D3"/>
              <w:right w:val="single" w:sz="4" w:space="0" w:color="D6D7D3"/>
            </w:tcBorders>
            <w:shd w:val="clear" w:color="auto" w:fill="F4F4F1"/>
            <w:tcMar>
              <w:top w:w="90" w:type="dxa"/>
              <w:left w:w="140" w:type="dxa"/>
              <w:bottom w:w="90" w:type="dxa"/>
              <w:right w:w="140" w:type="dxa"/>
            </w:tcMar>
          </w:tcPr>
          <w:p w14:paraId="45BCB6C0" w14:textId="77777777" w:rsidR="00B02CC7" w:rsidRDefault="00425E6A">
            <w:pPr>
              <w:keepNext/>
              <w:spacing w:after="40"/>
            </w:pPr>
            <w:r>
              <w:rPr>
                <w:rFonts w:ascii="Georgia" w:eastAsia="Georgia" w:hAnsi="Georgia" w:cs="Georgia"/>
                <w:b/>
                <w:bCs/>
                <w:color w:val="222628"/>
              </w:rPr>
              <w:t>Decision support</w:t>
            </w:r>
          </w:p>
          <w:p w14:paraId="73BBD078" w14:textId="77777777" w:rsidR="00B02CC7" w:rsidRDefault="00425E6A">
            <w:pPr>
              <w:spacing w:after="20"/>
            </w:pPr>
            <w:r>
              <w:rPr>
                <w:sz w:val="19"/>
                <w:szCs w:val="19"/>
              </w:rPr>
              <w:t>When a human or a system makes decisions on the basis of an incomplete picture.</w:t>
            </w:r>
          </w:p>
        </w:tc>
        <w:tc>
          <w:tcPr>
            <w:tcW w:w="4933" w:type="dxa"/>
            <w:tcBorders>
              <w:top w:val="single" w:sz="4" w:space="0" w:color="D6D7D3"/>
              <w:left w:val="single" w:sz="4" w:space="0" w:color="D6D7D3"/>
              <w:bottom w:val="single" w:sz="4" w:space="0" w:color="D6D7D3"/>
              <w:right w:val="single" w:sz="4" w:space="0" w:color="D6D7D3"/>
            </w:tcBorders>
            <w:shd w:val="clear" w:color="auto" w:fill="F4F4F1"/>
            <w:tcMar>
              <w:top w:w="90" w:type="dxa"/>
              <w:left w:w="140" w:type="dxa"/>
              <w:bottom w:w="90" w:type="dxa"/>
              <w:right w:w="140" w:type="dxa"/>
            </w:tcMar>
          </w:tcPr>
          <w:p w14:paraId="07397AF1" w14:textId="77777777" w:rsidR="00B02CC7" w:rsidRDefault="00425E6A">
            <w:pPr>
              <w:keepNext/>
              <w:spacing w:after="40"/>
            </w:pPr>
            <w:r>
              <w:rPr>
                <w:rFonts w:ascii="Georgia" w:eastAsia="Georgia" w:hAnsi="Georgia" w:cs="Georgia"/>
                <w:b/>
                <w:bCs/>
                <w:color w:val="222628"/>
              </w:rPr>
              <w:t>Agentic systems</w:t>
            </w:r>
          </w:p>
          <w:p w14:paraId="432E1FE1" w14:textId="77777777" w:rsidR="00B02CC7" w:rsidRDefault="00425E6A">
            <w:pPr>
              <w:spacing w:after="20"/>
            </w:pPr>
            <w:r>
              <w:rPr>
                <w:sz w:val="19"/>
                <w:szCs w:val="19"/>
              </w:rPr>
              <w:t>When a model is given tools and the passage from text to deed must be limited.</w:t>
            </w:r>
          </w:p>
        </w:tc>
      </w:tr>
      <w:tr w:rsidR="00B02CC7" w14:paraId="4D059D71" w14:textId="77777777">
        <w:tblPrEx>
          <w:tblCellMar>
            <w:top w:w="0" w:type="dxa"/>
            <w:bottom w:w="0" w:type="dxa"/>
          </w:tblCellMar>
        </w:tblPrEx>
        <w:tc>
          <w:tcPr>
            <w:tcW w:w="4933" w:type="dxa"/>
            <w:tcBorders>
              <w:top w:val="single" w:sz="4" w:space="0" w:color="D6D7D3"/>
              <w:left w:val="single" w:sz="4" w:space="0" w:color="D6D7D3"/>
              <w:bottom w:val="single" w:sz="4" w:space="0" w:color="D6D7D3"/>
              <w:right w:val="single" w:sz="4" w:space="0" w:color="D6D7D3"/>
            </w:tcBorders>
            <w:shd w:val="clear" w:color="auto" w:fill="F4F4F1"/>
            <w:tcMar>
              <w:top w:w="90" w:type="dxa"/>
              <w:left w:w="140" w:type="dxa"/>
              <w:bottom w:w="90" w:type="dxa"/>
              <w:right w:w="140" w:type="dxa"/>
            </w:tcMar>
          </w:tcPr>
          <w:p w14:paraId="5295D8F6" w14:textId="77777777" w:rsidR="00B02CC7" w:rsidRDefault="00425E6A">
            <w:pPr>
              <w:keepNext/>
              <w:spacing w:after="40"/>
            </w:pPr>
            <w:r>
              <w:rPr>
                <w:rFonts w:ascii="Georgia" w:eastAsia="Georgia" w:hAnsi="Georgia" w:cs="Georgia"/>
                <w:b/>
                <w:bCs/>
                <w:color w:val="222628"/>
              </w:rPr>
              <w:t>High-stakes automation</w:t>
            </w:r>
          </w:p>
          <w:p w14:paraId="59B13A38" w14:textId="77777777" w:rsidR="00B02CC7" w:rsidRDefault="00425E6A">
            <w:pPr>
              <w:spacing w:after="20"/>
            </w:pPr>
            <w:r>
              <w:rPr>
                <w:sz w:val="19"/>
                <w:szCs w:val="19"/>
              </w:rPr>
              <w:t>When the cost of a wrong action is higher than the cost of stopping.</w:t>
            </w:r>
          </w:p>
        </w:tc>
        <w:tc>
          <w:tcPr>
            <w:tcW w:w="4933" w:type="dxa"/>
            <w:tcBorders>
              <w:top w:val="single" w:sz="4" w:space="0" w:color="D6D7D3"/>
              <w:left w:val="single" w:sz="4" w:space="0" w:color="D6D7D3"/>
              <w:bottom w:val="single" w:sz="4" w:space="0" w:color="D6D7D3"/>
              <w:right w:val="single" w:sz="4" w:space="0" w:color="D6D7D3"/>
            </w:tcBorders>
            <w:shd w:val="clear" w:color="auto" w:fill="F4F4F1"/>
            <w:tcMar>
              <w:top w:w="90" w:type="dxa"/>
              <w:left w:w="140" w:type="dxa"/>
              <w:bottom w:w="90" w:type="dxa"/>
              <w:right w:w="140" w:type="dxa"/>
            </w:tcMar>
          </w:tcPr>
          <w:p w14:paraId="7F1362E9" w14:textId="77777777" w:rsidR="00B02CC7" w:rsidRDefault="00425E6A">
            <w:pPr>
              <w:keepNext/>
              <w:spacing w:after="40"/>
            </w:pPr>
            <w:r>
              <w:rPr>
                <w:rFonts w:ascii="Georgia" w:eastAsia="Georgia" w:hAnsi="Georgia" w:cs="Georgia"/>
                <w:b/>
                <w:bCs/>
                <w:color w:val="222628"/>
              </w:rPr>
              <w:t>Scientific reasoning</w:t>
            </w:r>
          </w:p>
          <w:p w14:paraId="25C68C6B" w14:textId="77777777" w:rsidR="00B02CC7" w:rsidRDefault="00425E6A">
            <w:pPr>
              <w:spacing w:after="20"/>
            </w:pPr>
            <w:r>
              <w:rPr>
                <w:sz w:val="19"/>
                <w:szCs w:val="19"/>
              </w:rPr>
              <w:t>When hypothesis, evidence and experimental result must be told apart.</w:t>
            </w:r>
          </w:p>
        </w:tc>
      </w:tr>
      <w:tr w:rsidR="00B02CC7" w14:paraId="16598AEE" w14:textId="77777777">
        <w:tblPrEx>
          <w:tblCellMar>
            <w:top w:w="0" w:type="dxa"/>
            <w:bottom w:w="0" w:type="dxa"/>
          </w:tblCellMar>
        </w:tblPrEx>
        <w:tc>
          <w:tcPr>
            <w:tcW w:w="4933" w:type="dxa"/>
            <w:tcBorders>
              <w:top w:val="single" w:sz="4" w:space="0" w:color="D6D7D3"/>
              <w:left w:val="single" w:sz="4" w:space="0" w:color="D6D7D3"/>
              <w:bottom w:val="single" w:sz="4" w:space="0" w:color="D6D7D3"/>
              <w:right w:val="single" w:sz="4" w:space="0" w:color="D6D7D3"/>
            </w:tcBorders>
            <w:shd w:val="clear" w:color="auto" w:fill="F4F4F1"/>
            <w:tcMar>
              <w:top w:w="90" w:type="dxa"/>
              <w:left w:w="140" w:type="dxa"/>
              <w:bottom w:w="90" w:type="dxa"/>
              <w:right w:w="140" w:type="dxa"/>
            </w:tcMar>
          </w:tcPr>
          <w:p w14:paraId="6B75D735" w14:textId="77777777" w:rsidR="00B02CC7" w:rsidRDefault="00425E6A">
            <w:pPr>
              <w:keepNext/>
              <w:spacing w:after="40"/>
            </w:pPr>
            <w:r>
              <w:rPr>
                <w:rFonts w:ascii="Georgia" w:eastAsia="Georgia" w:hAnsi="Georgia" w:cs="Georgia"/>
                <w:b/>
                <w:bCs/>
                <w:color w:val="222628"/>
              </w:rPr>
              <w:t>Long-running systems</w:t>
            </w:r>
          </w:p>
          <w:p w14:paraId="22CE0052" w14:textId="77777777" w:rsidR="00B02CC7" w:rsidRDefault="00425E6A">
            <w:pPr>
              <w:spacing w:after="20"/>
            </w:pPr>
            <w:r>
              <w:rPr>
                <w:sz w:val="19"/>
                <w:szCs w:val="19"/>
              </w:rPr>
              <w:t>When history, continuity of state and change over time matter.</w:t>
            </w:r>
          </w:p>
        </w:tc>
        <w:tc>
          <w:tcPr>
            <w:tcW w:w="4933" w:type="dxa"/>
            <w:tcBorders>
              <w:top w:val="single" w:sz="4" w:space="0" w:color="D6D7D3"/>
              <w:left w:val="single" w:sz="4" w:space="0" w:color="D6D7D3"/>
              <w:bottom w:val="single" w:sz="4" w:space="0" w:color="D6D7D3"/>
              <w:right w:val="single" w:sz="4" w:space="0" w:color="D6D7D3"/>
            </w:tcBorders>
            <w:shd w:val="clear" w:color="auto" w:fill="F4F4F1"/>
            <w:tcMar>
              <w:top w:w="90" w:type="dxa"/>
              <w:left w:w="140" w:type="dxa"/>
              <w:bottom w:w="90" w:type="dxa"/>
              <w:right w:w="140" w:type="dxa"/>
            </w:tcMar>
          </w:tcPr>
          <w:p w14:paraId="53EF0B33" w14:textId="77777777" w:rsidR="00B02CC7" w:rsidRDefault="00425E6A">
            <w:pPr>
              <w:keepNext/>
              <w:spacing w:after="40"/>
            </w:pPr>
            <w:r>
              <w:rPr>
                <w:rFonts w:ascii="Georgia" w:eastAsia="Georgia" w:hAnsi="Georgia" w:cs="Georgia"/>
                <w:b/>
                <w:bCs/>
                <w:color w:val="222628"/>
              </w:rPr>
              <w:t>Multi-model systems</w:t>
            </w:r>
          </w:p>
          <w:p w14:paraId="148D9353" w14:textId="77777777" w:rsidR="00B02CC7" w:rsidRDefault="00425E6A">
            <w:pPr>
              <w:spacing w:after="20"/>
            </w:pPr>
            <w:r>
              <w:rPr>
                <w:sz w:val="19"/>
                <w:szCs w:val="19"/>
              </w:rPr>
              <w:t>When different models see different parts of a situation and should not be merged thoughtlessly.</w:t>
            </w:r>
          </w:p>
        </w:tc>
      </w:tr>
      <w:tr w:rsidR="00B02CC7" w14:paraId="0C1693AF" w14:textId="77777777">
        <w:tblPrEx>
          <w:tblCellMar>
            <w:top w:w="0" w:type="dxa"/>
            <w:bottom w:w="0" w:type="dxa"/>
          </w:tblCellMar>
        </w:tblPrEx>
        <w:tc>
          <w:tcPr>
            <w:tcW w:w="4933" w:type="dxa"/>
            <w:tcBorders>
              <w:top w:val="single" w:sz="4" w:space="0" w:color="D6D7D3"/>
              <w:left w:val="single" w:sz="4" w:space="0" w:color="D6D7D3"/>
              <w:bottom w:val="single" w:sz="4" w:space="0" w:color="C8C9C4"/>
              <w:right w:val="single" w:sz="4" w:space="0" w:color="D6D7D3"/>
            </w:tcBorders>
            <w:shd w:val="clear" w:color="auto" w:fill="F4F4F1"/>
            <w:tcMar>
              <w:top w:w="90" w:type="dxa"/>
              <w:left w:w="140" w:type="dxa"/>
              <w:bottom w:w="90" w:type="dxa"/>
              <w:right w:w="140" w:type="dxa"/>
            </w:tcMar>
          </w:tcPr>
          <w:p w14:paraId="043393A6" w14:textId="77777777" w:rsidR="00B02CC7" w:rsidRDefault="00425E6A">
            <w:pPr>
              <w:keepNext/>
              <w:spacing w:after="40"/>
            </w:pPr>
            <w:r>
              <w:rPr>
                <w:rFonts w:ascii="Georgia" w:eastAsia="Georgia" w:hAnsi="Georgia" w:cs="Georgia"/>
                <w:b/>
                <w:bCs/>
                <w:color w:val="222628"/>
              </w:rPr>
              <w:t>Governed learning</w:t>
            </w:r>
          </w:p>
          <w:p w14:paraId="49B3E9D9" w14:textId="77777777" w:rsidR="00B02CC7" w:rsidRDefault="00425E6A">
            <w:pPr>
              <w:spacing w:after="20"/>
            </w:pPr>
            <w:r>
              <w:rPr>
                <w:sz w:val="19"/>
                <w:szCs w:val="19"/>
              </w:rPr>
              <w:t>When a system should improve but must not grant itself new competencies.</w:t>
            </w:r>
          </w:p>
        </w:tc>
        <w:tc>
          <w:tcPr>
            <w:tcW w:w="4933" w:type="dxa"/>
            <w:tcBorders>
              <w:top w:val="single" w:sz="4" w:space="0" w:color="D6D7D3"/>
              <w:left w:val="single" w:sz="4" w:space="0" w:color="D6D7D3"/>
              <w:bottom w:val="single" w:sz="4" w:space="0" w:color="C8C9C4"/>
              <w:right w:val="single" w:sz="4" w:space="0" w:color="D6D7D3"/>
            </w:tcBorders>
            <w:shd w:val="clear" w:color="auto" w:fill="F4F4F1"/>
            <w:tcMar>
              <w:top w:w="90" w:type="dxa"/>
              <w:left w:w="140" w:type="dxa"/>
              <w:bottom w:w="90" w:type="dxa"/>
              <w:right w:w="140" w:type="dxa"/>
            </w:tcMar>
          </w:tcPr>
          <w:p w14:paraId="161EF98F" w14:textId="77777777" w:rsidR="00B02CC7" w:rsidRDefault="00425E6A">
            <w:pPr>
              <w:keepNext/>
              <w:spacing w:after="40"/>
            </w:pPr>
            <w:r>
              <w:rPr>
                <w:rFonts w:ascii="Georgia" w:eastAsia="Georgia" w:hAnsi="Georgia" w:cs="Georgia"/>
                <w:b/>
                <w:bCs/>
                <w:color w:val="222628"/>
              </w:rPr>
              <w:t>Auditability</w:t>
            </w:r>
          </w:p>
          <w:p w14:paraId="3D58A09E" w14:textId="77777777" w:rsidR="00B02CC7" w:rsidRDefault="00425E6A">
            <w:pPr>
              <w:spacing w:after="20"/>
            </w:pPr>
            <w:r>
              <w:rPr>
                <w:sz w:val="19"/>
                <w:szCs w:val="19"/>
              </w:rPr>
              <w:t>When, after the fact, one must answer: “what was known and why was what was done, done”.</w:t>
            </w:r>
          </w:p>
        </w:tc>
      </w:tr>
    </w:tbl>
    <w:p w14:paraId="592C6296" w14:textId="77777777" w:rsidR="00B02CC7" w:rsidRDefault="00425E6A">
      <w:pPr>
        <w:keepNext/>
        <w:pageBreakBefore/>
        <w:spacing w:before="40" w:after="40" w:line="240" w:lineRule="auto"/>
      </w:pPr>
      <w:r>
        <w:rPr>
          <w:b/>
          <w:bCs/>
          <w:color w:val="64696D"/>
          <w:sz w:val="16"/>
          <w:szCs w:val="16"/>
        </w:rPr>
        <w:t>42  /  CLOSING</w:t>
      </w:r>
    </w:p>
    <w:p w14:paraId="16CEEF4F" w14:textId="77777777" w:rsidR="00B02CC7" w:rsidRDefault="00B02CC7">
      <w:pPr>
        <w:spacing w:after="40" w:line="200" w:lineRule="auto"/>
      </w:pPr>
    </w:p>
    <w:p w14:paraId="1BBF62DF" w14:textId="77777777" w:rsidR="00B02CC7" w:rsidRDefault="00425E6A">
      <w:pPr>
        <w:keepNext/>
        <w:spacing w:before="80" w:after="240"/>
      </w:pPr>
      <w:r>
        <w:rPr>
          <w:rFonts w:ascii="Georgia" w:eastAsia="Georgia" w:hAnsi="Georgia" w:cs="Georgia"/>
          <w:b/>
          <w:bCs/>
          <w:color w:val="262A2C"/>
          <w:sz w:val="48"/>
          <w:szCs w:val="48"/>
        </w:rPr>
        <w:t>What next?</w:t>
      </w:r>
    </w:p>
    <w:p w14:paraId="1840CF32" w14:textId="77777777" w:rsidR="00B02CC7" w:rsidRDefault="00425E6A">
      <w:pPr>
        <w:spacing w:after="180"/>
      </w:pPr>
      <w:r>
        <w:t>JANUS is not a finished description of intelligence. It is an attempt to build an architecture in which intelligent behavior can be bounded, accounted for, falsified and developed without blurring the boundaries between what is known, what is supposed and what is permitted. This opens room for more complex agents, but just as importantly it creates a shared language for the people working alongside them.</w:t>
      </w:r>
    </w:p>
    <w:tbl>
      <w:tblPr>
        <w:tblW w:w="98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66"/>
      </w:tblGrid>
      <w:tr w:rsidR="00B02CC7" w14:paraId="31EC6B7B" w14:textId="77777777">
        <w:tblPrEx>
          <w:tblCellMar>
            <w:top w:w="0" w:type="dxa"/>
            <w:bottom w:w="0" w:type="dxa"/>
          </w:tblCellMar>
        </w:tblPrEx>
        <w:tc>
          <w:tcPr>
            <w:tcW w:w="9866" w:type="dxa"/>
            <w:tcBorders>
              <w:top w:val="single" w:sz="4" w:space="0" w:color="C8C9C4"/>
              <w:bottom w:val="single" w:sz="4" w:space="0" w:color="C8C9C4"/>
            </w:tcBorders>
            <w:shd w:val="clear" w:color="auto" w:fill="EFEFEA"/>
            <w:tcMar>
              <w:top w:w="90" w:type="dxa"/>
              <w:left w:w="140" w:type="dxa"/>
              <w:bottom w:w="90" w:type="dxa"/>
              <w:right w:w="140" w:type="dxa"/>
            </w:tcMar>
          </w:tcPr>
          <w:p w14:paraId="09595DE6" w14:textId="77777777" w:rsidR="00B02CC7" w:rsidRDefault="00425E6A">
            <w:pPr>
              <w:keepNext/>
              <w:spacing w:after="60"/>
            </w:pPr>
            <w:r>
              <w:rPr>
                <w:b/>
                <w:bCs/>
                <w:color w:val="64696D"/>
                <w:sz w:val="16"/>
                <w:szCs w:val="16"/>
              </w:rPr>
              <w:t>JANUS EXISTS SO THAT INTELLIGENCE DOES NOT END WITH GENERATING AN ANSWER</w:t>
            </w:r>
          </w:p>
          <w:p w14:paraId="447404E4" w14:textId="77777777" w:rsidR="00B02CC7" w:rsidRDefault="00425E6A">
            <w:pPr>
              <w:spacing w:after="40"/>
            </w:pPr>
            <w:r>
              <w:t>— but passes through the discipline of knowledge, evidence, decision, authorization and effect.</w:t>
            </w:r>
          </w:p>
        </w:tc>
      </w:tr>
    </w:tbl>
    <w:p w14:paraId="55E4208E" w14:textId="77777777" w:rsidR="00B02CC7" w:rsidRDefault="00425E6A">
      <w:pPr>
        <w:keepNext/>
        <w:pageBreakBefore/>
        <w:spacing w:before="40" w:after="40" w:line="240" w:lineRule="auto"/>
      </w:pPr>
      <w:r>
        <w:rPr>
          <w:b/>
          <w:bCs/>
          <w:color w:val="64696D"/>
          <w:sz w:val="16"/>
          <w:szCs w:val="16"/>
        </w:rPr>
        <w:t>APPENDIX  /  1 · 3</w:t>
      </w:r>
    </w:p>
    <w:p w14:paraId="2BC1BD61" w14:textId="77777777" w:rsidR="00B02CC7" w:rsidRDefault="00B02CC7">
      <w:pPr>
        <w:spacing w:after="40" w:line="200" w:lineRule="auto"/>
      </w:pPr>
    </w:p>
    <w:p w14:paraId="428B0B41" w14:textId="77777777" w:rsidR="00B02CC7" w:rsidRDefault="00425E6A">
      <w:pPr>
        <w:keepNext/>
        <w:spacing w:before="80" w:after="240"/>
      </w:pPr>
      <w:r>
        <w:rPr>
          <w:rFonts w:ascii="Georgia" w:eastAsia="Georgia" w:hAnsi="Georgia" w:cs="Georgia"/>
          <w:b/>
          <w:bCs/>
          <w:color w:val="262A2C"/>
          <w:sz w:val="48"/>
          <w:szCs w:val="48"/>
        </w:rPr>
        <w:t>Applications: science and health</w:t>
      </w:r>
    </w:p>
    <w:p w14:paraId="6B3B8E5C" w14:textId="77777777" w:rsidR="00B02CC7" w:rsidRDefault="00425E6A">
      <w:r>
        <w:rPr>
          <w:i/>
          <w:iCs/>
          <w:color w:val="6F7477"/>
          <w:sz w:val="18"/>
          <w:szCs w:val="18"/>
        </w:rPr>
        <w:t>The examples below are not a promise of deployment. They show where the architecture makes sense as a layer that organizes the passage from information to controlled action.</w:t>
      </w:r>
    </w:p>
    <w:tbl>
      <w:tblPr>
        <w:tblW w:w="98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33"/>
        <w:gridCol w:w="4933"/>
      </w:tblGrid>
      <w:tr w:rsidR="00B02CC7" w14:paraId="11B73481" w14:textId="77777777">
        <w:tblPrEx>
          <w:tblCellMar>
            <w:top w:w="0" w:type="dxa"/>
            <w:bottom w:w="0" w:type="dxa"/>
          </w:tblCellMar>
        </w:tblPrEx>
        <w:tc>
          <w:tcPr>
            <w:tcW w:w="4933" w:type="dxa"/>
            <w:tcBorders>
              <w:top w:val="single" w:sz="4" w:space="0" w:color="D6D7D3"/>
              <w:left w:val="single" w:sz="4" w:space="0" w:color="D6D7D3"/>
              <w:bottom w:val="single" w:sz="4" w:space="0" w:color="D6D7D3"/>
              <w:right w:val="single" w:sz="4" w:space="0" w:color="D6D7D3"/>
            </w:tcBorders>
            <w:shd w:val="clear" w:color="auto" w:fill="F4F4F1"/>
            <w:tcMar>
              <w:top w:w="90" w:type="dxa"/>
              <w:left w:w="140" w:type="dxa"/>
              <w:bottom w:w="90" w:type="dxa"/>
              <w:right w:w="140" w:type="dxa"/>
            </w:tcMar>
          </w:tcPr>
          <w:p w14:paraId="66D13FC7" w14:textId="77777777" w:rsidR="00B02CC7" w:rsidRDefault="00425E6A">
            <w:pPr>
              <w:keepNext/>
              <w:spacing w:after="40"/>
            </w:pPr>
            <w:r>
              <w:rPr>
                <w:rFonts w:ascii="Georgia" w:eastAsia="Georgia" w:hAnsi="Georgia" w:cs="Georgia"/>
                <w:b/>
                <w:bCs/>
                <w:color w:val="222628"/>
              </w:rPr>
              <w:t>Medicine and healthcare</w:t>
            </w:r>
          </w:p>
          <w:p w14:paraId="0488A5C4" w14:textId="77777777" w:rsidR="00B02CC7" w:rsidRDefault="00425E6A">
            <w:pPr>
              <w:spacing w:after="20"/>
            </w:pPr>
            <w:r>
              <w:rPr>
                <w:sz w:val="19"/>
                <w:szCs w:val="19"/>
              </w:rPr>
              <w:t>Diagnostic support, patient monitoring, clinical trials, triage. Key: calibrated uncertainty and a human at the point of decision.</w:t>
            </w:r>
          </w:p>
        </w:tc>
        <w:tc>
          <w:tcPr>
            <w:tcW w:w="4933" w:type="dxa"/>
            <w:tcBorders>
              <w:top w:val="single" w:sz="4" w:space="0" w:color="D6D7D3"/>
              <w:left w:val="single" w:sz="4" w:space="0" w:color="D6D7D3"/>
              <w:bottom w:val="single" w:sz="4" w:space="0" w:color="D6D7D3"/>
              <w:right w:val="single" w:sz="4" w:space="0" w:color="D6D7D3"/>
            </w:tcBorders>
            <w:shd w:val="clear" w:color="auto" w:fill="F4F4F1"/>
            <w:tcMar>
              <w:top w:w="90" w:type="dxa"/>
              <w:left w:w="140" w:type="dxa"/>
              <w:bottom w:w="90" w:type="dxa"/>
              <w:right w:w="140" w:type="dxa"/>
            </w:tcMar>
          </w:tcPr>
          <w:p w14:paraId="094BF5F8" w14:textId="77777777" w:rsidR="00B02CC7" w:rsidRDefault="00425E6A">
            <w:pPr>
              <w:keepNext/>
              <w:spacing w:after="40"/>
            </w:pPr>
            <w:r>
              <w:rPr>
                <w:rFonts w:ascii="Georgia" w:eastAsia="Georgia" w:hAnsi="Georgia" w:cs="Georgia"/>
                <w:b/>
                <w:bCs/>
                <w:color w:val="222628"/>
              </w:rPr>
              <w:t>Pharma and drug discovery</w:t>
            </w:r>
          </w:p>
          <w:p w14:paraId="4227F38D" w14:textId="77777777" w:rsidR="00B02CC7" w:rsidRDefault="00425E6A">
            <w:pPr>
              <w:spacing w:after="20"/>
            </w:pPr>
            <w:r>
              <w:rPr>
                <w:sz w:val="19"/>
                <w:szCs w:val="19"/>
              </w:rPr>
              <w:t>Experiment design, literature analysis, pharmacovigilance. Key: data provenance and an information-first approach.</w:t>
            </w:r>
          </w:p>
        </w:tc>
      </w:tr>
      <w:tr w:rsidR="00B02CC7" w14:paraId="1F1A8FC1" w14:textId="77777777">
        <w:tblPrEx>
          <w:tblCellMar>
            <w:top w:w="0" w:type="dxa"/>
            <w:bottom w:w="0" w:type="dxa"/>
          </w:tblCellMar>
        </w:tblPrEx>
        <w:tc>
          <w:tcPr>
            <w:tcW w:w="4933" w:type="dxa"/>
            <w:tcBorders>
              <w:top w:val="single" w:sz="4" w:space="0" w:color="D6D7D3"/>
              <w:left w:val="single" w:sz="4" w:space="0" w:color="D6D7D3"/>
              <w:bottom w:val="single" w:sz="4" w:space="0" w:color="D6D7D3"/>
              <w:right w:val="single" w:sz="4" w:space="0" w:color="D6D7D3"/>
            </w:tcBorders>
            <w:shd w:val="clear" w:color="auto" w:fill="F4F4F1"/>
            <w:tcMar>
              <w:top w:w="90" w:type="dxa"/>
              <w:left w:w="140" w:type="dxa"/>
              <w:bottom w:w="90" w:type="dxa"/>
              <w:right w:w="140" w:type="dxa"/>
            </w:tcMar>
          </w:tcPr>
          <w:p w14:paraId="3C65E8E5" w14:textId="77777777" w:rsidR="00B02CC7" w:rsidRDefault="00425E6A">
            <w:pPr>
              <w:keepNext/>
              <w:spacing w:after="40"/>
            </w:pPr>
            <w:r>
              <w:rPr>
                <w:rFonts w:ascii="Georgia" w:eastAsia="Georgia" w:hAnsi="Georgia" w:cs="Georgia"/>
                <w:b/>
                <w:bCs/>
                <w:color w:val="222628"/>
              </w:rPr>
              <w:t>Science, labs and R&amp;D</w:t>
            </w:r>
          </w:p>
          <w:p w14:paraId="2CA45D3A" w14:textId="77777777" w:rsidR="00B02CC7" w:rsidRDefault="00425E6A">
            <w:pPr>
              <w:spacing w:after="20"/>
            </w:pPr>
            <w:r>
              <w:rPr>
                <w:sz w:val="19"/>
                <w:szCs w:val="19"/>
              </w:rPr>
              <w:t>Hypothesis management, autonomous labs, experiment analysis. Key: separating recommendation from control of instruments.</w:t>
            </w:r>
          </w:p>
        </w:tc>
        <w:tc>
          <w:tcPr>
            <w:tcW w:w="4933" w:type="dxa"/>
            <w:tcBorders>
              <w:top w:val="single" w:sz="4" w:space="0" w:color="D6D7D3"/>
              <w:left w:val="single" w:sz="4" w:space="0" w:color="D6D7D3"/>
              <w:bottom w:val="single" w:sz="4" w:space="0" w:color="D6D7D3"/>
              <w:right w:val="single" w:sz="4" w:space="0" w:color="D6D7D3"/>
            </w:tcBorders>
            <w:shd w:val="clear" w:color="auto" w:fill="F4F4F1"/>
            <w:tcMar>
              <w:top w:w="90" w:type="dxa"/>
              <w:left w:w="140" w:type="dxa"/>
              <w:bottom w:w="90" w:type="dxa"/>
              <w:right w:w="140" w:type="dxa"/>
            </w:tcMar>
          </w:tcPr>
          <w:p w14:paraId="38995136" w14:textId="77777777" w:rsidR="00B02CC7" w:rsidRDefault="00425E6A">
            <w:pPr>
              <w:keepNext/>
              <w:spacing w:after="40"/>
            </w:pPr>
            <w:r>
              <w:rPr>
                <w:rFonts w:ascii="Georgia" w:eastAsia="Georgia" w:hAnsi="Georgia" w:cs="Georgia"/>
                <w:b/>
                <w:bCs/>
                <w:color w:val="222628"/>
              </w:rPr>
              <w:t>Earth science and disasters</w:t>
            </w:r>
          </w:p>
          <w:p w14:paraId="6CCD67F8" w14:textId="77777777" w:rsidR="00B02CC7" w:rsidRDefault="00425E6A">
            <w:pPr>
              <w:spacing w:after="20"/>
            </w:pPr>
            <w:r>
              <w:rPr>
                <w:sz w:val="19"/>
                <w:szCs w:val="19"/>
              </w:rPr>
              <w:t>Early warning, crisis coordination, satellite data. Key: operational thresholds set outside the generator.</w:t>
            </w:r>
          </w:p>
        </w:tc>
      </w:tr>
      <w:tr w:rsidR="00B02CC7" w14:paraId="0D557CA9" w14:textId="77777777">
        <w:tblPrEx>
          <w:tblCellMar>
            <w:top w:w="0" w:type="dxa"/>
            <w:bottom w:w="0" w:type="dxa"/>
          </w:tblCellMar>
        </w:tblPrEx>
        <w:tc>
          <w:tcPr>
            <w:tcW w:w="4933" w:type="dxa"/>
            <w:tcBorders>
              <w:top w:val="single" w:sz="4" w:space="0" w:color="D6D7D3"/>
              <w:left w:val="single" w:sz="4" w:space="0" w:color="D6D7D3"/>
              <w:bottom w:val="single" w:sz="4" w:space="0" w:color="C8C9C4"/>
              <w:right w:val="single" w:sz="4" w:space="0" w:color="D6D7D3"/>
            </w:tcBorders>
            <w:shd w:val="clear" w:color="auto" w:fill="F4F4F1"/>
            <w:tcMar>
              <w:top w:w="90" w:type="dxa"/>
              <w:left w:w="140" w:type="dxa"/>
              <w:bottom w:w="90" w:type="dxa"/>
              <w:right w:w="140" w:type="dxa"/>
            </w:tcMar>
          </w:tcPr>
          <w:p w14:paraId="59099FED" w14:textId="77777777" w:rsidR="00B02CC7" w:rsidRDefault="00425E6A">
            <w:pPr>
              <w:keepNext/>
              <w:spacing w:after="40"/>
            </w:pPr>
            <w:r>
              <w:rPr>
                <w:rFonts w:ascii="Georgia" w:eastAsia="Georgia" w:hAnsi="Georgia" w:cs="Georgia"/>
                <w:b/>
                <w:bCs/>
                <w:color w:val="222628"/>
              </w:rPr>
              <w:t>Agriculture and environment</w:t>
            </w:r>
          </w:p>
          <w:p w14:paraId="61492581" w14:textId="77777777" w:rsidR="00B02CC7" w:rsidRDefault="00425E6A">
            <w:pPr>
              <w:spacing w:after="20"/>
            </w:pPr>
            <w:r>
              <w:rPr>
                <w:sz w:val="19"/>
                <w:szCs w:val="19"/>
              </w:rPr>
              <w:t>Precision agriculture, water management, ecosystem monitoring. Key: source integration and caution about correlations.</w:t>
            </w:r>
          </w:p>
        </w:tc>
        <w:tc>
          <w:tcPr>
            <w:tcW w:w="4933" w:type="dxa"/>
            <w:tcBorders>
              <w:top w:val="single" w:sz="4" w:space="0" w:color="D6D7D3"/>
              <w:left w:val="single" w:sz="4" w:space="0" w:color="D6D7D3"/>
              <w:bottom w:val="single" w:sz="4" w:space="0" w:color="C8C9C4"/>
              <w:right w:val="single" w:sz="4" w:space="0" w:color="D6D7D3"/>
            </w:tcBorders>
            <w:shd w:val="clear" w:color="auto" w:fill="F4F4F1"/>
            <w:tcMar>
              <w:top w:w="90" w:type="dxa"/>
              <w:left w:w="140" w:type="dxa"/>
              <w:bottom w:w="90" w:type="dxa"/>
              <w:right w:w="140" w:type="dxa"/>
            </w:tcMar>
          </w:tcPr>
          <w:p w14:paraId="4E30C0F8" w14:textId="77777777" w:rsidR="00B02CC7" w:rsidRDefault="00425E6A">
            <w:pPr>
              <w:keepNext/>
              <w:spacing w:after="40"/>
            </w:pPr>
            <w:r>
              <w:rPr>
                <w:rFonts w:ascii="Georgia" w:eastAsia="Georgia" w:hAnsi="Georgia" w:cs="Georgia"/>
                <w:b/>
                <w:bCs/>
                <w:color w:val="222628"/>
              </w:rPr>
              <w:t>Education and knowledge</w:t>
            </w:r>
          </w:p>
          <w:p w14:paraId="3F67D4A4" w14:textId="77777777" w:rsidR="00B02CC7" w:rsidRDefault="00425E6A">
            <w:pPr>
              <w:spacing w:after="20"/>
            </w:pPr>
            <w:r>
              <w:rPr>
                <w:sz w:val="19"/>
                <w:szCs w:val="19"/>
              </w:rPr>
              <w:t>Adaptive tutoring, knowledge bases, knowledge management. Key: telling an observed result apart from an interpretation of its causes.</w:t>
            </w:r>
          </w:p>
        </w:tc>
      </w:tr>
    </w:tbl>
    <w:p w14:paraId="239C1425" w14:textId="77777777" w:rsidR="00B02CC7" w:rsidRDefault="00425E6A">
      <w:pPr>
        <w:keepNext/>
        <w:pageBreakBefore/>
        <w:spacing w:before="40" w:after="40" w:line="240" w:lineRule="auto"/>
      </w:pPr>
      <w:r>
        <w:rPr>
          <w:b/>
          <w:bCs/>
          <w:color w:val="64696D"/>
          <w:sz w:val="16"/>
          <w:szCs w:val="16"/>
        </w:rPr>
        <w:t>APPENDIX  /  2 · 3</w:t>
      </w:r>
    </w:p>
    <w:p w14:paraId="35BDA47C" w14:textId="77777777" w:rsidR="00B02CC7" w:rsidRDefault="00B02CC7">
      <w:pPr>
        <w:spacing w:after="40" w:line="200" w:lineRule="auto"/>
      </w:pPr>
    </w:p>
    <w:p w14:paraId="475C091B" w14:textId="77777777" w:rsidR="00B02CC7" w:rsidRDefault="00425E6A">
      <w:pPr>
        <w:keepNext/>
        <w:spacing w:before="80" w:after="240"/>
      </w:pPr>
      <w:r>
        <w:rPr>
          <w:rFonts w:ascii="Georgia" w:eastAsia="Georgia" w:hAnsi="Georgia" w:cs="Georgia"/>
          <w:b/>
          <w:bCs/>
          <w:color w:val="262A2C"/>
          <w:sz w:val="48"/>
          <w:szCs w:val="48"/>
        </w:rPr>
        <w:t>Applications: engineering and infrastructure</w:t>
      </w:r>
    </w:p>
    <w:tbl>
      <w:tblPr>
        <w:tblW w:w="98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33"/>
        <w:gridCol w:w="4933"/>
      </w:tblGrid>
      <w:tr w:rsidR="00B02CC7" w14:paraId="121B0665" w14:textId="77777777">
        <w:tblPrEx>
          <w:tblCellMar>
            <w:top w:w="0" w:type="dxa"/>
            <w:bottom w:w="0" w:type="dxa"/>
          </w:tblCellMar>
        </w:tblPrEx>
        <w:tc>
          <w:tcPr>
            <w:tcW w:w="4933" w:type="dxa"/>
            <w:tcBorders>
              <w:top w:val="single" w:sz="4" w:space="0" w:color="D6D7D3"/>
              <w:left w:val="single" w:sz="4" w:space="0" w:color="D6D7D3"/>
              <w:bottom w:val="single" w:sz="4" w:space="0" w:color="D6D7D3"/>
              <w:right w:val="single" w:sz="4" w:space="0" w:color="D6D7D3"/>
            </w:tcBorders>
            <w:shd w:val="clear" w:color="auto" w:fill="F4F4F1"/>
            <w:tcMar>
              <w:top w:w="90" w:type="dxa"/>
              <w:left w:w="140" w:type="dxa"/>
              <w:bottom w:w="90" w:type="dxa"/>
              <w:right w:w="140" w:type="dxa"/>
            </w:tcMar>
          </w:tcPr>
          <w:p w14:paraId="30D62567" w14:textId="77777777" w:rsidR="00B02CC7" w:rsidRDefault="00425E6A">
            <w:pPr>
              <w:keepNext/>
              <w:spacing w:after="40"/>
            </w:pPr>
            <w:r>
              <w:rPr>
                <w:rFonts w:ascii="Georgia" w:eastAsia="Georgia" w:hAnsi="Georgia" w:cs="Georgia"/>
                <w:b/>
                <w:bCs/>
                <w:color w:val="222628"/>
              </w:rPr>
              <w:t>Engineering and industry</w:t>
            </w:r>
          </w:p>
          <w:p w14:paraId="2265BD08" w14:textId="77777777" w:rsidR="00B02CC7" w:rsidRDefault="00425E6A">
            <w:pPr>
              <w:spacing w:after="20"/>
            </w:pPr>
            <w:r>
              <w:rPr>
                <w:sz w:val="19"/>
                <w:szCs w:val="19"/>
              </w:rPr>
              <w:t>Predictive maintenance, process control, quality assurance. Key: recommendation separated from execution.</w:t>
            </w:r>
          </w:p>
        </w:tc>
        <w:tc>
          <w:tcPr>
            <w:tcW w:w="4933" w:type="dxa"/>
            <w:tcBorders>
              <w:top w:val="single" w:sz="4" w:space="0" w:color="D6D7D3"/>
              <w:left w:val="single" w:sz="4" w:space="0" w:color="D6D7D3"/>
              <w:bottom w:val="single" w:sz="4" w:space="0" w:color="D6D7D3"/>
              <w:right w:val="single" w:sz="4" w:space="0" w:color="D6D7D3"/>
            </w:tcBorders>
            <w:shd w:val="clear" w:color="auto" w:fill="F4F4F1"/>
            <w:tcMar>
              <w:top w:w="90" w:type="dxa"/>
              <w:left w:w="140" w:type="dxa"/>
              <w:bottom w:w="90" w:type="dxa"/>
              <w:right w:w="140" w:type="dxa"/>
            </w:tcMar>
          </w:tcPr>
          <w:p w14:paraId="3411A2DD" w14:textId="77777777" w:rsidR="00B02CC7" w:rsidRDefault="00425E6A">
            <w:pPr>
              <w:keepNext/>
              <w:spacing w:after="40"/>
            </w:pPr>
            <w:r>
              <w:rPr>
                <w:rFonts w:ascii="Georgia" w:eastAsia="Georgia" w:hAnsi="Georgia" w:cs="Georgia"/>
                <w:b/>
                <w:bCs/>
                <w:color w:val="222628"/>
              </w:rPr>
              <w:t>Energy and infrastructure</w:t>
            </w:r>
          </w:p>
          <w:p w14:paraId="23A1D2A7" w14:textId="77777777" w:rsidR="00B02CC7" w:rsidRDefault="00425E6A">
            <w:pPr>
              <w:spacing w:after="20"/>
            </w:pPr>
            <w:r>
              <w:rPr>
                <w:sz w:val="19"/>
                <w:szCs w:val="19"/>
              </w:rPr>
              <w:t>Power grids, critical infrastructure, outage management. Key: an auditable chain of decisions.</w:t>
            </w:r>
          </w:p>
        </w:tc>
      </w:tr>
      <w:tr w:rsidR="00B02CC7" w14:paraId="298BCE74" w14:textId="77777777">
        <w:tblPrEx>
          <w:tblCellMar>
            <w:top w:w="0" w:type="dxa"/>
            <w:bottom w:w="0" w:type="dxa"/>
          </w:tblCellMar>
        </w:tblPrEx>
        <w:tc>
          <w:tcPr>
            <w:tcW w:w="4933" w:type="dxa"/>
            <w:tcBorders>
              <w:top w:val="single" w:sz="4" w:space="0" w:color="D6D7D3"/>
              <w:left w:val="single" w:sz="4" w:space="0" w:color="D6D7D3"/>
              <w:bottom w:val="single" w:sz="4" w:space="0" w:color="D6D7D3"/>
              <w:right w:val="single" w:sz="4" w:space="0" w:color="D6D7D3"/>
            </w:tcBorders>
            <w:shd w:val="clear" w:color="auto" w:fill="F4F4F1"/>
            <w:tcMar>
              <w:top w:w="90" w:type="dxa"/>
              <w:left w:w="140" w:type="dxa"/>
              <w:bottom w:w="90" w:type="dxa"/>
              <w:right w:w="140" w:type="dxa"/>
            </w:tcMar>
          </w:tcPr>
          <w:p w14:paraId="31D10D3C" w14:textId="77777777" w:rsidR="00B02CC7" w:rsidRDefault="00425E6A">
            <w:pPr>
              <w:keepNext/>
              <w:spacing w:after="40"/>
            </w:pPr>
            <w:r>
              <w:rPr>
                <w:rFonts w:ascii="Georgia" w:eastAsia="Georgia" w:hAnsi="Georgia" w:cs="Georgia"/>
                <w:b/>
                <w:bCs/>
                <w:color w:val="222628"/>
              </w:rPr>
              <w:t>Construction and cities</w:t>
            </w:r>
          </w:p>
          <w:p w14:paraId="3BF587A5" w14:textId="77777777" w:rsidR="00B02CC7" w:rsidRDefault="00425E6A">
            <w:pPr>
              <w:spacing w:after="20"/>
            </w:pPr>
            <w:r>
              <w:rPr>
                <w:sz w:val="19"/>
                <w:szCs w:val="19"/>
              </w:rPr>
              <w:t>Building monitoring, renovation planning, smart city, workplace safety. Key: conservative escalation and clear audit.</w:t>
            </w:r>
          </w:p>
        </w:tc>
        <w:tc>
          <w:tcPr>
            <w:tcW w:w="4933" w:type="dxa"/>
            <w:tcBorders>
              <w:top w:val="single" w:sz="4" w:space="0" w:color="D6D7D3"/>
              <w:left w:val="single" w:sz="4" w:space="0" w:color="D6D7D3"/>
              <w:bottom w:val="single" w:sz="4" w:space="0" w:color="D6D7D3"/>
              <w:right w:val="single" w:sz="4" w:space="0" w:color="D6D7D3"/>
            </w:tcBorders>
            <w:shd w:val="clear" w:color="auto" w:fill="F4F4F1"/>
            <w:tcMar>
              <w:top w:w="90" w:type="dxa"/>
              <w:left w:w="140" w:type="dxa"/>
              <w:bottom w:w="90" w:type="dxa"/>
              <w:right w:w="140" w:type="dxa"/>
            </w:tcMar>
          </w:tcPr>
          <w:p w14:paraId="55619E68" w14:textId="77777777" w:rsidR="00B02CC7" w:rsidRDefault="00425E6A">
            <w:pPr>
              <w:keepNext/>
              <w:spacing w:after="40"/>
            </w:pPr>
            <w:r>
              <w:rPr>
                <w:rFonts w:ascii="Georgia" w:eastAsia="Georgia" w:hAnsi="Georgia" w:cs="Georgia"/>
                <w:b/>
                <w:bCs/>
                <w:color w:val="222628"/>
              </w:rPr>
              <w:t>Logistics and transport</w:t>
            </w:r>
          </w:p>
          <w:p w14:paraId="1D06D0FA" w14:textId="77777777" w:rsidR="00B02CC7" w:rsidRDefault="00425E6A">
            <w:pPr>
              <w:spacing w:after="20"/>
            </w:pPr>
            <w:r>
              <w:rPr>
                <w:sz w:val="19"/>
                <w:szCs w:val="19"/>
              </w:rPr>
              <w:t>Delivery planning, fleet dispatch, autonomous warehouses. Key: separate authorization divides plan from command.</w:t>
            </w:r>
          </w:p>
        </w:tc>
      </w:tr>
      <w:tr w:rsidR="00B02CC7" w14:paraId="6FA66B11" w14:textId="77777777">
        <w:tblPrEx>
          <w:tblCellMar>
            <w:top w:w="0" w:type="dxa"/>
            <w:bottom w:w="0" w:type="dxa"/>
          </w:tblCellMar>
        </w:tblPrEx>
        <w:tc>
          <w:tcPr>
            <w:tcW w:w="4933" w:type="dxa"/>
            <w:tcBorders>
              <w:top w:val="single" w:sz="4" w:space="0" w:color="D6D7D3"/>
              <w:left w:val="single" w:sz="4" w:space="0" w:color="D6D7D3"/>
              <w:bottom w:val="single" w:sz="4" w:space="0" w:color="C8C9C4"/>
              <w:right w:val="single" w:sz="4" w:space="0" w:color="D6D7D3"/>
            </w:tcBorders>
            <w:shd w:val="clear" w:color="auto" w:fill="F4F4F1"/>
            <w:tcMar>
              <w:top w:w="90" w:type="dxa"/>
              <w:left w:w="140" w:type="dxa"/>
              <w:bottom w:w="90" w:type="dxa"/>
              <w:right w:w="140" w:type="dxa"/>
            </w:tcMar>
          </w:tcPr>
          <w:p w14:paraId="737C047D" w14:textId="77777777" w:rsidR="00B02CC7" w:rsidRDefault="00425E6A">
            <w:pPr>
              <w:keepNext/>
              <w:spacing w:after="40"/>
            </w:pPr>
            <w:r>
              <w:rPr>
                <w:rFonts w:ascii="Georgia" w:eastAsia="Georgia" w:hAnsi="Georgia" w:cs="Georgia"/>
                <w:b/>
                <w:bCs/>
                <w:color w:val="222628"/>
              </w:rPr>
              <w:t>Robotics and autonomous systems</w:t>
            </w:r>
          </w:p>
          <w:p w14:paraId="77C53322" w14:textId="77777777" w:rsidR="00B02CC7" w:rsidRDefault="00425E6A">
            <w:pPr>
              <w:spacing w:after="20"/>
            </w:pPr>
            <w:r>
              <w:rPr>
                <w:sz w:val="19"/>
                <w:szCs w:val="19"/>
              </w:rPr>
              <w:t>Mobile robots, industrial manipulation, drones, robot fleets. Key: execution as an auditable event.</w:t>
            </w:r>
          </w:p>
        </w:tc>
        <w:tc>
          <w:tcPr>
            <w:tcW w:w="4933" w:type="dxa"/>
            <w:tcBorders>
              <w:top w:val="single" w:sz="4" w:space="0" w:color="D6D7D3"/>
              <w:left w:val="single" w:sz="4" w:space="0" w:color="D6D7D3"/>
              <w:bottom w:val="single" w:sz="4" w:space="0" w:color="C8C9C4"/>
              <w:right w:val="single" w:sz="4" w:space="0" w:color="D6D7D3"/>
            </w:tcBorders>
            <w:shd w:val="clear" w:color="auto" w:fill="F4F4F1"/>
            <w:tcMar>
              <w:top w:w="90" w:type="dxa"/>
              <w:left w:w="140" w:type="dxa"/>
              <w:bottom w:w="90" w:type="dxa"/>
              <w:right w:w="140" w:type="dxa"/>
            </w:tcMar>
          </w:tcPr>
          <w:p w14:paraId="634785A0" w14:textId="77777777" w:rsidR="00B02CC7" w:rsidRDefault="00425E6A">
            <w:pPr>
              <w:keepNext/>
              <w:spacing w:after="40"/>
            </w:pPr>
            <w:r>
              <w:rPr>
                <w:rFonts w:ascii="Georgia" w:eastAsia="Georgia" w:hAnsi="Georgia" w:cs="Georgia"/>
                <w:b/>
                <w:bCs/>
                <w:color w:val="222628"/>
              </w:rPr>
              <w:t>Space and aviation</w:t>
            </w:r>
          </w:p>
          <w:p w14:paraId="49DE4914" w14:textId="77777777" w:rsidR="00B02CC7" w:rsidRDefault="00425E6A">
            <w:pPr>
              <w:spacing w:after="20"/>
            </w:pPr>
            <w:r>
              <w:rPr>
                <w:sz w:val="19"/>
                <w:szCs w:val="19"/>
              </w:rPr>
              <w:t>Space missions, flight operations, diagnostics, bounded autonomy. Key: no implicit executive power on the recommendation side.</w:t>
            </w:r>
          </w:p>
        </w:tc>
      </w:tr>
    </w:tbl>
    <w:p w14:paraId="5E664D1B" w14:textId="77777777" w:rsidR="00B02CC7" w:rsidRDefault="00425E6A">
      <w:pPr>
        <w:keepNext/>
        <w:pageBreakBefore/>
        <w:spacing w:before="40" w:after="40" w:line="240" w:lineRule="auto"/>
      </w:pPr>
      <w:r>
        <w:rPr>
          <w:b/>
          <w:bCs/>
          <w:color w:val="64696D"/>
          <w:sz w:val="16"/>
          <w:szCs w:val="16"/>
        </w:rPr>
        <w:t>APPENDIX  /  3 · 3</w:t>
      </w:r>
    </w:p>
    <w:p w14:paraId="15A8EE3C" w14:textId="77777777" w:rsidR="00B02CC7" w:rsidRDefault="00B02CC7">
      <w:pPr>
        <w:spacing w:after="40" w:line="200" w:lineRule="auto"/>
      </w:pPr>
    </w:p>
    <w:p w14:paraId="0CC83D15" w14:textId="77777777" w:rsidR="00B02CC7" w:rsidRDefault="00425E6A">
      <w:pPr>
        <w:keepNext/>
        <w:spacing w:before="80" w:after="240"/>
      </w:pPr>
      <w:r>
        <w:rPr>
          <w:rFonts w:ascii="Georgia" w:eastAsia="Georgia" w:hAnsi="Georgia" w:cs="Georgia"/>
          <w:b/>
          <w:bCs/>
          <w:color w:val="262A2C"/>
          <w:sz w:val="48"/>
          <w:szCs w:val="48"/>
        </w:rPr>
        <w:t>Applications: risk and organizations</w:t>
      </w:r>
    </w:p>
    <w:tbl>
      <w:tblPr>
        <w:tblW w:w="98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33"/>
        <w:gridCol w:w="4933"/>
      </w:tblGrid>
      <w:tr w:rsidR="00B02CC7" w14:paraId="7351C695" w14:textId="77777777">
        <w:tblPrEx>
          <w:tblCellMar>
            <w:top w:w="0" w:type="dxa"/>
            <w:bottom w:w="0" w:type="dxa"/>
          </w:tblCellMar>
        </w:tblPrEx>
        <w:tc>
          <w:tcPr>
            <w:tcW w:w="4933" w:type="dxa"/>
            <w:tcBorders>
              <w:top w:val="single" w:sz="4" w:space="0" w:color="D6D7D3"/>
              <w:left w:val="single" w:sz="4" w:space="0" w:color="D6D7D3"/>
              <w:bottom w:val="single" w:sz="4" w:space="0" w:color="D6D7D3"/>
              <w:right w:val="single" w:sz="4" w:space="0" w:color="D6D7D3"/>
            </w:tcBorders>
            <w:shd w:val="clear" w:color="auto" w:fill="F4F4F1"/>
            <w:tcMar>
              <w:top w:w="90" w:type="dxa"/>
              <w:left w:w="140" w:type="dxa"/>
              <w:bottom w:w="90" w:type="dxa"/>
              <w:right w:w="140" w:type="dxa"/>
            </w:tcMar>
          </w:tcPr>
          <w:p w14:paraId="78DBF477" w14:textId="77777777" w:rsidR="00B02CC7" w:rsidRDefault="00425E6A">
            <w:pPr>
              <w:keepNext/>
              <w:spacing w:after="40"/>
            </w:pPr>
            <w:r>
              <w:rPr>
                <w:rFonts w:ascii="Georgia" w:eastAsia="Georgia" w:hAnsi="Georgia" w:cs="Georgia"/>
                <w:b/>
                <w:bCs/>
                <w:color w:val="222628"/>
              </w:rPr>
              <w:t>Cybersecurity</w:t>
            </w:r>
          </w:p>
          <w:p w14:paraId="293E6F05" w14:textId="77777777" w:rsidR="00B02CC7" w:rsidRDefault="00425E6A">
            <w:pPr>
              <w:spacing w:after="20"/>
            </w:pPr>
            <w:r>
              <w:rPr>
                <w:sz w:val="19"/>
                <w:szCs w:val="19"/>
              </w:rPr>
              <w:t>SOC, threat hunting, automated response, agent security. Key: a hard boundary between capability and authorization.</w:t>
            </w:r>
          </w:p>
        </w:tc>
        <w:tc>
          <w:tcPr>
            <w:tcW w:w="4933" w:type="dxa"/>
            <w:tcBorders>
              <w:top w:val="single" w:sz="4" w:space="0" w:color="D6D7D3"/>
              <w:left w:val="single" w:sz="4" w:space="0" w:color="D6D7D3"/>
              <w:bottom w:val="single" w:sz="4" w:space="0" w:color="D6D7D3"/>
              <w:right w:val="single" w:sz="4" w:space="0" w:color="D6D7D3"/>
            </w:tcBorders>
            <w:shd w:val="clear" w:color="auto" w:fill="F4F4F1"/>
            <w:tcMar>
              <w:top w:w="90" w:type="dxa"/>
              <w:left w:w="140" w:type="dxa"/>
              <w:bottom w:w="90" w:type="dxa"/>
              <w:right w:w="140" w:type="dxa"/>
            </w:tcMar>
          </w:tcPr>
          <w:p w14:paraId="5B35DAF9" w14:textId="77777777" w:rsidR="00B02CC7" w:rsidRDefault="00425E6A">
            <w:pPr>
              <w:keepNext/>
              <w:spacing w:after="40"/>
            </w:pPr>
            <w:r>
              <w:rPr>
                <w:rFonts w:ascii="Georgia" w:eastAsia="Georgia" w:hAnsi="Georgia" w:cs="Georgia"/>
                <w:b/>
                <w:bCs/>
                <w:color w:val="222628"/>
              </w:rPr>
              <w:t>Finance and insurance</w:t>
            </w:r>
          </w:p>
          <w:p w14:paraId="3C1E5939" w14:textId="77777777" w:rsidR="00B02CC7" w:rsidRDefault="00425E6A">
            <w:pPr>
              <w:spacing w:after="20"/>
            </w:pPr>
            <w:r>
              <w:rPr>
                <w:sz w:val="19"/>
                <w:szCs w:val="19"/>
              </w:rPr>
              <w:t>Transaction monitoring, underwriting, portfolio, internal audit. Key: explicit knowledge gaps curb overconfidence.</w:t>
            </w:r>
          </w:p>
        </w:tc>
      </w:tr>
      <w:tr w:rsidR="00B02CC7" w14:paraId="02F10557" w14:textId="77777777">
        <w:tblPrEx>
          <w:tblCellMar>
            <w:top w:w="0" w:type="dxa"/>
            <w:bottom w:w="0" w:type="dxa"/>
          </w:tblCellMar>
        </w:tblPrEx>
        <w:tc>
          <w:tcPr>
            <w:tcW w:w="4933" w:type="dxa"/>
            <w:tcBorders>
              <w:top w:val="single" w:sz="4" w:space="0" w:color="D6D7D3"/>
              <w:left w:val="single" w:sz="4" w:space="0" w:color="D6D7D3"/>
              <w:bottom w:val="single" w:sz="4" w:space="0" w:color="D6D7D3"/>
              <w:right w:val="single" w:sz="4" w:space="0" w:color="D6D7D3"/>
            </w:tcBorders>
            <w:shd w:val="clear" w:color="auto" w:fill="F4F4F1"/>
            <w:tcMar>
              <w:top w:w="90" w:type="dxa"/>
              <w:left w:w="140" w:type="dxa"/>
              <w:bottom w:w="90" w:type="dxa"/>
              <w:right w:w="140" w:type="dxa"/>
            </w:tcMar>
          </w:tcPr>
          <w:p w14:paraId="233C2B08" w14:textId="77777777" w:rsidR="00B02CC7" w:rsidRDefault="00425E6A">
            <w:pPr>
              <w:keepNext/>
              <w:spacing w:after="40"/>
            </w:pPr>
            <w:r>
              <w:rPr>
                <w:rFonts w:ascii="Georgia" w:eastAsia="Georgia" w:hAnsi="Georgia" w:cs="Georgia"/>
                <w:b/>
                <w:bCs/>
                <w:color w:val="222628"/>
              </w:rPr>
              <w:t>Law, compliance and governance</w:t>
            </w:r>
          </w:p>
          <w:p w14:paraId="564B90C5" w14:textId="77777777" w:rsidR="00B02CC7" w:rsidRDefault="00425E6A">
            <w:pPr>
              <w:spacing w:after="20"/>
            </w:pPr>
            <w:r>
              <w:rPr>
                <w:sz w:val="19"/>
                <w:szCs w:val="19"/>
              </w:rPr>
              <w:t>Regulatory analysis, operational compliance, evidence management, AI governance. Key: a separate authorization layer fits policies well.</w:t>
            </w:r>
          </w:p>
        </w:tc>
        <w:tc>
          <w:tcPr>
            <w:tcW w:w="4933" w:type="dxa"/>
            <w:tcBorders>
              <w:top w:val="single" w:sz="4" w:space="0" w:color="D6D7D3"/>
              <w:left w:val="single" w:sz="4" w:space="0" w:color="D6D7D3"/>
              <w:bottom w:val="single" w:sz="4" w:space="0" w:color="D6D7D3"/>
              <w:right w:val="single" w:sz="4" w:space="0" w:color="D6D7D3"/>
            </w:tcBorders>
            <w:shd w:val="clear" w:color="auto" w:fill="F4F4F1"/>
            <w:tcMar>
              <w:top w:w="90" w:type="dxa"/>
              <w:left w:w="140" w:type="dxa"/>
              <w:bottom w:w="90" w:type="dxa"/>
              <w:right w:w="140" w:type="dxa"/>
            </w:tcMar>
          </w:tcPr>
          <w:p w14:paraId="2BFDBE9E" w14:textId="77777777" w:rsidR="00B02CC7" w:rsidRDefault="00425E6A">
            <w:pPr>
              <w:keepNext/>
              <w:spacing w:after="40"/>
            </w:pPr>
            <w:r>
              <w:rPr>
                <w:rFonts w:ascii="Georgia" w:eastAsia="Georgia" w:hAnsi="Georgia" w:cs="Georgia"/>
                <w:b/>
                <w:bCs/>
                <w:color w:val="222628"/>
              </w:rPr>
              <w:t>Software and IT</w:t>
            </w:r>
          </w:p>
          <w:p w14:paraId="40868033" w14:textId="77777777" w:rsidR="00B02CC7" w:rsidRDefault="00425E6A">
            <w:pPr>
              <w:spacing w:after="20"/>
            </w:pPr>
            <w:r>
              <w:rPr>
                <w:sz w:val="19"/>
                <w:szCs w:val="19"/>
              </w:rPr>
              <w:t>Coding agents, SRE, migrations, configuration. Key: the permission–execution boundary and replay during incidents.</w:t>
            </w:r>
          </w:p>
        </w:tc>
      </w:tr>
      <w:tr w:rsidR="00B02CC7" w14:paraId="6DCEDD38" w14:textId="77777777">
        <w:tblPrEx>
          <w:tblCellMar>
            <w:top w:w="0" w:type="dxa"/>
            <w:bottom w:w="0" w:type="dxa"/>
          </w:tblCellMar>
        </w:tblPrEx>
        <w:tc>
          <w:tcPr>
            <w:tcW w:w="9866" w:type="dxa"/>
            <w:gridSpan w:val="2"/>
            <w:tcBorders>
              <w:top w:val="single" w:sz="4" w:space="0" w:color="D6D7D3"/>
              <w:left w:val="single" w:sz="4" w:space="0" w:color="D6D7D3"/>
              <w:bottom w:val="single" w:sz="4" w:space="0" w:color="C8C9C4"/>
              <w:right w:val="single" w:sz="4" w:space="0" w:color="D6D7D3"/>
            </w:tcBorders>
            <w:shd w:val="clear" w:color="auto" w:fill="F4F4F1"/>
            <w:tcMar>
              <w:top w:w="90" w:type="dxa"/>
              <w:left w:w="140" w:type="dxa"/>
              <w:bottom w:w="90" w:type="dxa"/>
              <w:right w:w="140" w:type="dxa"/>
            </w:tcMar>
          </w:tcPr>
          <w:p w14:paraId="736681CA" w14:textId="77777777" w:rsidR="00B02CC7" w:rsidRDefault="00425E6A">
            <w:pPr>
              <w:keepNext/>
              <w:spacing w:after="40"/>
            </w:pPr>
            <w:r>
              <w:rPr>
                <w:rFonts w:ascii="Georgia" w:eastAsia="Georgia" w:hAnsi="Georgia" w:cs="Georgia"/>
                <w:b/>
                <w:bCs/>
                <w:color w:val="222628"/>
              </w:rPr>
              <w:t>Business and management</w:t>
            </w:r>
          </w:p>
          <w:p w14:paraId="3E8E2283" w14:textId="77777777" w:rsidR="00B02CC7" w:rsidRDefault="00425E6A">
            <w:pPr>
              <w:spacing w:after="20"/>
            </w:pPr>
            <w:r>
              <w:rPr>
                <w:sz w:val="19"/>
                <w:szCs w:val="19"/>
              </w:rPr>
              <w:t>Scenario planning, project and risk management, decision support. Key: an epistemic buffer before the human decision.</w:t>
            </w:r>
          </w:p>
        </w:tc>
      </w:tr>
    </w:tbl>
    <w:p w14:paraId="3409A12F" w14:textId="77777777" w:rsidR="00425E6A" w:rsidRDefault="00425E6A"/>
    <w:sectPr w:rsidR="00000000">
      <w:headerReference w:type="even" r:id="rId7"/>
      <w:headerReference w:type="default" r:id="rId8"/>
      <w:footerReference w:type="even" r:id="rId9"/>
      <w:footerReference w:type="default" r:id="rId10"/>
      <w:headerReference w:type="first" r:id="rId11"/>
      <w:footerReference w:type="first" r:id="rId12"/>
      <w:pgSz w:w="11906" w:h="16838"/>
      <w:pgMar w:top="964" w:right="1020" w:bottom="907" w:left="1020" w:header="397"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F7B79DA" w14:textId="77777777" w:rsidR="00425E6A" w:rsidRDefault="00425E6A">
      <w:pPr>
        <w:spacing w:after="0" w:line="240" w:lineRule="auto"/>
      </w:pPr>
      <w:r>
        <w:separator/>
      </w:r>
    </w:p>
  </w:endnote>
  <w:endnote w:type="continuationSeparator" w:id="0">
    <w:p w14:paraId="39EBF456" w14:textId="77777777" w:rsidR="00425E6A" w:rsidRDefault="00425E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2402E1" w14:textId="77777777" w:rsidR="00425E6A" w:rsidRDefault="00425E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8C9057" w14:textId="77777777" w:rsidR="00B02CC7" w:rsidRDefault="00425E6A">
    <w:pPr>
      <w:pBdr>
        <w:top w:val="single" w:sz="6" w:space="8" w:color="A9ABA9"/>
      </w:pBdr>
      <w:tabs>
        <w:tab w:val="center" w:pos="4933"/>
        <w:tab w:val="right" w:pos="9866"/>
      </w:tabs>
      <w:spacing w:before="60" w:after="0"/>
    </w:pPr>
    <w:r>
      <w:rPr>
        <w:color w:val="707477"/>
        <w:sz w:val="16"/>
        <w:szCs w:val="16"/>
      </w:rPr>
      <w:t>JANUS  ·  ORIENTATION EDITION  ·  2026</w:t>
    </w:r>
    <w:r>
      <w:rPr>
        <w:color w:val="707477"/>
        <w:sz w:val="16"/>
        <w:szCs w:val="16"/>
      </w:rPr>
      <w:tab/>
    </w:r>
    <w:r>
      <w:rPr>
        <w:color w:val="707477"/>
        <w:sz w:val="16"/>
        <w:szCs w:val="16"/>
      </w:rPr>
      <w:fldChar w:fldCharType="begin"/>
    </w:r>
    <w:r>
      <w:rPr>
        <w:color w:val="707477"/>
        <w:sz w:val="16"/>
        <w:szCs w:val="16"/>
      </w:rPr>
      <w:instrText>PAGE</w:instrText>
    </w:r>
    <w:r>
      <w:rPr>
        <w:color w:val="707477"/>
        <w:sz w:val="16"/>
        <w:szCs w:val="16"/>
      </w:rPr>
      <w:fldChar w:fldCharType="separate"/>
    </w:r>
    <w:r>
      <w:rPr>
        <w:color w:val="707477"/>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A819D2" w14:textId="77777777" w:rsidR="00425E6A" w:rsidRDefault="00425E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4274DE0" w14:textId="77777777" w:rsidR="00425E6A" w:rsidRDefault="00425E6A">
      <w:pPr>
        <w:spacing w:after="0" w:line="240" w:lineRule="auto"/>
      </w:pPr>
      <w:r>
        <w:separator/>
      </w:r>
    </w:p>
  </w:footnote>
  <w:footnote w:type="continuationSeparator" w:id="0">
    <w:p w14:paraId="7D062FEB" w14:textId="77777777" w:rsidR="00425E6A" w:rsidRDefault="00425E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B9017D" w14:textId="77777777" w:rsidR="00425E6A" w:rsidRDefault="00425E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1B9467" w14:textId="77777777" w:rsidR="00425E6A" w:rsidRDefault="00425E6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7F7B98" w14:textId="77777777" w:rsidR="00425E6A" w:rsidRDefault="00425E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2427FC"/>
    <w:multiLevelType w:val="hybridMultilevel"/>
    <w:tmpl w:val="FFFFFFFF"/>
    <w:lvl w:ilvl="0" w:tplc="68AAB2F4">
      <w:start w:val="1"/>
      <w:numFmt w:val="bullet"/>
      <w:lvlText w:val="●"/>
      <w:lvlJc w:val="left"/>
      <w:pPr>
        <w:ind w:left="720" w:hanging="360"/>
      </w:pPr>
    </w:lvl>
    <w:lvl w:ilvl="1" w:tplc="D90AD49C">
      <w:start w:val="1"/>
      <w:numFmt w:val="bullet"/>
      <w:lvlText w:val="○"/>
      <w:lvlJc w:val="left"/>
      <w:pPr>
        <w:ind w:left="1440" w:hanging="360"/>
      </w:pPr>
    </w:lvl>
    <w:lvl w:ilvl="2" w:tplc="F40630EE">
      <w:start w:val="1"/>
      <w:numFmt w:val="bullet"/>
      <w:lvlText w:val="■"/>
      <w:lvlJc w:val="left"/>
      <w:pPr>
        <w:ind w:left="2160" w:hanging="360"/>
      </w:pPr>
    </w:lvl>
    <w:lvl w:ilvl="3" w:tplc="6836422A">
      <w:start w:val="1"/>
      <w:numFmt w:val="bullet"/>
      <w:lvlText w:val="●"/>
      <w:lvlJc w:val="left"/>
      <w:pPr>
        <w:ind w:left="2880" w:hanging="360"/>
      </w:pPr>
    </w:lvl>
    <w:lvl w:ilvl="4" w:tplc="B6D23C9C">
      <w:start w:val="1"/>
      <w:numFmt w:val="bullet"/>
      <w:lvlText w:val="○"/>
      <w:lvlJc w:val="left"/>
      <w:pPr>
        <w:ind w:left="3600" w:hanging="360"/>
      </w:pPr>
    </w:lvl>
    <w:lvl w:ilvl="5" w:tplc="B268AF64">
      <w:start w:val="1"/>
      <w:numFmt w:val="bullet"/>
      <w:lvlText w:val="■"/>
      <w:lvlJc w:val="left"/>
      <w:pPr>
        <w:ind w:left="4320" w:hanging="360"/>
      </w:pPr>
    </w:lvl>
    <w:lvl w:ilvl="6" w:tplc="386AB1CA">
      <w:start w:val="1"/>
      <w:numFmt w:val="bullet"/>
      <w:lvlText w:val="●"/>
      <w:lvlJc w:val="left"/>
      <w:pPr>
        <w:ind w:left="5040" w:hanging="360"/>
      </w:pPr>
    </w:lvl>
    <w:lvl w:ilvl="7" w:tplc="112C2AF0">
      <w:start w:val="1"/>
      <w:numFmt w:val="bullet"/>
      <w:lvlText w:val="●"/>
      <w:lvlJc w:val="left"/>
      <w:pPr>
        <w:ind w:left="5760" w:hanging="360"/>
      </w:pPr>
    </w:lvl>
    <w:lvl w:ilvl="8" w:tplc="9F4E0474">
      <w:start w:val="1"/>
      <w:numFmt w:val="bullet"/>
      <w:lvlText w:val="●"/>
      <w:lvlJc w:val="left"/>
      <w:pPr>
        <w:ind w:left="6480" w:hanging="360"/>
      </w:pPr>
    </w:lvl>
  </w:abstractNum>
  <w:num w:numId="1" w16cid:durableId="68663494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72"/>
  <w:displayBackgroundShape/>
  <w:revisionView w:inkAnnotation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2CC7"/>
    <w:rsid w:val="00425E6A"/>
    <w:rsid w:val="004379CC"/>
    <w:rsid w:val="00B02C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59E589"/>
  <w15:docId w15:val="{45229B05-7BD5-394B-9B95-0576C906A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2E3133"/>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 w:after="220"/>
      <w:outlineLvl w:val="0"/>
    </w:pPr>
    <w:rPr>
      <w:rFonts w:ascii="Georgia" w:eastAsia="Georgia" w:hAnsi="Georgia" w:cs="Georgia"/>
      <w:b/>
      <w:bCs/>
      <w:color w:val="262A2C"/>
      <w:sz w:val="50"/>
      <w:szCs w:val="5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25E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5E6A"/>
  </w:style>
  <w:style w:type="paragraph" w:styleId="Footer">
    <w:name w:val="footer"/>
    <w:basedOn w:val="Normal"/>
    <w:link w:val="FooterChar"/>
    <w:uiPriority w:val="99"/>
    <w:unhideWhenUsed/>
    <w:rsid w:val="00425E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5E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4643</Words>
  <Characters>26467</Characters>
  <Application>Microsoft Office Word</Application>
  <DocSecurity>0</DocSecurity>
  <Lines>220</Lines>
  <Paragraphs>62</Paragraphs>
  <ScaleCrop>false</ScaleCrop>
  <Company/>
  <LinksUpToDate>false</LinksUpToDate>
  <CharactersWithSpaces>31048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Kelly Newsome</cp:lastModifiedBy>
  <cp:revision>2</cp:revision>
  <dcterms:created xsi:type="dcterms:W3CDTF">2026-09-24T01:42:00Z</dcterms:created>
  <dcterms:modified xsi:type="dcterms:W3CDTF">2026-09-24T01:42:00Z</dcterms:modified>
</cp:coreProperties>
</file>