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55B3C5" w14:textId="77777777" w:rsidR="009E34B3" w:rsidRDefault="0037678B">
      <w:pPr>
        <w:pStyle w:val="Title"/>
        <w:jc w:val="center"/>
      </w:pPr>
      <w:r>
        <w:t>Candidate V2.5 Research Question — Temporal Authority Continuity</w:t>
      </w:r>
    </w:p>
    <w:p w14:paraId="7CDE3639" w14:textId="77777777" w:rsidR="009E34B3" w:rsidRDefault="0037678B">
      <w:pPr>
        <w:jc w:val="center"/>
      </w:pPr>
      <w:r>
        <w:rPr>
          <w:i/>
          <w:sz w:val="20"/>
        </w:rPr>
        <w:t>Parked pending completion of the V2 adversarial review</w:t>
      </w:r>
    </w:p>
    <w:p w14:paraId="73D3289B" w14:textId="77777777" w:rsidR="009E34B3" w:rsidRDefault="009E34B3"/>
    <w:p w14:paraId="06C9C4EA" w14:textId="77777777" w:rsidR="009E34B3" w:rsidRDefault="0037678B">
      <w:r>
        <w:rPr>
          <w:b/>
        </w:rPr>
        <w:t xml:space="preserve">Status: </w:t>
      </w:r>
      <w:r>
        <w:t>Candidate research note only. V2.5 is not authorized. This note must not influence or rescue the ongoing V2 attack.</w:t>
      </w:r>
    </w:p>
    <w:p w14:paraId="0593E934" w14:textId="77777777" w:rsidR="009E34B3" w:rsidRDefault="0037678B">
      <w:pPr>
        <w:pStyle w:val="Heading1"/>
      </w:pPr>
      <w:r>
        <w:t>Why this note exists</w:t>
      </w:r>
    </w:p>
    <w:p w14:paraId="1666191B" w14:textId="77777777" w:rsidR="009E34B3" w:rsidRDefault="0037678B">
      <w:r>
        <w:t>External adversarial review has identified a temporal distinction that V2 does not currently represent: an authority can be valid when a boundary is created, then become stale or invalid before a later consequence is produced. V2 currently evaluates boundary creation and execution within one effective authority epoch, so that trajectory is outside its modeled state-transition space.</w:t>
      </w:r>
    </w:p>
    <w:p w14:paraId="65DDD089" w14:textId="77777777" w:rsidR="009E34B3" w:rsidRDefault="0037678B">
      <w:pPr>
        <w:pStyle w:val="Heading1"/>
      </w:pPr>
      <w:r>
        <w:t>Candidate V2.5 research question</w:t>
      </w:r>
    </w:p>
    <w:p w14:paraId="09960CA9" w14:textId="77777777" w:rsidR="009E34B3" w:rsidRDefault="0037678B">
      <w:r>
        <w:rPr>
          <w:b/>
        </w:rPr>
        <w:t>Does an enforceable authority boundary remain executable only while the authority basis that created it remains current?</w:t>
      </w:r>
    </w:p>
    <w:p w14:paraId="5C7070A8" w14:textId="77777777" w:rsidR="009E34B3" w:rsidRDefault="0037678B">
      <w:pPr>
        <w:pStyle w:val="Heading1"/>
      </w:pPr>
      <w:r>
        <w:t>Proposed experimental trajectory</w:t>
      </w:r>
    </w:p>
    <w:p w14:paraId="609EBEE3" w14:textId="77777777" w:rsidR="009E34B3" w:rsidRDefault="0037678B">
      <w:pPr>
        <w:pStyle w:val="ListNumber"/>
      </w:pPr>
      <w:r>
        <w:t>t0 — source authority is ACTIVE.</w:t>
      </w:r>
    </w:p>
    <w:p w14:paraId="450DECD9" w14:textId="77777777" w:rsidR="009E34B3" w:rsidRDefault="0037678B">
      <w:pPr>
        <w:pStyle w:val="ListNumber"/>
      </w:pPr>
      <w:r>
        <w:t>t0 — a valid enforceable boundary is created from that authority.</w:t>
      </w:r>
    </w:p>
    <w:p w14:paraId="42440744" w14:textId="77777777" w:rsidR="009E34B3" w:rsidRDefault="0037678B">
      <w:pPr>
        <w:pStyle w:val="ListNumber"/>
      </w:pPr>
      <w:r>
        <w:t>t1 — a relevant condition or organizational state changes.</w:t>
      </w:r>
    </w:p>
    <w:p w14:paraId="46D78BA7" w14:textId="77777777" w:rsidR="009E34B3" w:rsidRDefault="0037678B">
      <w:pPr>
        <w:pStyle w:val="ListNumber"/>
      </w:pPr>
      <w:r>
        <w:t>t1 — the source authority becomes stale, invalid, suspended, expired, or otherwise non-current.</w:t>
      </w:r>
    </w:p>
    <w:p w14:paraId="5615583D" w14:textId="77777777" w:rsidR="009E34B3" w:rsidRDefault="0037678B">
      <w:pPr>
        <w:pStyle w:val="ListNumber"/>
      </w:pPr>
      <w:r>
        <w:t>t2 — the previously created boundary is presented for execution.</w:t>
      </w:r>
    </w:p>
    <w:p w14:paraId="0BE6FC72" w14:textId="77777777" w:rsidR="009E34B3" w:rsidRDefault="0037678B">
      <w:pPr>
        <w:pStyle w:val="ListNumber"/>
      </w:pPr>
      <w:r>
        <w:t>t2 — the harness must determine whether that old boundary remains executable.</w:t>
      </w:r>
    </w:p>
    <w:p w14:paraId="376F648D" w14:textId="77777777" w:rsidR="009E34B3" w:rsidRDefault="0037678B">
      <w:pPr>
        <w:pStyle w:val="Heading1"/>
      </w:pPr>
      <w:r>
        <w:t>Why this is potentially V2.5 rather than V3</w:t>
      </w:r>
    </w:p>
    <w:p w14:paraId="47714579" w14:textId="77777777" w:rsidR="009E34B3" w:rsidRDefault="0037678B">
      <w:r>
        <w:t>This question extends V2 through time rather than adding a new upstream authority-creation concept. It keeps V2’s existing authority → boundary → execution model and introduces a state transition between boundary creation and consequence formation.</w:t>
      </w:r>
    </w:p>
    <w:p w14:paraId="5F82FB09" w14:textId="77777777" w:rsidR="009E34B3" w:rsidRDefault="0037678B">
      <w:r>
        <w:t>By contrast, the parked V3 research direction asks a different upstream question: whether the actor attempting to create or change authority has standing to do so, including bounded, conditional, exceptional, and potentially cumulative authority-to-authorize paths.</w:t>
      </w:r>
    </w:p>
    <w:p w14:paraId="3EE57E6F" w14:textId="77777777" w:rsidR="009E34B3" w:rsidRDefault="0037678B">
      <w:pPr>
        <w:pStyle w:val="Heading1"/>
      </w:pPr>
      <w:r>
        <w:t>Version boundary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E34B3" w14:paraId="7F10AD09" w14:textId="77777777">
        <w:trPr>
          <w:tblHeader/>
          <w:jc w:val="center"/>
        </w:trPr>
        <w:tc>
          <w:tcPr>
            <w:tcW w:w="3312" w:type="dxa"/>
            <w:shd w:val="clear" w:color="auto" w:fill="D9EAF7"/>
          </w:tcPr>
          <w:p w14:paraId="05302CF6" w14:textId="77777777" w:rsidR="009E34B3" w:rsidRDefault="0037678B">
            <w:r>
              <w:t>Version</w:t>
            </w:r>
          </w:p>
        </w:tc>
        <w:tc>
          <w:tcPr>
            <w:tcW w:w="3312" w:type="dxa"/>
            <w:shd w:val="clear" w:color="auto" w:fill="D9EAF7"/>
          </w:tcPr>
          <w:p w14:paraId="24399B88" w14:textId="77777777" w:rsidR="009E34B3" w:rsidRDefault="0037678B">
            <w:r>
              <w:t>Primary question</w:t>
            </w:r>
          </w:p>
        </w:tc>
        <w:tc>
          <w:tcPr>
            <w:tcW w:w="3312" w:type="dxa"/>
            <w:shd w:val="clear" w:color="auto" w:fill="D9EAF7"/>
          </w:tcPr>
          <w:p w14:paraId="511072CB" w14:textId="77777777" w:rsidR="009E34B3" w:rsidRDefault="0037678B">
            <w:r>
              <w:t>Status</w:t>
            </w:r>
          </w:p>
        </w:tc>
      </w:tr>
      <w:tr w:rsidR="009E34B3" w14:paraId="7FFC679C" w14:textId="77777777">
        <w:trPr>
          <w:jc w:val="center"/>
        </w:trPr>
        <w:tc>
          <w:tcPr>
            <w:tcW w:w="3312" w:type="dxa"/>
          </w:tcPr>
          <w:p w14:paraId="3DCB2390" w14:textId="77777777" w:rsidR="009E34B3" w:rsidRDefault="0037678B">
            <w:r>
              <w:t>V2</w:t>
            </w:r>
          </w:p>
        </w:tc>
        <w:tc>
          <w:tcPr>
            <w:tcW w:w="3312" w:type="dxa"/>
          </w:tcPr>
          <w:p w14:paraId="3520175E" w14:textId="77777777" w:rsidR="009E34B3" w:rsidRDefault="0037678B">
            <w:r>
              <w:t>Can current organizational authority become an enforceable boundary that causally controls execution?</w:t>
            </w:r>
          </w:p>
        </w:tc>
        <w:tc>
          <w:tcPr>
            <w:tcW w:w="3312" w:type="dxa"/>
          </w:tcPr>
          <w:p w14:paraId="2B2D32A3" w14:textId="77777777" w:rsidR="009E34B3" w:rsidRDefault="0037678B">
            <w:r>
              <w:t>Released; frozen for attack</w:t>
            </w:r>
          </w:p>
        </w:tc>
      </w:tr>
      <w:tr w:rsidR="009E34B3" w14:paraId="647F3CA2" w14:textId="77777777">
        <w:trPr>
          <w:jc w:val="center"/>
        </w:trPr>
        <w:tc>
          <w:tcPr>
            <w:tcW w:w="3312" w:type="dxa"/>
          </w:tcPr>
          <w:p w14:paraId="111FC80E" w14:textId="77777777" w:rsidR="009E34B3" w:rsidRDefault="0037678B">
            <w:r>
              <w:t>Candidate V2.5</w:t>
            </w:r>
          </w:p>
        </w:tc>
        <w:tc>
          <w:tcPr>
            <w:tcW w:w="3312" w:type="dxa"/>
          </w:tcPr>
          <w:p w14:paraId="0B4A88A5" w14:textId="77777777" w:rsidR="009E34B3" w:rsidRDefault="0037678B">
            <w:r>
              <w:t>Does an already-created boundary remain executable only while its underlying authority remains current across later state change?</w:t>
            </w:r>
          </w:p>
        </w:tc>
        <w:tc>
          <w:tcPr>
            <w:tcW w:w="3312" w:type="dxa"/>
          </w:tcPr>
          <w:p w14:paraId="4568E753" w14:textId="77777777" w:rsidR="009E34B3" w:rsidRDefault="0037678B">
            <w:r>
              <w:t>Parked; not authorized</w:t>
            </w:r>
          </w:p>
        </w:tc>
      </w:tr>
      <w:tr w:rsidR="009E34B3" w14:paraId="6D56A211" w14:textId="77777777">
        <w:trPr>
          <w:jc w:val="center"/>
        </w:trPr>
        <w:tc>
          <w:tcPr>
            <w:tcW w:w="3312" w:type="dxa"/>
          </w:tcPr>
          <w:p w14:paraId="0045F8C2" w14:textId="77777777" w:rsidR="009E34B3" w:rsidRDefault="0037678B">
            <w:r>
              <w:t>Candidate V3</w:t>
            </w:r>
          </w:p>
        </w:tc>
        <w:tc>
          <w:tcPr>
            <w:tcW w:w="3312" w:type="dxa"/>
          </w:tcPr>
          <w:p w14:paraId="1764DF27" w14:textId="77777777" w:rsidR="009E34B3" w:rsidRDefault="0037678B">
            <w:r>
              <w:t>Who has standing to create or change authority, through what bounded ordinary/conditional/exceptional paths?</w:t>
            </w:r>
          </w:p>
        </w:tc>
        <w:tc>
          <w:tcPr>
            <w:tcW w:w="3312" w:type="dxa"/>
          </w:tcPr>
          <w:p w14:paraId="13D1A93F" w14:textId="77777777" w:rsidR="009E34B3" w:rsidRDefault="0037678B">
            <w:r>
              <w:t>Parked; separate research question</w:t>
            </w:r>
          </w:p>
        </w:tc>
      </w:tr>
    </w:tbl>
    <w:p w14:paraId="2F9463D0" w14:textId="77777777" w:rsidR="009E34B3" w:rsidRDefault="0037678B">
      <w:pPr>
        <w:pStyle w:val="Heading1"/>
      </w:pPr>
      <w:r>
        <w:t>Minimal scope if ever authorized</w:t>
      </w:r>
    </w:p>
    <w:p w14:paraId="6AC5F55B" w14:textId="77777777" w:rsidR="009E34B3" w:rsidRDefault="0037678B">
      <w:pPr>
        <w:pStyle w:val="ListBullet"/>
      </w:pPr>
      <w:r>
        <w:t>Do not add authority-to-authorize or actor-standing logic.</w:t>
      </w:r>
    </w:p>
    <w:p w14:paraId="4762993F" w14:textId="77777777" w:rsidR="009E34B3" w:rsidRDefault="0037678B">
      <w:pPr>
        <w:pStyle w:val="ListBullet"/>
      </w:pPr>
      <w:r>
        <w:t>Do not add organizational hierarchy merely to solve the temporal case.</w:t>
      </w:r>
    </w:p>
    <w:p w14:paraId="2C9DE306" w14:textId="77777777" w:rsidR="009E34B3" w:rsidRDefault="0037678B">
      <w:pPr>
        <w:pStyle w:val="ListBullet"/>
      </w:pPr>
      <w:r>
        <w:t>Introduce only the state/time transition needed to separate boundary creation from later execution.</w:t>
      </w:r>
    </w:p>
    <w:p w14:paraId="401B2E8D" w14:textId="77777777" w:rsidR="009E34B3" w:rsidRDefault="0037678B">
      <w:pPr>
        <w:pStyle w:val="ListBullet"/>
      </w:pPr>
      <w:r>
        <w:t>Preserve source-authority identity/provenance sufficiently to evaluate whether the boundary remains current at t2.</w:t>
      </w:r>
    </w:p>
    <w:p w14:paraId="6DD5BB19" w14:textId="77777777" w:rsidR="009E34B3" w:rsidRDefault="0037678B">
      <w:pPr>
        <w:pStyle w:val="ListBullet"/>
      </w:pPr>
      <w:r>
        <w:t>Test both genuine invalidation and non-material changes so temporal reevaluation does not over-block.</w:t>
      </w:r>
    </w:p>
    <w:p w14:paraId="3B77B328" w14:textId="77777777" w:rsidR="009E34B3" w:rsidRDefault="0037678B">
      <w:pPr>
        <w:pStyle w:val="ListBullet"/>
      </w:pPr>
      <w:r>
        <w:t>Preserve distinct causal reasons when execution becomes unreachable: stale source authority, scope failure, condition failure, technical failure, or missing boundary.</w:t>
      </w:r>
    </w:p>
    <w:p w14:paraId="7A20CFC8" w14:textId="77777777" w:rsidR="009E34B3" w:rsidRDefault="0037678B">
      <w:pPr>
        <w:pStyle w:val="Heading1"/>
      </w:pPr>
      <w:r>
        <w:t>Candidate falsification tests</w:t>
      </w:r>
    </w:p>
    <w:p w14:paraId="57D02C15" w14:textId="77777777" w:rsidR="009E34B3" w:rsidRDefault="0037678B">
      <w:pPr>
        <w:pStyle w:val="ListNumber"/>
      </w:pPr>
      <w:r>
        <w:t>Boundary valid at t0; source authority remains current at t2 → prior boundary remains executable if all other controls pass.</w:t>
      </w:r>
    </w:p>
    <w:p w14:paraId="68380834" w14:textId="77777777" w:rsidR="009E34B3" w:rsidRDefault="0037678B">
      <w:pPr>
        <w:pStyle w:val="ListNumber"/>
      </w:pPr>
      <w:r>
        <w:t>Boundary valid at t0; source authority becomes INVALID before t2 → prior boundary must not remain executable merely because it was valid when created.</w:t>
      </w:r>
    </w:p>
    <w:p w14:paraId="489FA648" w14:textId="77777777" w:rsidR="009E34B3" w:rsidRDefault="0037678B">
      <w:pPr>
        <w:pStyle w:val="ListNumber"/>
      </w:pPr>
      <w:r>
        <w:t>Boundary valid at t0; condition changes but is NON_MATERIAL → authority continuity should remain intact where the model says the authority remains current.</w:t>
      </w:r>
    </w:p>
    <w:p w14:paraId="2FBAE782" w14:textId="77777777" w:rsidR="009E34B3" w:rsidRDefault="0037678B">
      <w:pPr>
        <w:pStyle w:val="ListNumber"/>
      </w:pPr>
      <w:r>
        <w:t>Boundary valid at t0; authority expires or is suspended before t2 → execution must distinguish temporal invalidity from ordinary scope or technical failure.</w:t>
      </w:r>
    </w:p>
    <w:p w14:paraId="3050276A" w14:textId="77777777" w:rsidR="009E34B3" w:rsidRDefault="0037678B">
      <w:pPr>
        <w:pStyle w:val="ListNumber"/>
      </w:pPr>
      <w:r>
        <w:t>Two t2 executions have identical requested consequences and technical status, but only one boundary still has a current authority basis → outcomes or causal explanations must diverge appropriately.</w:t>
      </w:r>
    </w:p>
    <w:p w14:paraId="0E04E866" w14:textId="77777777" w:rsidR="009E34B3" w:rsidRDefault="0037678B">
      <w:pPr>
        <w:pStyle w:val="Heading1"/>
      </w:pPr>
      <w:r>
        <w:t>Claims discipline</w:t>
      </w:r>
    </w:p>
    <w:p w14:paraId="6D545131" w14:textId="77777777" w:rsidR="009E34B3" w:rsidRDefault="0037678B">
      <w:r>
        <w:t>The current V2 result should not be rewritten as a temporal-continuity failure. The accurate statement is that V2 does not yet discriminate this trajectory. A future V2.5 would exist only if the completed V2 adversarial review confirms that this temporal distinction is worth adding as a new experimental dimension.</w:t>
      </w:r>
    </w:p>
    <w:p w14:paraId="56BBB139" w14:textId="77777777" w:rsidR="009E34B3" w:rsidRDefault="0037678B">
      <w:pPr>
        <w:pStyle w:val="Heading1"/>
      </w:pPr>
      <w:r>
        <w:t>Do not activate yet</w:t>
      </w:r>
    </w:p>
    <w:p w14:paraId="798AAB40" w14:textId="77777777" w:rsidR="009E34B3" w:rsidRDefault="0037678B">
      <w:r>
        <w:t>Wait until Wojciech completes the V2 attack and gives his final classification. Only then ask whether this temporal question belongs in a V2.5, whether V2 claims should simply be narrowed, or whether some other conclusion is better supported.</w:t>
      </w:r>
    </w:p>
    <w:p w14:paraId="57D8A465" w14:textId="77777777" w:rsidR="009E34B3" w:rsidRDefault="0037678B">
      <w:r>
        <w:t>No rescue from V3. No premature rescue from V2.5 either.</w:t>
      </w:r>
    </w:p>
    <w:sectPr w:rsidR="009E34B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18511">
    <w:abstractNumId w:val="8"/>
  </w:num>
  <w:num w:numId="2" w16cid:durableId="735935959">
    <w:abstractNumId w:val="6"/>
  </w:num>
  <w:num w:numId="3" w16cid:durableId="583609242">
    <w:abstractNumId w:val="5"/>
  </w:num>
  <w:num w:numId="4" w16cid:durableId="1236548545">
    <w:abstractNumId w:val="4"/>
  </w:num>
  <w:num w:numId="5" w16cid:durableId="849612284">
    <w:abstractNumId w:val="7"/>
  </w:num>
  <w:num w:numId="6" w16cid:durableId="1232622029">
    <w:abstractNumId w:val="3"/>
  </w:num>
  <w:num w:numId="7" w16cid:durableId="2059935412">
    <w:abstractNumId w:val="2"/>
  </w:num>
  <w:num w:numId="8" w16cid:durableId="1271545738">
    <w:abstractNumId w:val="1"/>
  </w:num>
  <w:num w:numId="9" w16cid:durableId="9611542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2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0CC"/>
    <w:rsid w:val="00326F90"/>
    <w:rsid w:val="0037678B"/>
    <w:rsid w:val="009E34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2C0A7"/>
  <w14:defaultImageDpi w14:val="300"/>
  <w15:docId w15:val="{73B84345-A97C-D94D-B9A6-AB6ACF828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Kelly Newsome</cp:lastModifiedBy>
  <cp:revision>2</cp:revision>
  <dcterms:created xsi:type="dcterms:W3CDTF">2026-08-30T21:08:00Z</dcterms:created>
  <dcterms:modified xsi:type="dcterms:W3CDTF">2026-08-30T21:08:00Z</dcterms:modified>
  <cp:category/>
</cp:coreProperties>
</file>