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i w:val="0"/>
          <w:color w:val="595959"/>
          <w:sz w:val="28"/>
        </w:rPr>
        <w:t>ĐỒ ÁN TỐT NGHIỆP</w:t>
      </w:r>
    </w:p>
    <w:p>
      <w:pPr>
        <w:spacing w:after="120"/>
        <w:jc w:val="center"/>
      </w:pPr>
      <w:r>
        <w:rPr>
          <w:b/>
          <w:color w:val="1F4E79"/>
          <w:sz w:val="48"/>
        </w:rPr>
        <w:t>XÂY DỰNG HỆ THỐNG HỎI ĐÁP TÀI LIỆU</w:t>
        <w:br/>
        <w:t>DỰA TRÊN GraphRAG</w:t>
      </w:r>
    </w:p>
    <w:p>
      <w:pPr>
        <w:spacing w:after="120"/>
        <w:jc w:val="center"/>
      </w:pPr>
      <w:r>
        <w:rPr>
          <w:i/>
          <w:color w:val="595959"/>
          <w:sz w:val="26"/>
        </w:rPr>
        <w:t>(Kết hợp Vector Database và Knowledge Graph cho truy hồi ngữ cảnh)</w:t>
      </w:r>
    </w:p>
    <w:p/>
    <w:p>
      <w:pPr>
        <w:spacing w:after="40"/>
        <w:jc w:val="center"/>
      </w:pPr>
      <w:r>
        <w:rPr>
          <w:i w:val="0"/>
          <w:sz w:val="25"/>
        </w:rPr>
        <w:t>Tên hệ thống: RaaS GraphRAG System</w:t>
      </w:r>
    </w:p>
    <w:p>
      <w:pPr>
        <w:spacing w:after="40"/>
        <w:jc w:val="center"/>
      </w:pPr>
      <w:r>
        <w:rPr>
          <w:i/>
          <w:color w:val="595959"/>
        </w:rPr>
        <w:t>Giai đoạn 1 — Nền tảng cốt lõi (Core Platform)</w:t>
      </w:r>
    </w:p>
    <w:p/>
    <w:p/>
    <w:p/>
    <w:p/>
    <w:p/>
    <w:p/>
    <w:p>
      <w:pPr>
        <w:spacing w:after="40"/>
        <w:jc w:val="center"/>
      </w:pPr>
      <w:r>
        <w:rPr>
          <w:i w:val="0"/>
        </w:rPr>
        <w:t>Sinh viên thực hiện: …………………………</w:t>
      </w:r>
    </w:p>
    <w:p>
      <w:pPr>
        <w:spacing w:after="40"/>
        <w:jc w:val="center"/>
      </w:pPr>
      <w:r>
        <w:rPr>
          <w:i w:val="0"/>
        </w:rPr>
        <w:t>Giảng viên hướng dẫn: …………………………</w:t>
      </w:r>
    </w:p>
    <w:p>
      <w:pPr>
        <w:spacing w:after="40"/>
        <w:jc w:val="center"/>
      </w:pPr>
      <w:r>
        <w:rPr>
          <w:i w:val="0"/>
        </w:rPr>
        <w:t>Năm thực hiện: 2026</w:t>
      </w:r>
    </w:p>
    <w:p>
      <w:r>
        <w:br w:type="page"/>
      </w:r>
    </w:p>
    <w:p>
      <w:pPr>
        <w:pStyle w:val="Heading1"/>
        <w:spacing w:before="280" w:after="160"/>
      </w:pPr>
      <w:r>
        <w:rPr>
          <w:color w:val="1F4E79"/>
          <w:sz w:val="34"/>
        </w:rPr>
        <w:t>MỤC LỤC</w:t>
      </w:r>
    </w:p>
    <w:p>
      <w:pPr>
        <w:spacing w:after="40"/>
      </w:pPr>
      <w:r>
        <w:rPr>
          <w:b/>
          <w:color w:val="1F4E79"/>
        </w:rPr>
        <w:t>CHƯƠNG I. GIỚI THIỆU</w:t>
      </w:r>
    </w:p>
    <w:p>
      <w:pPr>
        <w:spacing w:after="40"/>
      </w:pPr>
      <w:r>
        <w:t xml:space="preserve">  1.1. Bối cảnh và động lực đề tài</w:t>
      </w:r>
    </w:p>
    <w:p>
      <w:pPr>
        <w:spacing w:after="40"/>
      </w:pPr>
      <w:r>
        <w:t xml:space="preserve">  1.2. Bài toán giải quyết</w:t>
      </w:r>
    </w:p>
    <w:p>
      <w:pPr>
        <w:spacing w:after="40"/>
      </w:pPr>
      <w:r>
        <w:t xml:space="preserve">  1.3. Mục tiêu và phạm vi giai đoạn 1</w:t>
      </w:r>
    </w:p>
    <w:p>
      <w:pPr>
        <w:spacing w:after="40"/>
      </w:pPr>
      <w:r>
        <w:t xml:space="preserve">  1.4. GraphRAG là gì và vì sao chọn hướng này</w:t>
      </w:r>
    </w:p>
    <w:p>
      <w:pPr>
        <w:spacing w:after="40"/>
      </w:pPr>
      <w:r>
        <w:t xml:space="preserve">  1.5. Cấu trúc đồ án</w:t>
      </w:r>
    </w:p>
    <w:p>
      <w:pPr>
        <w:spacing w:after="40"/>
      </w:pPr>
      <w:r>
        <w:rPr>
          <w:b/>
          <w:color w:val="1F4E79"/>
        </w:rPr>
        <w:t>CHƯƠNG II. CÁC HỆ THỐNG KIẾN TRÚC LÕI</w:t>
      </w:r>
    </w:p>
    <w:p>
      <w:pPr>
        <w:spacing w:after="40"/>
      </w:pPr>
      <w:r>
        <w:t xml:space="preserve">  2.1. Tổng quan kiến trúc phân lớp</w:t>
      </w:r>
    </w:p>
    <w:p>
      <w:pPr>
        <w:spacing w:after="40"/>
      </w:pPr>
      <w:r>
        <w:t xml:space="preserve">  2.2. Lõi nạp tài liệu (Ingestion)</w:t>
      </w:r>
    </w:p>
    <w:p>
      <w:pPr>
        <w:spacing w:after="40"/>
      </w:pPr>
      <w:r>
        <w:t xml:space="preserve">  2.3. Lõi Vector Database (LanceDB)</w:t>
      </w:r>
    </w:p>
    <w:p>
      <w:pPr>
        <w:spacing w:after="40"/>
      </w:pPr>
      <w:r>
        <w:t xml:space="preserve">  2.4. Lõi Knowledge Graph (Kuzu) và Ontology</w:t>
      </w:r>
    </w:p>
    <w:p>
      <w:pPr>
        <w:spacing w:after="40"/>
      </w:pPr>
      <w:r>
        <w:t xml:space="preserve">  2.5. Lõi AI Gateway và cơ chế xoay vòng API key</w:t>
      </w:r>
    </w:p>
    <w:p>
      <w:pPr>
        <w:spacing w:after="40"/>
      </w:pPr>
      <w:r>
        <w:t xml:space="preserve">  2.6. Lõi Embedding — bài học kỹ thuật quan trọng</w:t>
      </w:r>
    </w:p>
    <w:p>
      <w:pPr>
        <w:spacing w:after="40"/>
      </w:pPr>
      <w:r>
        <w:t xml:space="preserve">  2.7. Lõi Chat LLM — hành vi, bản sắc và chính sách</w:t>
      </w:r>
    </w:p>
    <w:p>
      <w:pPr>
        <w:spacing w:after="40"/>
      </w:pPr>
      <w:r>
        <w:t xml:space="preserve">  2.8. Lõi Trực quan hóa (Visualization)</w:t>
      </w:r>
    </w:p>
    <w:p>
      <w:pPr>
        <w:spacing w:after="40"/>
      </w:pPr>
      <w:r>
        <w:rPr>
          <w:b/>
          <w:color w:val="1F4E79"/>
        </w:rPr>
        <w:t>CHƯƠNG III. CÔNG NGHỆ SỬ DỤNG VÀ CÁCH THỰC HIỆN</w:t>
      </w:r>
    </w:p>
    <w:p>
      <w:pPr>
        <w:spacing w:after="40"/>
      </w:pPr>
      <w:r>
        <w:t xml:space="preserve">  3.1. Tổng hợp ngăn xếp công nghệ</w:t>
      </w:r>
    </w:p>
    <w:p>
      <w:pPr>
        <w:spacing w:after="40"/>
      </w:pPr>
      <w:r>
        <w:t xml:space="preserve">  3.2. Backend, dữ liệu quan hệ và migration</w:t>
      </w:r>
    </w:p>
    <w:p>
      <w:pPr>
        <w:spacing w:after="40"/>
      </w:pPr>
      <w:r>
        <w:t xml:space="preserve">  3.3. Triển khai nạp tài liệu và chunking</w:t>
      </w:r>
    </w:p>
    <w:p>
      <w:pPr>
        <w:spacing w:after="40"/>
      </w:pPr>
      <w:r>
        <w:t xml:space="preserve">  3.4. Triển khai embedding và lưu vector</w:t>
      </w:r>
    </w:p>
    <w:p>
      <w:pPr>
        <w:spacing w:after="40"/>
      </w:pPr>
      <w:r>
        <w:t xml:space="preserve">  3.5. Triển khai trích xuất graph theo ontology</w:t>
      </w:r>
    </w:p>
    <w:p>
      <w:pPr>
        <w:spacing w:after="40"/>
      </w:pPr>
      <w:r>
        <w:t xml:space="preserve">  3.6. Triển khai luồng chat embedding-first + SSE</w:t>
      </w:r>
    </w:p>
    <w:p>
      <w:pPr>
        <w:spacing w:after="40"/>
      </w:pPr>
      <w:r>
        <w:t xml:space="preserve">  3.7. Frontend</w:t>
      </w:r>
    </w:p>
    <w:p>
      <w:pPr>
        <w:spacing w:after="40"/>
      </w:pPr>
      <w:r>
        <w:rPr>
          <w:b/>
          <w:color w:val="1F4E79"/>
        </w:rPr>
        <w:t>CHƯƠNG IV. ĐÁNH GIÁ, KIỂM THỬ VÀ THỰC NGHIỆM</w:t>
      </w:r>
    </w:p>
    <w:p>
      <w:pPr>
        <w:spacing w:after="40"/>
      </w:pPr>
      <w:r>
        <w:t xml:space="preserve">  4.1. Phương pháp kiểm thử</w:t>
      </w:r>
    </w:p>
    <w:p>
      <w:pPr>
        <w:spacing w:after="40"/>
      </w:pPr>
      <w:r>
        <w:t xml:space="preserve">  4.2. Kết quả kiểm thử chức năng</w:t>
      </w:r>
    </w:p>
    <w:p>
      <w:pPr>
        <w:spacing w:after="40"/>
      </w:pPr>
      <w:r>
        <w:t xml:space="preserve">  4.3. Thực nghiệm luồng nạp và truy hồi</w:t>
      </w:r>
    </w:p>
    <w:p>
      <w:pPr>
        <w:spacing w:after="40"/>
      </w:pPr>
      <w:r>
        <w:t xml:space="preserve">  4.4. Vì sao chọn LanceDB thay vì Qdrant</w:t>
      </w:r>
    </w:p>
    <w:p>
      <w:pPr>
        <w:spacing w:after="40"/>
      </w:pPr>
      <w:r>
        <w:t xml:space="preserve">  4.5. Vì sao chọn Kuzu thay vì Neo4j</w:t>
      </w:r>
    </w:p>
    <w:p>
      <w:pPr>
        <w:spacing w:after="40"/>
      </w:pPr>
      <w:r>
        <w:t xml:space="preserve">  4.6. Vì sao dùng API LLM miễn phí + xoay vòng</w:t>
      </w:r>
    </w:p>
    <w:p>
      <w:pPr>
        <w:spacing w:after="40"/>
      </w:pPr>
      <w:r>
        <w:t xml:space="preserve">  4.7. Vì sao dùng API embedding thay vì tự host</w:t>
      </w:r>
    </w:p>
    <w:p>
      <w:pPr>
        <w:spacing w:after="40"/>
      </w:pPr>
      <w:r>
        <w:rPr>
          <w:b/>
          <w:color w:val="1F4E79"/>
        </w:rPr>
        <w:t>CHƯƠNG V. KẾT LUẬN VÀ HƯỚNG PHÁT TRIỂN</w:t>
      </w:r>
    </w:p>
    <w:p>
      <w:pPr>
        <w:spacing w:after="40"/>
      </w:pPr>
      <w:r>
        <w:t xml:space="preserve">  5.1. Kết luận</w:t>
      </w:r>
    </w:p>
    <w:p>
      <w:pPr>
        <w:spacing w:after="40"/>
      </w:pPr>
      <w:r>
        <w:t xml:space="preserve">  5.2. Hướng phát triển</w:t>
      </w:r>
    </w:p>
    <w:p>
      <w:pPr>
        <w:spacing w:after="40"/>
      </w:pPr>
      <w:r>
        <w:t xml:space="preserve">  5.3. Dẫn chứng và tài liệu tham khảo</w:t>
      </w:r>
    </w:p>
    <w:p>
      <w:r>
        <w:br w:type="page"/>
      </w:r>
    </w:p>
    <w:p>
      <w:pPr>
        <w:pStyle w:val="Heading1"/>
        <w:spacing w:before="280" w:after="160"/>
      </w:pPr>
      <w:r>
        <w:rPr>
          <w:color w:val="1F4E79"/>
          <w:sz w:val="34"/>
        </w:rPr>
        <w:t>CHƯƠNG I. GIỚI THIỆU</w:t>
      </w:r>
    </w:p>
    <w:p>
      <w:pPr>
        <w:pStyle w:val="Heading2"/>
        <w:spacing w:before="200"/>
      </w:pPr>
      <w:r>
        <w:rPr>
          <w:color w:val="2E74B5"/>
          <w:sz w:val="28"/>
        </w:rPr>
        <w:t>1.1. Bối cảnh và động lực đề tài</w:t>
      </w:r>
    </w:p>
    <w:p>
      <w:pPr>
        <w:spacing w:after="120"/>
      </w:pPr>
      <w:r>
        <w:rPr>
          <w:i w:val="0"/>
        </w:rPr>
        <w:t>Lượng tài liệu số mà một tổ chức hay một ứng dụng phần mềm phải quản lý ngày càng lớn: tài liệu mô tả sản phẩm, hướng dẫn sử dụng, quy trình nghiệp vụ, báo cáo kỹ thuật… Người dùng cuối thường không muốn đọc hết tài liệu mà chỉ muốn đặt một câu hỏi và nhận câu trả lời chính xác, có trích dẫn nguồn. Các mô hình ngôn ngữ lớn (LLM) làm tốt việc diễn đạt, nhưng nếu hỏi trực tiếp thì LLM dễ "bịa" (hallucination) vì không nắm dữ liệu riêng của tài liệu.</w:t>
      </w:r>
    </w:p>
    <w:p>
      <w:pPr>
        <w:spacing w:after="120"/>
      </w:pPr>
      <w:r>
        <w:rPr>
          <w:i w:val="0"/>
        </w:rPr>
        <w:t>Kỹ thuật RAG (Retrieval-Augmented Generation) khắc phục điều này bằng cách truy hồi các đoạn tài liệu liên quan rồi mới đưa cho LLM trả lời. Tuy nhiên RAG thuần vector chỉ nhìn từng đoạn rời rạc, bỏ mất quan hệ cấu trúc và quan hệ ngữ nghĩa giữa các thực thể. GraphRAG bổ sung một lớp tri thức dạng đồ thị (knowledge graph) để mở rộng ngữ cảnh theo quan hệ, nhờ đó câu trả lời bám sát tài liệu và mạch lạc hơn. Đây chính là động lực để xây dựng đồ án này.</w:t>
      </w:r>
    </w:p>
    <w:p>
      <w:pPr>
        <w:pStyle w:val="Heading2"/>
        <w:spacing w:before="200"/>
      </w:pPr>
      <w:r>
        <w:rPr>
          <w:color w:val="2E74B5"/>
          <w:sz w:val="28"/>
        </w:rPr>
        <w:t>1.2. Bài toán giải quyết</w:t>
      </w:r>
    </w:p>
    <w:p>
      <w:pPr>
        <w:spacing w:after="120"/>
      </w:pPr>
      <w:r>
        <w:rPr>
          <w:i w:val="0"/>
        </w:rPr>
        <w:t>Đồ án xây dựng một hệ thống cho phép, trong phạm vi giai đoạn 1:</w:t>
      </w:r>
    </w:p>
    <w:p>
      <w:pPr>
        <w:pStyle w:val="ListBullet"/>
        <w:spacing w:after="60"/>
      </w:pPr>
      <w:r>
        <w:t>nạp một tài liệu (PDF, Word, Excel, PowerPoint, văn bản, ảnh…) vào hệ thống;</w:t>
      </w:r>
    </w:p>
    <w:p>
      <w:pPr>
        <w:pStyle w:val="ListBullet"/>
        <w:spacing w:after="60"/>
      </w:pPr>
      <w:r>
        <w:t>tự động phân tích cấu trúc, cắt đoạn (chunk), sinh vector embedding và lưu vào vector database;</w:t>
      </w:r>
    </w:p>
    <w:p>
      <w:pPr>
        <w:pStyle w:val="ListBullet"/>
        <w:spacing w:after="60"/>
      </w:pPr>
      <w:r>
        <w:t>trích xuất thực thể/quan hệ theo một ontology định sẵn bằng LLM rồi ghi vào knowledge graph;</w:t>
      </w:r>
    </w:p>
    <w:p>
      <w:pPr>
        <w:pStyle w:val="ListBullet"/>
        <w:spacing w:after="60"/>
      </w:pPr>
      <w:r>
        <w:t>trực quan hóa cả kết quả truy vấn vector lẫn bản đồ graph lên giao diện web để kiểm chứng;</w:t>
      </w:r>
    </w:p>
    <w:p>
      <w:pPr>
        <w:pStyle w:val="ListBullet"/>
        <w:spacing w:after="60"/>
      </w:pPr>
      <w:r>
        <w:t>trả lời câu hỏi của người dùng theo tài liệu (grounded), có trích dẫn, đồng thời giao tiếp xã hội ở mức cơ bản như một con người.</w:t>
      </w:r>
    </w:p>
    <w:p>
      <w:pPr>
        <w:pStyle w:val="Heading2"/>
        <w:spacing w:before="200"/>
      </w:pPr>
      <w:r>
        <w:rPr>
          <w:color w:val="2E74B5"/>
          <w:sz w:val="28"/>
        </w:rPr>
        <w:t>1.3. Mục tiêu và phạm vi giai đoạn 1</w:t>
      </w:r>
    </w:p>
    <w:p>
      <w:pPr>
        <w:spacing w:after="120"/>
      </w:pPr>
      <w:r>
        <w:rPr>
          <w:i w:val="0"/>
        </w:rPr>
        <w:t>Cần nhấn mạnh: đây là sản phẩm ở mức ĐỒ ÁN TỐT NGHIỆP, tương ứng với GIAI ĐOẠN 1 — hoàn thiện phần nền tảng cốt lõi (core platform). Mục tiêu giai đoạn 1 không phải là một sản phẩm thương mại hoàn chỉnh, mà là chứng minh được toàn bộ chuỗi xử lý hoạt động đúng và mạch lạc:</w:t>
      </w:r>
    </w:p>
    <w:p>
      <w:pPr>
        <w:pStyle w:val="ListNumber"/>
        <w:spacing w:after="60"/>
      </w:pPr>
      <w:r>
        <w:t>Chuỗi nạp tài liệu → embedding → lưu LanceDB hoạt động ổn định.</w:t>
      </w:r>
    </w:p>
    <w:p>
      <w:pPr>
        <w:pStyle w:val="ListNumber"/>
        <w:spacing w:after="60"/>
      </w:pPr>
      <w:r>
        <w:t>Chuỗi trích xuất graph qua ontology + LLM → ghi Kuzu hoạt động ổn định.</w:t>
      </w:r>
    </w:p>
    <w:p>
      <w:pPr>
        <w:pStyle w:val="ListNumber"/>
        <w:spacing w:after="60"/>
      </w:pPr>
      <w:r>
        <w:t>Kiểm thử và trực quan hóa được những gì LanceDB truy vấn ra và bản đồ graph từ Kuzu.</w:t>
      </w:r>
    </w:p>
    <w:p>
      <w:pPr>
        <w:pStyle w:val="ListNumber"/>
        <w:spacing w:after="60"/>
      </w:pPr>
      <w:r>
        <w:t>Luồng chat trả lời theo tài liệu, có chặn nội dung, có kiểm tra độ tương đồng và có khả năng trò chuyện xã hội đơn giản.</w:t>
      </w:r>
    </w:p>
    <w:p>
      <w:pPr>
        <w:spacing w:after="120"/>
      </w:pPr>
      <w:r>
        <w:rPr>
          <w:i/>
          <w:color w:val="595959"/>
        </w:rPr>
        <w:t>Những phần như xác thực người dùng cấp production, hàng đợi job bất đồng bộ, kiểm soát rate-limit ở mức hệ thống lớn… được xác định là việc của các giai đoạn sau và không nằm trong phạm vi giai đoạn 1.</w:t>
      </w:r>
    </w:p>
    <w:p>
      <w:pPr>
        <w:pStyle w:val="Heading2"/>
        <w:spacing w:before="200"/>
      </w:pPr>
      <w:r>
        <w:rPr>
          <w:color w:val="2E74B5"/>
          <w:sz w:val="28"/>
        </w:rPr>
        <w:t>1.4. GraphRAG là gì và vì sao chọn hướng này</w:t>
      </w:r>
    </w:p>
    <w:p>
      <w:pPr>
        <w:spacing w:after="120"/>
      </w:pPr>
      <w:r>
        <w:rPr>
          <w:i w:val="0"/>
        </w:rPr>
        <w:t>GraphRAG = RAG + Knowledge Graph. Hệ thống không chỉ tìm các đoạn văn gần nghĩa với câu hỏi (vector retrieval) mà còn dùng đồ thị tri thức để mở rộng ngữ cảnh: từ các đoạn được tìm thấy, đi theo quan hệ trong graph để kéo thêm các đoạn liên quan và các thực thể có liên hệ ngữ nghĩa. Trong hệ thống này có HAI loại graph cùng tồn tại:</w:t>
      </w:r>
    </w:p>
    <w:p>
      <w:pPr>
        <w:pStyle w:val="ListBullet"/>
        <w:spacing w:after="60"/>
      </w:pPr>
      <w:r>
        <w:t>Structure graph — đồ thị cấu trúc tài liệu (Document → Element → Chunk, các quan hệ NEXT_CHUNK, PARENT_CHUNK), sinh ra một cách tất định khi nạp tài liệu.</w:t>
      </w:r>
    </w:p>
    <w:p>
      <w:pPr>
        <w:pStyle w:val="ListBullet"/>
        <w:spacing w:after="60"/>
      </w:pPr>
      <w:r>
        <w:t>Semantic graph — đồ thị ngữ nghĩa (Entity và quan hệ giữa các Entity) do LLM trích xuất theo ontology.</w:t>
      </w:r>
    </w:p>
    <w:p>
      <w:pPr>
        <w:spacing w:after="120"/>
      </w:pPr>
      <w:r>
        <w:rPr>
          <w:i w:val="0"/>
        </w:rPr>
        <w:t>Việc tách hai loại graph giúp hệ thống vừa có khung xương cấu trúc đáng tin cậy, vừa có lớp tri thức ngữ nghĩa linh hoạt — đây là điểm cốt lõi tạo nên giá trị của hướng GraphRAG so với RAG thuần.</w:t>
      </w:r>
    </w:p>
    <w:p>
      <w:pPr>
        <w:pStyle w:val="Heading2"/>
        <w:spacing w:before="200"/>
      </w:pPr>
      <w:r>
        <w:rPr>
          <w:color w:val="2E74B5"/>
          <w:sz w:val="28"/>
        </w:rPr>
        <w:t>1.5. Cấu trúc đồ án</w:t>
      </w:r>
    </w:p>
    <w:p>
      <w:pPr>
        <w:spacing w:after="120"/>
      </w:pPr>
      <w:r>
        <w:rPr>
          <w:i w:val="0"/>
        </w:rPr>
        <w:t>Đồ án được chia thành năm chương:</w:t>
      </w:r>
    </w:p>
    <w:p>
      <w:pPr>
        <w:pStyle w:val="ListBullet"/>
        <w:spacing w:after="60"/>
      </w:pPr>
      <w:r>
        <w:t>Chương I giới thiệu bài toán, mục tiêu, phạm vi và hướng tiếp cận.</w:t>
      </w:r>
    </w:p>
    <w:p>
      <w:pPr>
        <w:pStyle w:val="ListBullet"/>
        <w:spacing w:after="60"/>
      </w:pPr>
      <w:r>
        <w:t>Chương II mô tả các hệ thống kiến trúc lõi.</w:t>
      </w:r>
    </w:p>
    <w:p>
      <w:pPr>
        <w:pStyle w:val="ListBullet"/>
        <w:spacing w:after="60"/>
      </w:pPr>
      <w:r>
        <w:t>Chương III trình bày công nghệ sử dụng và cách thực hiện cụ thể.</w:t>
      </w:r>
    </w:p>
    <w:p>
      <w:pPr>
        <w:pStyle w:val="ListBullet"/>
        <w:spacing w:after="60"/>
      </w:pPr>
      <w:r>
        <w:t>Chương IV trình bày đánh giá, kiểm thử, thực nghiệm và lý giải lựa chọn công nghệ bằng số liệu.</w:t>
      </w:r>
    </w:p>
    <w:p>
      <w:pPr>
        <w:pStyle w:val="ListBullet"/>
        <w:spacing w:after="60"/>
      </w:pPr>
      <w:r>
        <w:t>Chương V kết luận, nêu hướng phát triển và cung cấp dẫn chứng, tài liệu tham khảo.</w:t>
      </w:r>
    </w:p>
    <w:p>
      <w:r>
        <w:br w:type="page"/>
      </w:r>
    </w:p>
    <w:p>
      <w:pPr>
        <w:pStyle w:val="Heading1"/>
        <w:spacing w:before="280" w:after="160"/>
      </w:pPr>
      <w:r>
        <w:rPr>
          <w:color w:val="1F4E79"/>
          <w:sz w:val="34"/>
        </w:rPr>
        <w:t>CHƯƠNG II. CÁC HỆ THỐNG KIẾN TRÚC LÕI</w:t>
      </w:r>
    </w:p>
    <w:p>
      <w:pPr>
        <w:pStyle w:val="Heading2"/>
        <w:spacing w:before="200"/>
      </w:pPr>
      <w:r>
        <w:rPr>
          <w:color w:val="2E74B5"/>
          <w:sz w:val="28"/>
        </w:rPr>
        <w:t>2.1. Tổng quan kiến trúc phân lớp</w:t>
      </w:r>
    </w:p>
    <w:p>
      <w:pPr>
        <w:spacing w:after="120"/>
      </w:pPr>
      <w:r>
        <w:rPr>
          <w:i w:val="0"/>
        </w:rPr>
        <w:t>Hệ thống được tổ chức theo kiến trúc phân lớp rõ ràng, mỗi lớp một trách nhiệm:</w:t>
      </w:r>
    </w:p>
    <w:p>
      <w:pPr>
        <w:spacing w:before="80" w:after="160" w:line="276" w:lineRule="auto"/>
        <w:ind w:left="432"/>
        <w:shd w:val="clear" w:fill="F2F4F7"/>
      </w:pPr>
      <w:r>
        <w:rPr>
          <w:rFonts w:ascii="Consolas" w:hAnsi="Consolas" w:eastAsia="Consolas"/>
          <w:color w:val="333333"/>
          <w:sz w:val="19"/>
        </w:rPr>
        <w:t>Giao diện Web (Vue 3 + Vite)</w:t>
        <w:br/>
        <w:t xml:space="preserve">        |</w:t>
        <w:br/>
        <w:t xml:space="preserve">        v</w:t>
        <w:br/>
        <w:t>FastAPI  /api/v1  (REST + SSE)</w:t>
        <w:br/>
        <w:t xml:space="preserve">        |</w:t>
        <w:br/>
        <w:t xml:space="preserve">        v</w:t>
        <w:br/>
        <w:t>Tầng Services (ingestion, vector, retrieval, chat, visualize, documents)</w:t>
        <w:br/>
        <w:t xml:space="preserve">        |</w:t>
        <w:br/>
        <w:t xml:space="preserve">        v</w:t>
        <w:br/>
        <w:t xml:space="preserve">  +------------------ AI Gateway ------------------+</w:t>
        <w:br/>
        <w:t xml:space="preserve">  |  - Adapter embedding Gemini (1 key, KHÔNG xoay) |</w:t>
        <w:br/>
        <w:t xml:space="preserve">  |  - Pool xoay vòng LLM qua LiteLLM               |</w:t>
        <w:br/>
        <w:t xml:space="preserve">  +------------------------------------------------+</w:t>
        <w:br/>
        <w:t xml:space="preserve">        |                         |</w:t>
        <w:br/>
        <w:t xml:space="preserve">        v                         v</w:t>
        <w:br/>
        <w:t xml:space="preserve">  LanceDB (vector)          Kuzu (structure + semantic graph)</w:t>
        <w:br/>
        <w:t xml:space="preserve">        |</w:t>
        <w:br/>
        <w:t xml:space="preserve">        v</w:t>
        <w:br/>
        <w:t xml:space="preserve">  PostgreSQL (metadata: provider, key, profile, document, usage)</w:t>
      </w:r>
    </w:p>
    <w:p>
      <w:pPr>
        <w:spacing w:after="120"/>
      </w:pPr>
      <w:r>
        <w:rPr>
          <w:i w:val="0"/>
        </w:rPr>
        <w:t>Nguyên tắc thiết kế xuyên suốt: GraphRAG không phụ thuộc trực tiếp vào nhà cung cấp AI. Mọi lời gọi model đều đi qua lớp AI Gateway thông qua GraphRAGAIClient, nên GraphRAG chỉ cần truyền scope (tenant_id, app_id) và nội dung; phần chọn key, xoay vòng, xử lý quota nằm gọn ở Gateway.</w:t>
      </w:r>
    </w:p>
    <w:p>
      <w:pPr>
        <w:pStyle w:val="Heading2"/>
        <w:spacing w:before="200"/>
      </w:pPr>
      <w:r>
        <w:rPr>
          <w:color w:val="2E74B5"/>
          <w:sz w:val="28"/>
        </w:rPr>
        <w:t>2.2. Lõi nạp tài liệu (Ingestion)</w:t>
      </w:r>
    </w:p>
    <w:p>
      <w:pPr>
        <w:spacing w:after="120"/>
      </w:pPr>
      <w:r>
        <w:rPr>
          <w:i w:val="0"/>
        </w:rPr>
        <w:t>Pipeline nạp tài liệu (DocumentIngestionPipeline) gồm bốn bước: parse → chunk → khử trùng lặp (dedupe) → phát tán (fanout) sang các đích lưu trữ. Hệ thống hỗ trợ nhiều định dạng đầu vào và chặn các định dạng ảnh không hỗ trợ.</w:t>
      </w:r>
    </w:p>
    <w:p>
      <w:pPr>
        <w:spacing w:after="40"/>
      </w:pPr>
      <w:r>
        <w:rPr>
          <w:i/>
          <w:color w:val="595959"/>
          <w:sz w:val="21"/>
        </w:rPr>
        <w:t>Bảng 2.1. Các định dạng tài liệu được hỗ trợ.</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b/>
                <w:color w:val="FFFFFF"/>
                <w:sz w:val="21"/>
              </w:rPr>
              <w:t>Nhóm</w:t>
            </w:r>
          </w:p>
        </w:tc>
        <w:tc>
          <w:tcPr>
            <w:tcW w:type="dxa" w:w="4896"/>
            <w:shd w:val="clear" w:color="auto" w:fill="1F4E79"/>
          </w:tcPr>
          <w:p>
            <w:r/>
            <w:r>
              <w:rPr>
                <w:b/>
                <w:color w:val="FFFFFF"/>
                <w:sz w:val="21"/>
              </w:rPr>
              <w:t>Định dạng cho phép</w:t>
            </w:r>
          </w:p>
        </w:tc>
        <w:tc>
          <w:tcPr>
            <w:tcW w:type="dxa" w:w="3312"/>
            <w:shd w:val="clear" w:color="auto" w:fill="1F4E79"/>
          </w:tcPr>
          <w:p>
            <w:r/>
            <w:r>
              <w:rPr>
                <w:b/>
                <w:color w:val="FFFFFF"/>
                <w:sz w:val="21"/>
              </w:rPr>
              <w:t>Định dạng bị chặn</w:t>
            </w:r>
          </w:p>
        </w:tc>
      </w:tr>
      <w:tr>
        <w:tc>
          <w:tcPr>
            <w:tcW w:type="dxa" w:w="1872"/>
          </w:tcPr>
          <w:p>
            <w:r/>
            <w:r>
              <w:rPr>
                <w:sz w:val="20"/>
              </w:rPr>
              <w:t>Tài liệu</w:t>
            </w:r>
          </w:p>
        </w:tc>
        <w:tc>
          <w:tcPr>
            <w:tcW w:type="dxa" w:w="4896"/>
          </w:tcPr>
          <w:p>
            <w:r/>
            <w:r>
              <w:rPr>
                <w:sz w:val="20"/>
              </w:rPr>
              <w:t>.pdf, .docx, .doc, .xlsx, .xls, .pptx, .ppt</w:t>
            </w:r>
          </w:p>
        </w:tc>
        <w:tc>
          <w:tcPr>
            <w:tcW w:type="dxa" w:w="3312"/>
          </w:tcPr>
          <w:p>
            <w:r/>
            <w:r>
              <w:rPr>
                <w:sz w:val="20"/>
              </w:rPr>
              <w:t>—</w:t>
            </w:r>
          </w:p>
        </w:tc>
      </w:tr>
      <w:tr>
        <w:tc>
          <w:tcPr>
            <w:tcW w:type="dxa" w:w="1872"/>
          </w:tcPr>
          <w:p>
            <w:r/>
            <w:r>
              <w:rPr>
                <w:sz w:val="20"/>
              </w:rPr>
              <w:t>Văn bản/dữ liệu</w:t>
            </w:r>
          </w:p>
        </w:tc>
        <w:tc>
          <w:tcPr>
            <w:tcW w:type="dxa" w:w="4896"/>
          </w:tcPr>
          <w:p>
            <w:r/>
            <w:r>
              <w:rPr>
                <w:sz w:val="20"/>
              </w:rPr>
              <w:t>.txt, .csv, .json, .jsonl</w:t>
            </w:r>
          </w:p>
        </w:tc>
        <w:tc>
          <w:tcPr>
            <w:tcW w:type="dxa" w:w="3312"/>
          </w:tcPr>
          <w:p>
            <w:r/>
            <w:r>
              <w:rPr>
                <w:sz w:val="20"/>
              </w:rPr>
              <w:t>—</w:t>
            </w:r>
          </w:p>
        </w:tc>
      </w:tr>
      <w:tr>
        <w:tc>
          <w:tcPr>
            <w:tcW w:type="dxa" w:w="1872"/>
          </w:tcPr>
          <w:p>
            <w:r/>
            <w:r>
              <w:rPr>
                <w:sz w:val="20"/>
              </w:rPr>
              <w:t>Ảnh</w:t>
            </w:r>
          </w:p>
        </w:tc>
        <w:tc>
          <w:tcPr>
            <w:tcW w:type="dxa" w:w="4896"/>
          </w:tcPr>
          <w:p>
            <w:r/>
            <w:r>
              <w:rPr>
                <w:sz w:val="20"/>
              </w:rPr>
              <w:t>.jpg, .jpeg, .png</w:t>
            </w:r>
          </w:p>
        </w:tc>
        <w:tc>
          <w:tcPr>
            <w:tcW w:type="dxa" w:w="3312"/>
          </w:tcPr>
          <w:p>
            <w:r/>
            <w:r>
              <w:rPr>
                <w:sz w:val="20"/>
              </w:rPr>
              <w:t>.webp, .gif, .bmp, .tif, .tiff, .svg, .heic, .avif</w:t>
            </w:r>
          </w:p>
        </w:tc>
      </w:tr>
    </w:tbl>
    <w:p>
      <w:pPr>
        <w:spacing w:after="40"/>
      </w:pPr>
    </w:p>
    <w:p>
      <w:pPr>
        <w:spacing w:after="120"/>
      </w:pPr>
      <w:r>
        <w:rPr>
          <w:i w:val="0"/>
        </w:rPr>
        <w:t>Tài liệu sau khi parse được chuẩn hóa thành các phần tử cấu trúc (StructuralElement) với loại như TITLE, HEADING, PARAGRAPH, LIST_ITEM, TABLE, IMAGE, CODE, JSON_RECORD, SHEET, SLIDE. Đây là cơ sở để vừa tạo chunk vừa dựng structure graph.</w:t>
      </w:r>
    </w:p>
    <w:p>
      <w:pPr>
        <w:pStyle w:val="Heading3"/>
      </w:pPr>
      <w:r>
        <w:rPr>
          <w:color w:val="2E74B5"/>
          <w:sz w:val="25"/>
        </w:rPr>
        <w:t>Ba chiến lược cắt đoạn (chunking strategy)</w:t>
      </w:r>
    </w:p>
    <w:p>
      <w:pPr>
        <w:spacing w:after="120"/>
      </w:pPr>
      <w:r>
        <w:rPr>
          <w:i w:val="0"/>
        </w:rPr>
        <w:t>Một bài học kỹ thuật quan trọng của đồ án là: cách lưu vector vào LanceDB không chỉ có một kiểu. Hệ thống hiện thực hóa BA kiểu cắt đoạn khác nhau, mỗi kiểu phù hợp một dạng tài liệu:</w:t>
      </w:r>
    </w:p>
    <w:p>
      <w:pPr>
        <w:spacing w:after="40"/>
      </w:pPr>
      <w:r>
        <w:rPr>
          <w:i/>
          <w:color w:val="595959"/>
          <w:sz w:val="21"/>
        </w:rPr>
        <w:t>Bảng 2.2. Ba chiến lược cắt đoạn được hỗ trợ.</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F4E79"/>
          </w:tcPr>
          <w:p>
            <w:r/>
            <w:r>
              <w:rPr>
                <w:b/>
                <w:color w:val="FFFFFF"/>
                <w:sz w:val="21"/>
              </w:rPr>
              <w:t>Chiến lược</w:t>
            </w:r>
          </w:p>
        </w:tc>
        <w:tc>
          <w:tcPr>
            <w:tcW w:type="dxa" w:w="5184"/>
            <w:shd w:val="clear" w:color="auto" w:fill="1F4E79"/>
          </w:tcPr>
          <w:p>
            <w:r/>
            <w:r>
              <w:rPr>
                <w:b/>
                <w:color w:val="FFFFFF"/>
                <w:sz w:val="21"/>
              </w:rPr>
              <w:t>Cách hoạt động</w:t>
            </w:r>
          </w:p>
        </w:tc>
        <w:tc>
          <w:tcPr>
            <w:tcW w:type="dxa" w:w="2880"/>
            <w:shd w:val="clear" w:color="auto" w:fill="1F4E79"/>
          </w:tcPr>
          <w:p>
            <w:r/>
            <w:r>
              <w:rPr>
                <w:b/>
                <w:color w:val="FFFFFF"/>
                <w:sz w:val="21"/>
              </w:rPr>
              <w:t>Phù hợp với</w:t>
            </w:r>
          </w:p>
        </w:tc>
      </w:tr>
      <w:tr>
        <w:tc>
          <w:tcPr>
            <w:tcW w:type="dxa" w:w="2016"/>
          </w:tcPr>
          <w:p>
            <w:r/>
            <w:r>
              <w:rPr>
                <w:sz w:val="20"/>
              </w:rPr>
              <w:t>parent_child</w:t>
              <w:br/>
              <w:t>(mặc định)</w:t>
            </w:r>
          </w:p>
        </w:tc>
        <w:tc>
          <w:tcPr>
            <w:tcW w:type="dxa" w:w="5184"/>
          </w:tcPr>
          <w:p>
            <w:r/>
            <w:r>
              <w:rPr>
                <w:sz w:val="20"/>
              </w:rPr>
              <w:t>Mỗi section là một chunk cha (không embed), cắt cửa sổ trượt ra các chunk con (có embed). Khi truy hồi child sẽ kéo theo ngữ cảnh cha.</w:t>
            </w:r>
          </w:p>
        </w:tc>
        <w:tc>
          <w:tcPr>
            <w:tcW w:type="dxa" w:w="2880"/>
          </w:tcPr>
          <w:p>
            <w:r/>
            <w:r>
              <w:rPr>
                <w:sz w:val="20"/>
              </w:rPr>
              <w:t>Tài liệu có cấu trúc tiêu đề rõ ràng (báo cáo, hướng dẫn).</w:t>
            </w:r>
          </w:p>
        </w:tc>
      </w:tr>
      <w:tr>
        <w:tc>
          <w:tcPr>
            <w:tcW w:type="dxa" w:w="2016"/>
          </w:tcPr>
          <w:p>
            <w:r/>
            <w:r>
              <w:rPr>
                <w:sz w:val="20"/>
              </w:rPr>
              <w:t>sliding_window</w:t>
            </w:r>
          </w:p>
        </w:tc>
        <w:tc>
          <w:tcPr>
            <w:tcW w:type="dxa" w:w="5184"/>
          </w:tcPr>
          <w:p>
            <w:r/>
            <w:r>
              <w:rPr>
                <w:sz w:val="20"/>
              </w:rPr>
              <w:t>Gộp toàn bộ văn bản rồi cắt theo cửa sổ token có chồng lấp tuần tự.</w:t>
            </w:r>
          </w:p>
        </w:tc>
        <w:tc>
          <w:tcPr>
            <w:tcW w:type="dxa" w:w="2880"/>
          </w:tcPr>
          <w:p>
            <w:r/>
            <w:r>
              <w:rPr>
                <w:sz w:val="20"/>
              </w:rPr>
              <w:t>Văn bản dài liền mạch, ít tiêu đề.</w:t>
            </w:r>
          </w:p>
        </w:tc>
      </w:tr>
      <w:tr>
        <w:tc>
          <w:tcPr>
            <w:tcW w:type="dxa" w:w="2016"/>
          </w:tcPr>
          <w:p>
            <w:r/>
            <w:r>
              <w:rPr>
                <w:sz w:val="20"/>
              </w:rPr>
              <w:t>semantic</w:t>
            </w:r>
          </w:p>
        </w:tc>
        <w:tc>
          <w:tcPr>
            <w:tcW w:type="dxa" w:w="5184"/>
          </w:tcPr>
          <w:p>
            <w:r/>
            <w:r>
              <w:rPr>
                <w:sz w:val="20"/>
              </w:rPr>
              <w:t>Cắt theo ranh giới section (theo TITLE/HEADING) rồi mới cửa sổ hóa trong từng section.</w:t>
            </w:r>
          </w:p>
        </w:tc>
        <w:tc>
          <w:tcPr>
            <w:tcW w:type="dxa" w:w="2880"/>
          </w:tcPr>
          <w:p>
            <w:r/>
            <w:r>
              <w:rPr>
                <w:sz w:val="20"/>
              </w:rPr>
              <w:t>Tài liệu chia mục theo ngữ nghĩa.</w:t>
            </w:r>
          </w:p>
        </w:tc>
      </w:tr>
    </w:tbl>
    <w:p>
      <w:pPr>
        <w:spacing w:after="40"/>
      </w:pPr>
    </w:p>
    <w:p>
      <w:pPr>
        <w:spacing w:after="120"/>
      </w:pPr>
      <w:r>
        <w:rPr>
          <w:i w:val="0"/>
        </w:rPr>
        <w:t>Kèm theo đó là HAI tham số then chốt trong quá trình nạp tài liệu, tác động trực tiếp tới chất lượng truy hồi:</w:t>
      </w:r>
    </w:p>
    <w:p>
      <w:pPr>
        <w:pStyle w:val="ListBullet"/>
        <w:spacing w:after="60"/>
      </w:pPr>
      <w:r>
        <w:t>max_tokens — số token tối đa của một chunk (mặc định 700).</w:t>
      </w:r>
    </w:p>
    <w:p>
      <w:pPr>
        <w:pStyle w:val="ListBullet"/>
        <w:spacing w:after="60"/>
      </w:pPr>
      <w:r>
        <w:t>overlap_tokens — số token chồng lấp giữa hai chunk liền kề (mặc định 80), giúp không cắt đứt ngữ cảnh ở biên.</w:t>
      </w:r>
    </w:p>
    <w:p>
      <w:pPr>
        <w:spacing w:after="120"/>
      </w:pPr>
      <w:r>
        <w:rPr>
          <w:i w:val="0"/>
        </w:rPr>
        <w:t>Ngoài ra còn min_tokens (mặc định 40) để gộp các mảnh quá nhỏ. Sau khi chunk, hệ thống khử trùng lặp bằng content_hash để không embed lại nội dung giống nhau, tiết kiệm chi phí gọi API embedding.</w:t>
      </w:r>
    </w:p>
    <w:p>
      <w:pPr>
        <w:pStyle w:val="Heading2"/>
        <w:spacing w:before="200"/>
      </w:pPr>
      <w:r>
        <w:rPr>
          <w:color w:val="2E74B5"/>
          <w:sz w:val="28"/>
        </w:rPr>
        <w:t>2.3. Lõi Vector Database (LanceDB)</w:t>
      </w:r>
    </w:p>
    <w:p>
      <w:pPr>
        <w:spacing w:after="120"/>
      </w:pPr>
      <w:r>
        <w:rPr>
          <w:i w:val="0"/>
        </w:rPr>
        <w:t>Vector của các chunk được lưu trong LanceDB — một vector database dạng nhúng (embedded), lưu trên đĩa ở thư mục data/lancedb, không cần dựng server riêng. Mỗi bản ghi gồm vector, văn bản gốc, khóa scope (tenant_id, app_id, collection_id), document_id, chunk_id và metadata dạng JSON.</w:t>
      </w:r>
    </w:p>
    <w:p>
      <w:pPr>
        <w:spacing w:after="120"/>
      </w:pPr>
      <w:r>
        <w:rPr>
          <w:i w:val="0"/>
        </w:rPr>
        <w:t>Cơ chế truy vấn:</w:t>
      </w:r>
    </w:p>
    <w:p>
      <w:pPr>
        <w:pStyle w:val="ListBullet"/>
        <w:spacing w:after="60"/>
      </w:pPr>
      <w:r>
        <w:t>Tìm kiếm theo vector với độ đo cosine (cấu hình VECTOR_DISTANCE_METRIC=cosine).</w:t>
      </w:r>
    </w:p>
    <w:p>
      <w:pPr>
        <w:pStyle w:val="ListBullet"/>
        <w:spacing w:after="60"/>
      </w:pPr>
      <w:r>
        <w:t>Lọc trước theo scope (prefilter=True) để mỗi tenant/app chỉ thấy dữ liệu của mình — đây là nền tảng cho mô hình đa khách hàng (multi-tenant).</w:t>
      </w:r>
    </w:p>
    <w:p>
      <w:pPr>
        <w:pStyle w:val="ListBullet"/>
        <w:spacing w:after="60"/>
      </w:pPr>
      <w:r>
        <w:t>Chuyển khoảng cách thành điểm tương đồng: similarity = 1 − distance đối với cosine, rồi loại bỏ kết quả dưới ngưỡng min_similarity.</w:t>
      </w:r>
    </w:p>
    <w:p>
      <w:pPr>
        <w:spacing w:after="120"/>
      </w:pPr>
      <w:r>
        <w:rPr>
          <w:i w:val="0"/>
        </w:rPr>
        <w:t>Một điểm thiết kế quan trọng: vector được sinh sẵn bởi embedding gateway rồi mới đẩy vào LanceDB (precomputed). LanceDB chỉ đóng vai trò chỉ mục và truy vấn, không tự gọi model embedding — nhờ đó trách nhiệm được tách bạch và dễ kiểm soát.</w:t>
      </w:r>
    </w:p>
    <w:p>
      <w:pPr>
        <w:pStyle w:val="Heading2"/>
        <w:spacing w:before="200"/>
      </w:pPr>
      <w:r>
        <w:rPr>
          <w:color w:val="2E74B5"/>
          <w:sz w:val="28"/>
        </w:rPr>
        <w:t>2.4. Lõi Knowledge Graph (Kuzu) và Ontology</w:t>
      </w:r>
    </w:p>
    <w:p>
      <w:pPr>
        <w:spacing w:after="120"/>
      </w:pPr>
      <w:r>
        <w:rPr>
          <w:i w:val="0"/>
        </w:rPr>
        <w:t>Đồ thị tri thức được lưu trong Kuzu — một graph database nhúng (embedded), file đơn tại data/kuzu/graph.db, truy vấn bằng Cypher. Lược đồ (schema) gồm bốn loại node và bảy loại quan hệ:</w:t>
      </w:r>
    </w:p>
    <w:p>
      <w:pPr>
        <w:spacing w:after="40"/>
      </w:pPr>
      <w:r>
        <w:rPr>
          <w:i/>
          <w:color w:val="595959"/>
          <w:sz w:val="21"/>
        </w:rPr>
        <w:t>Bảng 2.3. Bốn loại node trong Kuzu.</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F4E79"/>
          </w:tcPr>
          <w:p>
            <w:r/>
            <w:r>
              <w:rPr>
                <w:b/>
                <w:color w:val="FFFFFF"/>
                <w:sz w:val="21"/>
              </w:rPr>
              <w:t>Node table</w:t>
            </w:r>
          </w:p>
        </w:tc>
        <w:tc>
          <w:tcPr>
            <w:tcW w:type="dxa" w:w="7200"/>
            <w:shd w:val="clear" w:color="auto" w:fill="1F4E79"/>
          </w:tcPr>
          <w:p>
            <w:r/>
            <w:r>
              <w:rPr>
                <w:b/>
                <w:color w:val="FFFFFF"/>
                <w:sz w:val="21"/>
              </w:rPr>
              <w:t>Ý nghĩa</w:t>
            </w:r>
          </w:p>
        </w:tc>
      </w:tr>
      <w:tr>
        <w:tc>
          <w:tcPr>
            <w:tcW w:type="dxa" w:w="2304"/>
          </w:tcPr>
          <w:p>
            <w:r/>
            <w:r>
              <w:rPr>
                <w:sz w:val="20"/>
              </w:rPr>
              <w:t>Document</w:t>
            </w:r>
          </w:p>
        </w:tc>
        <w:tc>
          <w:tcPr>
            <w:tcW w:type="dxa" w:w="7200"/>
          </w:tcPr>
          <w:p>
            <w:r/>
            <w:r>
              <w:rPr>
                <w:sz w:val="20"/>
              </w:rPr>
              <w:t>Tài liệu gốc (filename, sha256, title, scope).</w:t>
            </w:r>
          </w:p>
        </w:tc>
      </w:tr>
      <w:tr>
        <w:tc>
          <w:tcPr>
            <w:tcW w:type="dxa" w:w="2304"/>
          </w:tcPr>
          <w:p>
            <w:r/>
            <w:r>
              <w:rPr>
                <w:sz w:val="20"/>
              </w:rPr>
              <w:t>Element</w:t>
            </w:r>
          </w:p>
        </w:tc>
        <w:tc>
          <w:tcPr>
            <w:tcW w:type="dxa" w:w="7200"/>
          </w:tcPr>
          <w:p>
            <w:r/>
            <w:r>
              <w:rPr>
                <w:sz w:val="20"/>
              </w:rPr>
              <w:t>Phần tử cấu trúc (heading, paragraph, table, image…).</w:t>
            </w:r>
          </w:p>
        </w:tc>
      </w:tr>
      <w:tr>
        <w:tc>
          <w:tcPr>
            <w:tcW w:type="dxa" w:w="2304"/>
          </w:tcPr>
          <w:p>
            <w:r/>
            <w:r>
              <w:rPr>
                <w:sz w:val="20"/>
              </w:rPr>
              <w:t>Chunk</w:t>
            </w:r>
          </w:p>
        </w:tc>
        <w:tc>
          <w:tcPr>
            <w:tcW w:type="dxa" w:w="7200"/>
          </w:tcPr>
          <w:p>
            <w:r/>
            <w:r>
              <w:rPr>
                <w:sz w:val="20"/>
              </w:rPr>
              <w:t>Đoạn văn đã cắt (text, strategy, parent, is_embeddable).</w:t>
            </w:r>
          </w:p>
        </w:tc>
      </w:tr>
      <w:tr>
        <w:tc>
          <w:tcPr>
            <w:tcW w:type="dxa" w:w="2304"/>
          </w:tcPr>
          <w:p>
            <w:r/>
            <w:r>
              <w:rPr>
                <w:sz w:val="20"/>
              </w:rPr>
              <w:t>Entity</w:t>
            </w:r>
          </w:p>
        </w:tc>
        <w:tc>
          <w:tcPr>
            <w:tcW w:type="dxa" w:w="7200"/>
          </w:tcPr>
          <w:p>
            <w:r/>
            <w:r>
              <w:rPr>
                <w:sz w:val="20"/>
              </w:rPr>
              <w:t>Thực thể ngữ nghĩa do LLM trích xuất (name, type, description).</w:t>
            </w:r>
          </w:p>
        </w:tc>
      </w:tr>
    </w:tbl>
    <w:p>
      <w:pPr>
        <w:spacing w:after="40"/>
      </w:pPr>
    </w:p>
    <w:p>
      <w:pPr>
        <w:spacing w:after="40"/>
      </w:pPr>
      <w:r>
        <w:rPr>
          <w:i/>
          <w:color w:val="595959"/>
          <w:sz w:val="21"/>
        </w:rPr>
        <w:t>Bảng 2.4. Bảy loại quan hệ trong Kuzu.</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1F4E79"/>
          </w:tcPr>
          <w:p>
            <w:r/>
            <w:r>
              <w:rPr>
                <w:b/>
                <w:color w:val="FFFFFF"/>
                <w:sz w:val="21"/>
              </w:rPr>
              <w:t>Relation table</w:t>
            </w:r>
          </w:p>
        </w:tc>
        <w:tc>
          <w:tcPr>
            <w:tcW w:type="dxa" w:w="2736"/>
            <w:shd w:val="clear" w:color="auto" w:fill="1F4E79"/>
          </w:tcPr>
          <w:p>
            <w:r/>
            <w:r>
              <w:rPr>
                <w:b/>
                <w:color w:val="FFFFFF"/>
                <w:sz w:val="21"/>
              </w:rPr>
              <w:t>Từ → Đến</w:t>
            </w:r>
          </w:p>
        </w:tc>
        <w:tc>
          <w:tcPr>
            <w:tcW w:type="dxa" w:w="4032"/>
            <w:shd w:val="clear" w:color="auto" w:fill="1F4E79"/>
          </w:tcPr>
          <w:p>
            <w:r/>
            <w:r>
              <w:rPr>
                <w:b/>
                <w:color w:val="FFFFFF"/>
                <w:sz w:val="21"/>
              </w:rPr>
              <w:t>Vai trò</w:t>
            </w:r>
          </w:p>
        </w:tc>
      </w:tr>
      <w:tr>
        <w:tc>
          <w:tcPr>
            <w:tcW w:type="dxa" w:w="2736"/>
          </w:tcPr>
          <w:p>
            <w:r/>
            <w:r>
              <w:rPr>
                <w:sz w:val="20"/>
              </w:rPr>
              <w:t>HAS_ELEMENT</w:t>
            </w:r>
          </w:p>
        </w:tc>
        <w:tc>
          <w:tcPr>
            <w:tcW w:type="dxa" w:w="2736"/>
          </w:tcPr>
          <w:p>
            <w:r/>
            <w:r>
              <w:rPr>
                <w:sz w:val="20"/>
              </w:rPr>
              <w:t>Document → Element</w:t>
            </w:r>
          </w:p>
        </w:tc>
        <w:tc>
          <w:tcPr>
            <w:tcW w:type="dxa" w:w="4032"/>
          </w:tcPr>
          <w:p>
            <w:r/>
            <w:r>
              <w:rPr>
                <w:sz w:val="20"/>
              </w:rPr>
              <w:t>Cấu trúc</w:t>
            </w:r>
          </w:p>
        </w:tc>
      </w:tr>
      <w:tr>
        <w:tc>
          <w:tcPr>
            <w:tcW w:type="dxa" w:w="2736"/>
          </w:tcPr>
          <w:p>
            <w:r/>
            <w:r>
              <w:rPr>
                <w:sz w:val="20"/>
              </w:rPr>
              <w:t>HAS_CHUNK</w:t>
            </w:r>
          </w:p>
        </w:tc>
        <w:tc>
          <w:tcPr>
            <w:tcW w:type="dxa" w:w="2736"/>
          </w:tcPr>
          <w:p>
            <w:r/>
            <w:r>
              <w:rPr>
                <w:sz w:val="20"/>
              </w:rPr>
              <w:t>Document → Chunk</w:t>
            </w:r>
          </w:p>
        </w:tc>
        <w:tc>
          <w:tcPr>
            <w:tcW w:type="dxa" w:w="4032"/>
          </w:tcPr>
          <w:p>
            <w:r/>
            <w:r>
              <w:rPr>
                <w:sz w:val="20"/>
              </w:rPr>
              <w:t>Cấu trúc</w:t>
            </w:r>
          </w:p>
        </w:tc>
      </w:tr>
      <w:tr>
        <w:tc>
          <w:tcPr>
            <w:tcW w:type="dxa" w:w="2736"/>
          </w:tcPr>
          <w:p>
            <w:r/>
            <w:r>
              <w:rPr>
                <w:sz w:val="20"/>
              </w:rPr>
              <w:t>DERIVED_FROM</w:t>
            </w:r>
          </w:p>
        </w:tc>
        <w:tc>
          <w:tcPr>
            <w:tcW w:type="dxa" w:w="2736"/>
          </w:tcPr>
          <w:p>
            <w:r/>
            <w:r>
              <w:rPr>
                <w:sz w:val="20"/>
              </w:rPr>
              <w:t>Chunk → Element</w:t>
            </w:r>
          </w:p>
        </w:tc>
        <w:tc>
          <w:tcPr>
            <w:tcW w:type="dxa" w:w="4032"/>
          </w:tcPr>
          <w:p>
            <w:r/>
            <w:r>
              <w:rPr>
                <w:sz w:val="20"/>
              </w:rPr>
              <w:t>Truy vết nguồn</w:t>
            </w:r>
          </w:p>
        </w:tc>
      </w:tr>
      <w:tr>
        <w:tc>
          <w:tcPr>
            <w:tcW w:type="dxa" w:w="2736"/>
          </w:tcPr>
          <w:p>
            <w:r/>
            <w:r>
              <w:rPr>
                <w:sz w:val="20"/>
              </w:rPr>
              <w:t>NEXT_CHUNK</w:t>
            </w:r>
          </w:p>
        </w:tc>
        <w:tc>
          <w:tcPr>
            <w:tcW w:type="dxa" w:w="2736"/>
          </w:tcPr>
          <w:p>
            <w:r/>
            <w:r>
              <w:rPr>
                <w:sz w:val="20"/>
              </w:rPr>
              <w:t>Chunk → Chunk</w:t>
            </w:r>
          </w:p>
        </w:tc>
        <w:tc>
          <w:tcPr>
            <w:tcW w:type="dxa" w:w="4032"/>
          </w:tcPr>
          <w:p>
            <w:r/>
            <w:r>
              <w:rPr>
                <w:sz w:val="20"/>
              </w:rPr>
              <w:t>Thứ tự đọc</w:t>
            </w:r>
          </w:p>
        </w:tc>
      </w:tr>
      <w:tr>
        <w:tc>
          <w:tcPr>
            <w:tcW w:type="dxa" w:w="2736"/>
          </w:tcPr>
          <w:p>
            <w:r/>
            <w:r>
              <w:rPr>
                <w:sz w:val="20"/>
              </w:rPr>
              <w:t>PARENT_CHUNK</w:t>
            </w:r>
          </w:p>
        </w:tc>
        <w:tc>
          <w:tcPr>
            <w:tcW w:type="dxa" w:w="2736"/>
          </w:tcPr>
          <w:p>
            <w:r/>
            <w:r>
              <w:rPr>
                <w:sz w:val="20"/>
              </w:rPr>
              <w:t>Chunk → Chunk</w:t>
            </w:r>
          </w:p>
        </w:tc>
        <w:tc>
          <w:tcPr>
            <w:tcW w:type="dxa" w:w="4032"/>
          </w:tcPr>
          <w:p>
            <w:r/>
            <w:r>
              <w:rPr>
                <w:sz w:val="20"/>
              </w:rPr>
              <w:t>Quan hệ cha–con</w:t>
            </w:r>
          </w:p>
        </w:tc>
      </w:tr>
      <w:tr>
        <w:tc>
          <w:tcPr>
            <w:tcW w:type="dxa" w:w="2736"/>
          </w:tcPr>
          <w:p>
            <w:r/>
            <w:r>
              <w:rPr>
                <w:sz w:val="20"/>
              </w:rPr>
              <w:t>MENTIONED_IN</w:t>
            </w:r>
          </w:p>
        </w:tc>
        <w:tc>
          <w:tcPr>
            <w:tcW w:type="dxa" w:w="2736"/>
          </w:tcPr>
          <w:p>
            <w:r/>
            <w:r>
              <w:rPr>
                <w:sz w:val="20"/>
              </w:rPr>
              <w:t>Entity → Chunk</w:t>
            </w:r>
          </w:p>
        </w:tc>
        <w:tc>
          <w:tcPr>
            <w:tcW w:type="dxa" w:w="4032"/>
          </w:tcPr>
          <w:p>
            <w:r/>
            <w:r>
              <w:rPr>
                <w:sz w:val="20"/>
              </w:rPr>
              <w:t>Thực thể xuất hiện ở đâu</w:t>
            </w:r>
          </w:p>
        </w:tc>
      </w:tr>
      <w:tr>
        <w:tc>
          <w:tcPr>
            <w:tcW w:type="dxa" w:w="2736"/>
          </w:tcPr>
          <w:p>
            <w:r/>
            <w:r>
              <w:rPr>
                <w:sz w:val="20"/>
              </w:rPr>
              <w:t>SEMANTIC_RELATION</w:t>
            </w:r>
          </w:p>
        </w:tc>
        <w:tc>
          <w:tcPr>
            <w:tcW w:type="dxa" w:w="2736"/>
          </w:tcPr>
          <w:p>
            <w:r/>
            <w:r>
              <w:rPr>
                <w:sz w:val="20"/>
              </w:rPr>
              <w:t>Entity → Entity</w:t>
            </w:r>
          </w:p>
        </w:tc>
        <w:tc>
          <w:tcPr>
            <w:tcW w:type="dxa" w:w="4032"/>
          </w:tcPr>
          <w:p>
            <w:r/>
            <w:r>
              <w:rPr>
                <w:sz w:val="20"/>
              </w:rPr>
              <w:t>Quan hệ ngữ nghĩa (có type, confidence)</w:t>
            </w:r>
          </w:p>
        </w:tc>
      </w:tr>
    </w:tbl>
    <w:p>
      <w:pPr>
        <w:spacing w:after="40"/>
      </w:pPr>
    </w:p>
    <w:p>
      <w:pPr>
        <w:spacing w:after="120"/>
      </w:pPr>
      <w:r>
        <w:rPr>
          <w:i w:val="0"/>
        </w:rPr>
        <w:t>Việc trích xuất Entity/quan hệ không để LLM tự do gán nhãn tùy ý, mà bị ràng buộc bởi một ontology cho phép (allowlist) — SOFTWARE_OPERATIONS_ONTOLOGY — gồm 22 loại thực thể (Person, Organization, Technology, SoftwareApplication, ApiEndpoint, Database, Workflow, Policy…) và 23 loại quan hệ (DEPENDS_ON, USES, INTEGRATES_WITH, CALLS, REQUIRES, TRIGGERS…). Mọi nhãn nằm ngoài allowlist đều bị loại bỏ khi parse kết quả LLM, tránh graph bị nhiễu.</w:t>
      </w:r>
    </w:p>
    <w:p>
      <w:pPr>
        <w:pStyle w:val="Heading2"/>
        <w:spacing w:before="200"/>
      </w:pPr>
      <w:r>
        <w:rPr>
          <w:color w:val="2E74B5"/>
          <w:sz w:val="28"/>
        </w:rPr>
        <w:t>2.5. Lõi AI Gateway và cơ chế xoay vòng API key</w:t>
      </w:r>
    </w:p>
    <w:p>
      <w:pPr>
        <w:spacing w:after="120"/>
      </w:pPr>
      <w:r>
        <w:rPr>
          <w:i w:val="0"/>
        </w:rPr>
        <w:t>AI Gateway là lõi quan trọng nhất về mặt vận hành. Hệ thống được thiết kế để dùng các API miễn phí (free tier) của nhiều nhà cung cấp, vốn có hạn mức (quota) chặt. Vì vậy phải có cơ chế xoay vòng key thông minh. Cơ chế này gồm ba thành phần tách bạch:</w:t>
      </w:r>
    </w:p>
    <w:p>
      <w:pPr>
        <w:pStyle w:val="ListBullet"/>
        <w:spacing w:after="60"/>
      </w:pPr>
      <w:r>
        <w:t>KeyPool — bể key xoay vòng round-robin, mỗi key có trạng thái ACTIVE / COOLDOWN / DISABLED.</w:t>
      </w:r>
    </w:p>
    <w:p>
      <w:pPr>
        <w:pStyle w:val="ListBullet"/>
        <w:spacing w:after="60"/>
      </w:pPr>
      <w:r>
        <w:t>BaseRotator — vòng lặp gọi API, bắt lỗi và áp dụng "phán quyết" (Verdict).</w:t>
      </w:r>
    </w:p>
    <w:p>
      <w:pPr>
        <w:pStyle w:val="ListBullet"/>
        <w:spacing w:after="60"/>
      </w:pPr>
      <w:r>
        <w:t>Bộ phân loại lỗi (errors.py) — não bộ ánh xạ mỗi lỗi sang một hành động.</w:t>
      </w:r>
    </w:p>
    <w:p>
      <w:pPr>
        <w:spacing w:after="120"/>
      </w:pPr>
      <w:r>
        <w:rPr>
          <w:i w:val="0"/>
        </w:rPr>
        <w:t>Sáu hành động khi gặp lỗi, mỗi lỗi được phân loại chính xác để không "đốt" key vô ích:</w:t>
      </w:r>
    </w:p>
    <w:p>
      <w:pPr>
        <w:spacing w:after="40"/>
      </w:pPr>
      <w:r>
        <w:rPr>
          <w:i/>
          <w:color w:val="595959"/>
          <w:sz w:val="21"/>
        </w:rPr>
        <w:t>Bảng 2.5. Bảng quyết định xử lý lỗi của AI Gateway.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1F4E79"/>
          </w:tcPr>
          <w:p>
            <w:r/>
            <w:r>
              <w:rPr>
                <w:b/>
                <w:color w:val="FFFFFF"/>
                <w:sz w:val="21"/>
              </w:rPr>
              <w:t>Hành động</w:t>
            </w:r>
          </w:p>
        </w:tc>
        <w:tc>
          <w:tcPr>
            <w:tcW w:type="dxa" w:w="4176"/>
            <w:shd w:val="clear" w:color="auto" w:fill="1F4E79"/>
          </w:tcPr>
          <w:p>
            <w:r/>
            <w:r>
              <w:rPr>
                <w:b/>
                <w:color w:val="FFFFFF"/>
                <w:sz w:val="21"/>
              </w:rPr>
              <w:t>Khi nào</w:t>
            </w:r>
          </w:p>
        </w:tc>
        <w:tc>
          <w:tcPr>
            <w:tcW w:type="dxa" w:w="3168"/>
            <w:shd w:val="clear" w:color="auto" w:fill="1F4E79"/>
          </w:tcPr>
          <w:p>
            <w:r/>
            <w:r>
              <w:rPr>
                <w:b/>
                <w:color w:val="FFFFFF"/>
                <w:sz w:val="21"/>
              </w:rPr>
              <w:t>Hệ quả</w:t>
            </w:r>
          </w:p>
        </w:tc>
      </w:tr>
      <w:tr>
        <w:tc>
          <w:tcPr>
            <w:tcW w:type="dxa" w:w="2160"/>
          </w:tcPr>
          <w:p>
            <w:r/>
            <w:r>
              <w:rPr>
                <w:sz w:val="20"/>
              </w:rPr>
              <w:t>RETRY_SAME</w:t>
            </w:r>
          </w:p>
        </w:tc>
        <w:tc>
          <w:tcPr>
            <w:tcW w:type="dxa" w:w="4176"/>
          </w:tcPr>
          <w:p>
            <w:r/>
            <w:r>
              <w:rPr>
                <w:sz w:val="20"/>
              </w:rPr>
              <w:t>Timeout / lỗi mạng</w:t>
            </w:r>
          </w:p>
        </w:tc>
        <w:tc>
          <w:tcPr>
            <w:tcW w:type="dxa" w:w="3168"/>
          </w:tcPr>
          <w:p>
            <w:r/>
            <w:r>
              <w:rPr>
                <w:sz w:val="20"/>
              </w:rPr>
              <w:t>Chờ ngắn (3s) rồi thử lại CHÍNH key đó</w:t>
            </w:r>
          </w:p>
        </w:tc>
      </w:tr>
      <w:tr>
        <w:tc>
          <w:tcPr>
            <w:tcW w:type="dxa" w:w="2160"/>
          </w:tcPr>
          <w:p>
            <w:r/>
            <w:r>
              <w:rPr>
                <w:sz w:val="20"/>
              </w:rPr>
              <w:t>ROTATE_KEY</w:t>
            </w:r>
          </w:p>
        </w:tc>
        <w:tc>
          <w:tcPr>
            <w:tcW w:type="dxa" w:w="4176"/>
          </w:tcPr>
          <w:p>
            <w:r/>
            <w:r>
              <w:rPr>
                <w:sz w:val="20"/>
              </w:rPr>
              <w:t>Provider lỗi 5xx</w:t>
            </w:r>
          </w:p>
        </w:tc>
        <w:tc>
          <w:tcPr>
            <w:tcW w:type="dxa" w:w="3168"/>
          </w:tcPr>
          <w:p>
            <w:r/>
            <w:r>
              <w:rPr>
                <w:sz w:val="20"/>
              </w:rPr>
              <w:t>Xoay sang key kế, key cũ vẫn tốt</w:t>
            </w:r>
          </w:p>
        </w:tc>
      </w:tr>
      <w:tr>
        <w:tc>
          <w:tcPr>
            <w:tcW w:type="dxa" w:w="2160"/>
          </w:tcPr>
          <w:p>
            <w:r/>
            <w:r>
              <w:rPr>
                <w:sz w:val="20"/>
              </w:rPr>
              <w:t>COOLDOWN_KEY</w:t>
            </w:r>
          </w:p>
        </w:tc>
        <w:tc>
          <w:tcPr>
            <w:tcW w:type="dxa" w:w="4176"/>
          </w:tcPr>
          <w:p>
            <w:r/>
            <w:r>
              <w:rPr>
                <w:sz w:val="20"/>
              </w:rPr>
              <w:t>Rate limit theo phút</w:t>
            </w:r>
          </w:p>
        </w:tc>
        <w:tc>
          <w:tcPr>
            <w:tcW w:type="dxa" w:w="3168"/>
          </w:tcPr>
          <w:p>
            <w:r/>
            <w:r>
              <w:rPr>
                <w:sz w:val="20"/>
              </w:rPr>
              <w:t>Cho key ngủ 60s rồi xoay tiếp</w:t>
            </w:r>
          </w:p>
        </w:tc>
      </w:tr>
      <w:tr>
        <w:tc>
          <w:tcPr>
            <w:tcW w:type="dxa" w:w="2160"/>
          </w:tcPr>
          <w:p>
            <w:r/>
            <w:r>
              <w:rPr>
                <w:sz w:val="20"/>
              </w:rPr>
              <w:t>DISABLE_KEY</w:t>
            </w:r>
          </w:p>
        </w:tc>
        <w:tc>
          <w:tcPr>
            <w:tcW w:type="dxa" w:w="4176"/>
          </w:tcPr>
          <w:p>
            <w:r/>
            <w:r>
              <w:rPr>
                <w:sz w:val="20"/>
              </w:rPr>
              <w:t>Sai key / hết quota ngày / sai model (401, 403, 404)</w:t>
            </w:r>
          </w:p>
        </w:tc>
        <w:tc>
          <w:tcPr>
            <w:tcW w:type="dxa" w:w="3168"/>
          </w:tcPr>
          <w:p>
            <w:r/>
            <w:r>
              <w:rPr>
                <w:sz w:val="20"/>
              </w:rPr>
              <w:t>Loại key khỏi vòng xoay trong phiên</w:t>
            </w:r>
          </w:p>
        </w:tc>
      </w:tr>
      <w:tr>
        <w:tc>
          <w:tcPr>
            <w:tcW w:type="dxa" w:w="2160"/>
          </w:tcPr>
          <w:p>
            <w:r/>
            <w:r>
              <w:rPr>
                <w:sz w:val="20"/>
              </w:rPr>
              <w:t>SKIP_REQUEST</w:t>
            </w:r>
          </w:p>
        </w:tc>
        <w:tc>
          <w:tcPr>
            <w:tcW w:type="dxa" w:w="4176"/>
          </w:tcPr>
          <w:p>
            <w:r/>
            <w:r>
              <w:rPr>
                <w:sz w:val="20"/>
              </w:rPr>
              <w:t>Vượt context / bị content policy chặn</w:t>
            </w:r>
          </w:p>
        </w:tc>
        <w:tc>
          <w:tcPr>
            <w:tcW w:type="dxa" w:w="3168"/>
          </w:tcPr>
          <w:p>
            <w:r/>
            <w:r>
              <w:rPr>
                <w:sz w:val="20"/>
              </w:rPr>
              <w:t>Bỏ request, không phạt key</w:t>
            </w:r>
          </w:p>
        </w:tc>
      </w:tr>
      <w:tr>
        <w:tc>
          <w:tcPr>
            <w:tcW w:type="dxa" w:w="2160"/>
          </w:tcPr>
          <w:p>
            <w:r/>
            <w:r>
              <w:rPr>
                <w:sz w:val="20"/>
              </w:rPr>
              <w:t>ABORT_ADMIN</w:t>
            </w:r>
          </w:p>
        </w:tc>
        <w:tc>
          <w:tcPr>
            <w:tcW w:type="dxa" w:w="4176"/>
          </w:tcPr>
          <w:p>
            <w:r/>
            <w:r>
              <w:rPr>
                <w:sz w:val="20"/>
              </w:rPr>
              <w:t>Request sai cấu trúc (4xx)</w:t>
            </w:r>
          </w:p>
        </w:tc>
        <w:tc>
          <w:tcPr>
            <w:tcW w:type="dxa" w:w="3168"/>
          </w:tcPr>
          <w:p>
            <w:r/>
            <w:r>
              <w:rPr>
                <w:sz w:val="20"/>
              </w:rPr>
              <w:t>Dừng, báo admin (mọi key đều fail)</w:t>
            </w:r>
          </w:p>
        </w:tc>
      </w:tr>
    </w:tbl>
    <w:p>
      <w:pPr>
        <w:spacing w:after="40"/>
      </w:pPr>
    </w:p>
    <w:p>
      <w:pPr>
        <w:spacing w:after="120"/>
      </w:pPr>
      <w:r>
        <w:rPr>
          <w:i w:val="0"/>
        </w:rPr>
        <w:t>Bộ phân loại còn phân biệt rate-limit theo NGÀY (coi như key chết tới hôm sau) với rate-limit theo PHÚT (chỉ cho ngủ ngắn). Khi cả pool tạm cạn vì cooldown, rotator có thể đợi tới khi key gần nhất "tỉnh dậy" rồi thử lại, thay vì bỏ cuộc. Mọi chuỗi lỗi đều được che (redact) các thông tin nhạy cảm như api_key trước khi ghi log.</w:t>
      </w:r>
    </w:p>
    <w:p>
      <w:pPr>
        <w:pStyle w:val="Heading2"/>
        <w:spacing w:before="200"/>
      </w:pPr>
      <w:r>
        <w:rPr>
          <w:color w:val="2E74B5"/>
          <w:sz w:val="28"/>
        </w:rPr>
        <w:t>2.6. Lõi Embedding — bài học kỹ thuật quan trọng</w:t>
      </w:r>
    </w:p>
    <w:p>
      <w:pPr>
        <w:spacing w:after="120"/>
      </w:pPr>
      <w:r>
        <w:rPr>
          <w:b w:val="0"/>
          <w:i w:val="0"/>
        </w:rPr>
        <w:t xml:space="preserve">Một kiến thức mới và quan trọng được rút ra trong quá trình làm đồ án: </w:t>
      </w:r>
      <w:r>
        <w:rPr>
          <w:b/>
          <w:i w:val="0"/>
        </w:rPr>
        <w:t>model embedding KHÔNG thể áp dụng cơ chế xoay vòng API key giống như model LLM.</w:t>
      </w:r>
    </w:p>
    <w:p>
      <w:pPr>
        <w:spacing w:after="120"/>
      </w:pPr>
      <w:r>
        <w:rPr>
          <w:i w:val="0"/>
        </w:rPr>
        <w:t>Lý do: tất cả vector trong cùng một chỉ mục LanceDB phải đến từ CÙNG một model, CÙNG số chiều (dimension) và CÙNG họ tác vụ truy hồi. Nếu xoay sang một key/model embedding khác, vector sinh ra có thể khác chiều hoặc khác không gian biểu diễn, khiến việc so khoảng cách trở nên vô nghĩa và làm hỏng toàn bộ chỉ mục. Do đó adapter embedding (EmbeddingRotator cho Gemini) cố tình KHÔNG kế thừa BaseRotator và KHÔNG sở hữu KeyPool: nó ràng buộc đúng MỘT profile Gemini với đúng MỘT key, và kiểm tra EmbeddingDimensionMismatch để chặn ngay nếu model trả về sai số chiều.</w:t>
      </w:r>
    </w:p>
    <w:p>
      <w:pPr>
        <w:spacing w:after="120"/>
      </w:pPr>
      <w:r>
        <w:rPr>
          <w:i w:val="0"/>
        </w:rPr>
        <w:t>Vì không thể xoay vòng để né quota, chiến lược vận hành đối với embedding là: khi chạm giới hạn thì TẠM DỪNG và phục hồi sau (ví dụ ngày hôm sau khi quota reset), hoặc đổi sang model embedding khác khi cần — chứ không thể vừa nạp tài liệu vừa nhảy key như LLM.</w:t>
      </w:r>
    </w:p>
    <w:p>
      <w:pPr>
        <w:spacing w:after="120"/>
      </w:pPr>
      <w:r>
        <w:rPr>
          <w:i w:val="0"/>
        </w:rPr>
        <w:t>Đồng thời, mỗi nhà cung cấp embedding có bộ thông số riêng cần được quản lý:</w:t>
      </w:r>
    </w:p>
    <w:p>
      <w:pPr>
        <w:pStyle w:val="ListBullet"/>
        <w:spacing w:after="60"/>
      </w:pPr>
      <w:r>
        <w:t>dimension (embedding_dimensions) — số chiều vector, phải khớp tuyệt đối với chỉ mục.</w:t>
      </w:r>
    </w:p>
    <w:p>
      <w:pPr>
        <w:pStyle w:val="ListBullet"/>
        <w:spacing w:after="60"/>
      </w:pPr>
      <w:r>
        <w:t>batch (batch_size) — số input gửi trong một lần gọi, ảnh hưởng tốc độ và rủi ro quá tải.</w:t>
      </w:r>
    </w:p>
    <w:p>
      <w:pPr>
        <w:pStyle w:val="ListBullet"/>
        <w:spacing w:after="60"/>
      </w:pPr>
      <w:r>
        <w:t>retrieval_top_k — số kết quả lấy về khi truy hồi, là thuộc tính gắn riêng cho từng embedding profile.</w:t>
      </w:r>
    </w:p>
    <w:p>
      <w:pPr>
        <w:pStyle w:val="ListBullet"/>
        <w:spacing w:after="60"/>
      </w:pPr>
      <w:r>
        <w:t>task_type — phân biệt RETRIEVAL_DOCUMENT (khi nạp) và RETRIEVAL_QUERY (khi hỏi), vì Gemini tối ưu vector theo loại tác vụ.</w:t>
      </w:r>
    </w:p>
    <w:p>
      <w:pPr>
        <w:spacing w:after="120"/>
      </w:pPr>
      <w:r>
        <w:rPr>
          <w:i w:val="0"/>
        </w:rPr>
        <w:t>Các thông số này được lưu trong bảng EmbeddingModelProfile của PostgreSQL và do Platform Admin cấu hình, đảm bảo embedding khi nạp tài liệu và embedding khi truy vấn luôn tương thích cùng chiều.</w:t>
      </w:r>
    </w:p>
    <w:p>
      <w:pPr>
        <w:pStyle w:val="Heading2"/>
        <w:spacing w:before="200"/>
      </w:pPr>
      <w:r>
        <w:rPr>
          <w:color w:val="2E74B5"/>
          <w:sz w:val="28"/>
        </w:rPr>
        <w:t>2.7. Lõi Chat LLM — hành vi, bản sắc và chính sách</w:t>
      </w:r>
    </w:p>
    <w:p>
      <w:pPr>
        <w:spacing w:after="120"/>
      </w:pPr>
      <w:r>
        <w:rPr>
          <w:i w:val="0"/>
        </w:rPr>
        <w:t>Phần chat được thiết kế để LLM hành xử giống con người, thay vì một cỗ máy chỉ trả lời cứng nhắc về tài liệu. Mỗi trợ lý được mô tả bằng một tập thuộc tính (ChatAssistantBehavior):</w:t>
      </w:r>
    </w:p>
    <w:p>
      <w:pPr>
        <w:pStyle w:val="ListBullet"/>
        <w:spacing w:after="60"/>
      </w:pPr>
      <w:r>
        <w:t>assistant_name — tên trợ lý.</w:t>
      </w:r>
    </w:p>
    <w:p>
      <w:pPr>
        <w:pStyle w:val="ListBullet"/>
        <w:spacing w:after="60"/>
      </w:pPr>
      <w:r>
        <w:t>identity — bản sắc, vai trò.</w:t>
      </w:r>
    </w:p>
    <w:p>
      <w:pPr>
        <w:pStyle w:val="ListBullet"/>
        <w:spacing w:after="60"/>
      </w:pPr>
      <w:r>
        <w:t>personality — tính cách (điềm tĩnh, thân thiện, trung thực về giới hạn hiểu biết).</w:t>
      </w:r>
    </w:p>
    <w:p>
      <w:pPr>
        <w:pStyle w:val="ListBullet"/>
        <w:spacing w:after="60"/>
      </w:pPr>
      <w:r>
        <w:t>response_style — phong cách trả lời (dùng đúng ngôn ngữ người dùng, tự nhiên, súc tích).</w:t>
      </w:r>
    </w:p>
    <w:p>
      <w:pPr>
        <w:pStyle w:val="ListBullet"/>
        <w:spacing w:after="60"/>
      </w:pPr>
      <w:r>
        <w:t>knowledge &amp; scope — phạm vi kiến thức được phép trả lời.</w:t>
      </w:r>
    </w:p>
    <w:p>
      <w:pPr>
        <w:pStyle w:val="ListBullet"/>
        <w:spacing w:after="60"/>
      </w:pPr>
      <w:r>
        <w:t>các ngưỡng THRESHOLD và ranh giới cấm (restricted_scope) — những chủ đề không được chạm vào.</w:t>
      </w:r>
    </w:p>
    <w:p>
      <w:pPr>
        <w:spacing w:after="120"/>
      </w:pPr>
      <w:r>
        <w:rPr>
          <w:i w:val="0"/>
        </w:rPr>
        <w:t>Luồng chat đi theo mô hình "embedding-first" gồm các bước được kiểm soát chặt:</w:t>
      </w:r>
    </w:p>
    <w:p>
      <w:pPr>
        <w:pStyle w:val="ListNumber"/>
        <w:spacing w:after="60"/>
      </w:pPr>
      <w:r>
        <w:t>Hard-block: nếu câu hỏi chứa chủ đề cấm thì từ chối ngay tại backend, không gọi LLM.</w:t>
      </w:r>
    </w:p>
    <w:p>
      <w:pPr>
        <w:pStyle w:val="ListNumber"/>
        <w:spacing w:after="60"/>
      </w:pPr>
      <w:r>
        <w:t>Embed câu hỏi và tìm kiếm trong LanceDB.</w:t>
      </w:r>
    </w:p>
    <w:p>
      <w:pPr>
        <w:pStyle w:val="ListNumber"/>
        <w:spacing w:after="60"/>
      </w:pPr>
      <w:r>
        <w:t>Chỉ giữ lại ngữ cảnh đạt ngưỡng tương đồng (grounded_min_similarity ≈ 0.5–0.55).</w:t>
      </w:r>
    </w:p>
    <w:p>
      <w:pPr>
        <w:pStyle w:val="ListNumber"/>
        <w:spacing w:after="60"/>
      </w:pPr>
      <w:r>
        <w:t>Mở rộng ngữ cảnh qua Kuzu nếu có semantic graph (semantic_context_for_chunks, hop = 1).</w:t>
      </w:r>
    </w:p>
    <w:p>
      <w:pPr>
        <w:pStyle w:val="ListNumber"/>
        <w:spacing w:after="60"/>
      </w:pPr>
      <w:r>
        <w:t>Gọi MỘT lần LLM, buộc trả về JSON với quyết định: grounded_answer | social | refuse.</w:t>
      </w:r>
    </w:p>
    <w:p>
      <w:pPr>
        <w:pStyle w:val="ListNumber"/>
        <w:spacing w:after="60"/>
      </w:pPr>
      <w:r>
        <w:t>Kiểm tra chính sách và trích dẫn: với grounded_answer phải có citation [n] hợp lệ; với social phải qua self-check; nếu không hợp lệ thì chuyển thành câu từ chối.</w:t>
      </w:r>
    </w:p>
    <w:p>
      <w:pPr>
        <w:pStyle w:val="ListNumber"/>
        <w:spacing w:after="60"/>
      </w:pPr>
      <w:r>
        <w:t>Stream câu trả lời ĐÃ được kiểm duyệt xuống giao diện qua SSE từng ký tự.</w:t>
      </w:r>
    </w:p>
    <w:p>
      <w:pPr>
        <w:spacing w:after="120"/>
      </w:pPr>
      <w:r>
        <w:rPr>
          <w:i w:val="0"/>
        </w:rPr>
        <w:t>Điểm tinh tế: trợ lý được phép giao tiếp xã hội ở mức vô hại (chào hỏi, cảm ơn, đùa nhẹ, kiến thức thường thức ổn định, phép tính đơn giản) thông qua nhánh "social", nhưng mọi câu hỏi về sản phẩm hay sự kiện cần xác minh đều buộc phải dựa vào tài liệu. Nhờ vậy trợ lý vừa giống người vừa không bịa.</w:t>
      </w:r>
    </w:p>
    <w:p>
      <w:pPr>
        <w:spacing w:after="120"/>
      </w:pPr>
      <w:r>
        <w:rPr>
          <w:b/>
          <w:i w:val="0"/>
        </w:rPr>
        <w:t xml:space="preserve">Lưu ý kiến trúc: </w:t>
      </w:r>
      <w:r>
        <w:rPr>
          <w:b w:val="0"/>
          <w:i/>
        </w:rPr>
        <w:t>backend chỉ bắt đầu stream SAU KHI câu trả lời đã đi qua truy hồi, parser chính sách và kiểm tra trích dẫn — đây KHÔNG phải passthrough token thô từ provider.</w:t>
      </w:r>
    </w:p>
    <w:p>
      <w:pPr>
        <w:pStyle w:val="Heading2"/>
        <w:spacing w:before="200"/>
      </w:pPr>
      <w:r>
        <w:rPr>
          <w:color w:val="2E74B5"/>
          <w:sz w:val="28"/>
        </w:rPr>
        <w:t>2.8. Lõi Trực quan hóa (Visualization)</w:t>
      </w:r>
    </w:p>
    <w:p>
      <w:pPr>
        <w:spacing w:after="120"/>
      </w:pPr>
      <w:r>
        <w:rPr>
          <w:i w:val="0"/>
        </w:rPr>
        <w:t>Để kiểm chứng hệ thống hoạt động đúng, đồ án xây dựng hai công cụ trực quan hóa trên giao diện web:</w:t>
      </w:r>
    </w:p>
    <w:p>
      <w:pPr>
        <w:pStyle w:val="ListBullet"/>
        <w:spacing w:after="60"/>
      </w:pPr>
      <w:r>
        <w:t>Vector Visualization — bộ gỡ lỗi tìm kiếm (search debugger): nhập câu truy vấn, xem các chunk LanceDB trả về kèm cosine similarity, distance, metadata và "sức khỏe" embedding (embedding health).</w:t>
      </w:r>
    </w:p>
    <w:p>
      <w:pPr>
        <w:pStyle w:val="ListBullet"/>
        <w:spacing w:after="60"/>
      </w:pPr>
      <w:r>
        <w:t>Graph Visualization — lấy payload node/edge từ Kuzu và vẽ bằng Cytoscape.js, hiển thị cả structure graph lẫn semantic graph theo từng tài liệu, có nhãn dễ đọc.</w:t>
      </w:r>
    </w:p>
    <w:p>
      <w:r>
        <w:br w:type="page"/>
      </w:r>
    </w:p>
    <w:p>
      <w:pPr>
        <w:pStyle w:val="Heading1"/>
        <w:spacing w:before="280" w:after="160"/>
      </w:pPr>
      <w:r>
        <w:rPr>
          <w:color w:val="1F4E79"/>
          <w:sz w:val="34"/>
        </w:rPr>
        <w:t>CHƯƠNG III. CÔNG NGHỆ SỬ DỤNG VÀ CÁCH THỰC HIỆN</w:t>
      </w:r>
    </w:p>
    <w:p>
      <w:pPr>
        <w:pStyle w:val="Heading2"/>
        <w:spacing w:before="200"/>
      </w:pPr>
      <w:r>
        <w:rPr>
          <w:color w:val="2E74B5"/>
          <w:sz w:val="28"/>
        </w:rPr>
        <w:t>3.1. Tổng hợp ngăn xếp công nghệ</w:t>
      </w:r>
    </w:p>
    <w:p>
      <w:pPr>
        <w:spacing w:after="40"/>
      </w:pPr>
      <w:r>
        <w:rPr>
          <w:i/>
          <w:color w:val="595959"/>
          <w:sz w:val="21"/>
        </w:rPr>
        <w:t>Bảng 3.1. Ngăn xếp công nghệ của hệ thống.</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F4E79"/>
          </w:tcPr>
          <w:p>
            <w:r/>
            <w:r>
              <w:rPr>
                <w:b/>
                <w:color w:val="FFFFFF"/>
                <w:sz w:val="21"/>
              </w:rPr>
              <w:t>Lớp</w:t>
            </w:r>
          </w:p>
        </w:tc>
        <w:tc>
          <w:tcPr>
            <w:tcW w:type="dxa" w:w="3456"/>
            <w:shd w:val="clear" w:color="auto" w:fill="1F4E79"/>
          </w:tcPr>
          <w:p>
            <w:r/>
            <w:r>
              <w:rPr>
                <w:b/>
                <w:color w:val="FFFFFF"/>
                <w:sz w:val="21"/>
              </w:rPr>
              <w:t>Công nghệ</w:t>
            </w:r>
          </w:p>
        </w:tc>
        <w:tc>
          <w:tcPr>
            <w:tcW w:type="dxa" w:w="4032"/>
            <w:shd w:val="clear" w:color="auto" w:fill="1F4E79"/>
          </w:tcPr>
          <w:p>
            <w:r/>
            <w:r>
              <w:rPr>
                <w:b/>
                <w:color w:val="FFFFFF"/>
                <w:sz w:val="21"/>
              </w:rPr>
              <w:t>Phiên bản / vai trò</w:t>
            </w:r>
          </w:p>
        </w:tc>
      </w:tr>
      <w:tr>
        <w:tc>
          <w:tcPr>
            <w:tcW w:type="dxa" w:w="2016"/>
          </w:tcPr>
          <w:p>
            <w:r/>
            <w:r>
              <w:rPr>
                <w:sz w:val="20"/>
              </w:rPr>
              <w:t>Ngôn ngữ</w:t>
            </w:r>
          </w:p>
        </w:tc>
        <w:tc>
          <w:tcPr>
            <w:tcW w:type="dxa" w:w="3456"/>
          </w:tcPr>
          <w:p>
            <w:r/>
            <w:r>
              <w:rPr>
                <w:sz w:val="20"/>
              </w:rPr>
              <w:t>Python</w:t>
            </w:r>
          </w:p>
        </w:tc>
        <w:tc>
          <w:tcPr>
            <w:tcW w:type="dxa" w:w="4032"/>
          </w:tcPr>
          <w:p>
            <w:r/>
            <w:r>
              <w:rPr>
                <w:sz w:val="20"/>
              </w:rPr>
              <w:t>3.13 (backend)</w:t>
            </w:r>
          </w:p>
        </w:tc>
      </w:tr>
      <w:tr>
        <w:tc>
          <w:tcPr>
            <w:tcW w:type="dxa" w:w="2016"/>
          </w:tcPr>
          <w:p>
            <w:r/>
            <w:r>
              <w:rPr>
                <w:sz w:val="20"/>
              </w:rPr>
              <w:t>Web framework</w:t>
            </w:r>
          </w:p>
        </w:tc>
        <w:tc>
          <w:tcPr>
            <w:tcW w:type="dxa" w:w="3456"/>
          </w:tcPr>
          <w:p>
            <w:r/>
            <w:r>
              <w:rPr>
                <w:sz w:val="20"/>
              </w:rPr>
              <w:t>FastAPI + Uvicorn</w:t>
            </w:r>
          </w:p>
        </w:tc>
        <w:tc>
          <w:tcPr>
            <w:tcW w:type="dxa" w:w="4032"/>
          </w:tcPr>
          <w:p>
            <w:r/>
            <w:r>
              <w:rPr>
                <w:sz w:val="20"/>
              </w:rPr>
              <w:t>0.136 / 0.46 — REST API và SSE</w:t>
            </w:r>
          </w:p>
        </w:tc>
      </w:tr>
      <w:tr>
        <w:tc>
          <w:tcPr>
            <w:tcW w:type="dxa" w:w="2016"/>
          </w:tcPr>
          <w:p>
            <w:r/>
            <w:r>
              <w:rPr>
                <w:sz w:val="20"/>
              </w:rPr>
              <w:t>ORM &amp; migration</w:t>
            </w:r>
          </w:p>
        </w:tc>
        <w:tc>
          <w:tcPr>
            <w:tcW w:type="dxa" w:w="3456"/>
          </w:tcPr>
          <w:p>
            <w:r/>
            <w:r>
              <w:rPr>
                <w:sz w:val="20"/>
              </w:rPr>
              <w:t>SQLAlchemy 2.0 + Alembic</w:t>
            </w:r>
          </w:p>
        </w:tc>
        <w:tc>
          <w:tcPr>
            <w:tcW w:type="dxa" w:w="4032"/>
          </w:tcPr>
          <w:p>
            <w:r/>
            <w:r>
              <w:rPr>
                <w:sz w:val="20"/>
              </w:rPr>
              <w:t>2.0.49 / 1.18 — mô hình &amp; nâng cấp schema</w:t>
            </w:r>
          </w:p>
        </w:tc>
      </w:tr>
      <w:tr>
        <w:tc>
          <w:tcPr>
            <w:tcW w:type="dxa" w:w="2016"/>
          </w:tcPr>
          <w:p>
            <w:r/>
            <w:r>
              <w:rPr>
                <w:sz w:val="20"/>
              </w:rPr>
              <w:t>CSDL quan hệ</w:t>
            </w:r>
          </w:p>
        </w:tc>
        <w:tc>
          <w:tcPr>
            <w:tcW w:type="dxa" w:w="3456"/>
          </w:tcPr>
          <w:p>
            <w:r/>
            <w:r>
              <w:rPr>
                <w:sz w:val="20"/>
              </w:rPr>
              <w:t>PostgreSQL</w:t>
            </w:r>
          </w:p>
        </w:tc>
        <w:tc>
          <w:tcPr>
            <w:tcW w:type="dxa" w:w="4032"/>
          </w:tcPr>
          <w:p>
            <w:r/>
            <w:r>
              <w:rPr>
                <w:sz w:val="20"/>
              </w:rPr>
              <w:t>17-alpine — metadata, provider, profile, usage</w:t>
            </w:r>
          </w:p>
        </w:tc>
      </w:tr>
      <w:tr>
        <w:tc>
          <w:tcPr>
            <w:tcW w:type="dxa" w:w="2016"/>
          </w:tcPr>
          <w:p>
            <w:r/>
            <w:r>
              <w:rPr>
                <w:sz w:val="20"/>
              </w:rPr>
              <w:t>Vector DB</w:t>
            </w:r>
          </w:p>
        </w:tc>
        <w:tc>
          <w:tcPr>
            <w:tcW w:type="dxa" w:w="3456"/>
          </w:tcPr>
          <w:p>
            <w:r/>
            <w:r>
              <w:rPr>
                <w:sz w:val="20"/>
              </w:rPr>
              <w:t>LanceDB</w:t>
            </w:r>
          </w:p>
        </w:tc>
        <w:tc>
          <w:tcPr>
            <w:tcW w:type="dxa" w:w="4032"/>
          </w:tcPr>
          <w:p>
            <w:r/>
            <w:r>
              <w:rPr>
                <w:sz w:val="20"/>
              </w:rPr>
              <w:t>0.30.2 — chỉ mục vector nhúng</w:t>
            </w:r>
          </w:p>
        </w:tc>
      </w:tr>
      <w:tr>
        <w:tc>
          <w:tcPr>
            <w:tcW w:type="dxa" w:w="2016"/>
          </w:tcPr>
          <w:p>
            <w:r/>
            <w:r>
              <w:rPr>
                <w:sz w:val="20"/>
              </w:rPr>
              <w:t>Graph DB</w:t>
            </w:r>
          </w:p>
        </w:tc>
        <w:tc>
          <w:tcPr>
            <w:tcW w:type="dxa" w:w="3456"/>
          </w:tcPr>
          <w:p>
            <w:r/>
            <w:r>
              <w:rPr>
                <w:sz w:val="20"/>
              </w:rPr>
              <w:t>Kuzu</w:t>
            </w:r>
          </w:p>
        </w:tc>
        <w:tc>
          <w:tcPr>
            <w:tcW w:type="dxa" w:w="4032"/>
          </w:tcPr>
          <w:p>
            <w:r/>
            <w:r>
              <w:rPr>
                <w:sz w:val="20"/>
              </w:rPr>
              <w:t>0.11.3 — knowledge graph nhúng, Cypher</w:t>
            </w:r>
          </w:p>
        </w:tc>
      </w:tr>
      <w:tr>
        <w:tc>
          <w:tcPr>
            <w:tcW w:type="dxa" w:w="2016"/>
          </w:tcPr>
          <w:p>
            <w:r/>
            <w:r>
              <w:rPr>
                <w:sz w:val="20"/>
              </w:rPr>
              <w:t>Cổng LLM</w:t>
            </w:r>
          </w:p>
        </w:tc>
        <w:tc>
          <w:tcPr>
            <w:tcW w:type="dxa" w:w="3456"/>
          </w:tcPr>
          <w:p>
            <w:r/>
            <w:r>
              <w:rPr>
                <w:sz w:val="20"/>
              </w:rPr>
              <w:t>LiteLLM</w:t>
            </w:r>
          </w:p>
        </w:tc>
        <w:tc>
          <w:tcPr>
            <w:tcW w:type="dxa" w:w="4032"/>
          </w:tcPr>
          <w:p>
            <w:r/>
            <w:r>
              <w:rPr>
                <w:sz w:val="20"/>
              </w:rPr>
              <w:t>1.84.0 — gọi đa nhà cung cấp, xoay vòng</w:t>
            </w:r>
          </w:p>
        </w:tc>
      </w:tr>
      <w:tr>
        <w:tc>
          <w:tcPr>
            <w:tcW w:type="dxa" w:w="2016"/>
          </w:tcPr>
          <w:p>
            <w:r/>
            <w:r>
              <w:rPr>
                <w:sz w:val="20"/>
              </w:rPr>
              <w:t>Embedding</w:t>
            </w:r>
          </w:p>
        </w:tc>
        <w:tc>
          <w:tcPr>
            <w:tcW w:type="dxa" w:w="3456"/>
          </w:tcPr>
          <w:p>
            <w:r/>
            <w:r>
              <w:rPr>
                <w:sz w:val="20"/>
              </w:rPr>
              <w:t>google-genai (Gemini)</w:t>
            </w:r>
          </w:p>
        </w:tc>
        <w:tc>
          <w:tcPr>
            <w:tcW w:type="dxa" w:w="4032"/>
          </w:tcPr>
          <w:p>
            <w:r/>
            <w:r>
              <w:rPr>
                <w:sz w:val="20"/>
              </w:rPr>
              <w:t>1.75 — sinh vector</w:t>
            </w:r>
          </w:p>
        </w:tc>
      </w:tr>
      <w:tr>
        <w:tc>
          <w:tcPr>
            <w:tcW w:type="dxa" w:w="2016"/>
          </w:tcPr>
          <w:p>
            <w:r/>
            <w:r>
              <w:rPr>
                <w:sz w:val="20"/>
              </w:rPr>
              <w:t>Khung RAG hỗ trợ</w:t>
            </w:r>
          </w:p>
        </w:tc>
        <w:tc>
          <w:tcPr>
            <w:tcW w:type="dxa" w:w="3456"/>
          </w:tcPr>
          <w:p>
            <w:r/>
            <w:r>
              <w:rPr>
                <w:sz w:val="20"/>
              </w:rPr>
              <w:t>LlamaIndex</w:t>
            </w:r>
          </w:p>
        </w:tc>
        <w:tc>
          <w:tcPr>
            <w:tcW w:type="dxa" w:w="4032"/>
          </w:tcPr>
          <w:p>
            <w:r/>
            <w:r>
              <w:rPr>
                <w:sz w:val="20"/>
              </w:rPr>
              <w:t>0.14.x — adapter embedding/LLM/graph store</w:t>
            </w:r>
          </w:p>
        </w:tc>
      </w:tr>
      <w:tr>
        <w:tc>
          <w:tcPr>
            <w:tcW w:type="dxa" w:w="2016"/>
          </w:tcPr>
          <w:p>
            <w:r/>
            <w:r>
              <w:rPr>
                <w:sz w:val="20"/>
              </w:rPr>
              <w:t>Cache/điều phối</w:t>
            </w:r>
          </w:p>
        </w:tc>
        <w:tc>
          <w:tcPr>
            <w:tcW w:type="dxa" w:w="3456"/>
          </w:tcPr>
          <w:p>
            <w:r/>
            <w:r>
              <w:rPr>
                <w:sz w:val="20"/>
              </w:rPr>
              <w:t>Redis</w:t>
            </w:r>
          </w:p>
        </w:tc>
        <w:tc>
          <w:tcPr>
            <w:tcW w:type="dxa" w:w="4032"/>
          </w:tcPr>
          <w:p>
            <w:r/>
            <w:r>
              <w:rPr>
                <w:sz w:val="20"/>
              </w:rPr>
              <w:t>7-alpine — hạ tầng sẵn cho giai đoạn sau</w:t>
            </w:r>
          </w:p>
        </w:tc>
      </w:tr>
      <w:tr>
        <w:tc>
          <w:tcPr>
            <w:tcW w:type="dxa" w:w="2016"/>
          </w:tcPr>
          <w:p>
            <w:r/>
            <w:r>
              <w:rPr>
                <w:sz w:val="20"/>
              </w:rPr>
              <w:t>Frontend</w:t>
            </w:r>
          </w:p>
        </w:tc>
        <w:tc>
          <w:tcPr>
            <w:tcW w:type="dxa" w:w="3456"/>
          </w:tcPr>
          <w:p>
            <w:r/>
            <w:r>
              <w:rPr>
                <w:sz w:val="20"/>
              </w:rPr>
              <w:t>Vue 3 + Vite + PrimeVue</w:t>
            </w:r>
          </w:p>
        </w:tc>
        <w:tc>
          <w:tcPr>
            <w:tcW w:type="dxa" w:w="4032"/>
          </w:tcPr>
          <w:p>
            <w:r/>
            <w:r>
              <w:rPr>
                <w:sz w:val="20"/>
              </w:rPr>
              <w:t>SPA quản trị &amp; chat nhúng</w:t>
            </w:r>
          </w:p>
        </w:tc>
      </w:tr>
      <w:tr>
        <w:tc>
          <w:tcPr>
            <w:tcW w:type="dxa" w:w="2016"/>
          </w:tcPr>
          <w:p>
            <w:r/>
            <w:r>
              <w:rPr>
                <w:sz w:val="20"/>
              </w:rPr>
              <w:t>Đồ thị UI</w:t>
            </w:r>
          </w:p>
        </w:tc>
        <w:tc>
          <w:tcPr>
            <w:tcW w:type="dxa" w:w="3456"/>
          </w:tcPr>
          <w:p>
            <w:r/>
            <w:r>
              <w:rPr>
                <w:sz w:val="20"/>
              </w:rPr>
              <w:t>Cytoscape.js</w:t>
            </w:r>
          </w:p>
        </w:tc>
        <w:tc>
          <w:tcPr>
            <w:tcW w:type="dxa" w:w="4032"/>
          </w:tcPr>
          <w:p>
            <w:r/>
            <w:r>
              <w:rPr>
                <w:sz w:val="20"/>
              </w:rPr>
              <w:t>Trực quan hóa graph</w:t>
            </w:r>
          </w:p>
        </w:tc>
      </w:tr>
      <w:tr>
        <w:tc>
          <w:tcPr>
            <w:tcW w:type="dxa" w:w="2016"/>
          </w:tcPr>
          <w:p>
            <w:r/>
            <w:r>
              <w:rPr>
                <w:sz w:val="20"/>
              </w:rPr>
              <w:t>Đóng gói</w:t>
            </w:r>
          </w:p>
        </w:tc>
        <w:tc>
          <w:tcPr>
            <w:tcW w:type="dxa" w:w="3456"/>
          </w:tcPr>
          <w:p>
            <w:r/>
            <w:r>
              <w:rPr>
                <w:sz w:val="20"/>
              </w:rPr>
              <w:t>Docker + Docker Compose</w:t>
            </w:r>
          </w:p>
        </w:tc>
        <w:tc>
          <w:tcPr>
            <w:tcW w:type="dxa" w:w="4032"/>
          </w:tcPr>
          <w:p>
            <w:r/>
            <w:r>
              <w:rPr>
                <w:sz w:val="20"/>
              </w:rPr>
              <w:t>PostgreSQL &amp; Redis cục bộ</w:t>
            </w:r>
          </w:p>
        </w:tc>
      </w:tr>
    </w:tbl>
    <w:p>
      <w:pPr>
        <w:spacing w:after="40"/>
      </w:pPr>
    </w:p>
    <w:p>
      <w:pPr>
        <w:pStyle w:val="Heading2"/>
        <w:spacing w:before="200"/>
      </w:pPr>
      <w:r>
        <w:rPr>
          <w:color w:val="2E74B5"/>
          <w:sz w:val="28"/>
        </w:rPr>
        <w:t>3.2. Backend, dữ liệu quan hệ và migration</w:t>
      </w:r>
    </w:p>
    <w:p>
      <w:pPr>
        <w:spacing w:after="120"/>
      </w:pPr>
      <w:r>
        <w:rPr>
          <w:i w:val="0"/>
        </w:rPr>
        <w:t>PostgreSQL lưu toàn bộ metadata vận hành. Các bảng chính: ai_providers, ai_api_keys (API key được mã hóa trong cột encrypted_api_key), ai_model_catalog, llm_model_profiles, llm_rotation_pools, embedding_model_profiles, ai_usage_events (ghi nhận từng lần gọi model: token, độ trễ, verdict, lỗi), cùng tenants, customer_apps, documents và document_ingestion_jobs. Toàn bộ thay đổi schema được quản lý bằng Alembic (các revision trong alembic/versions).</w:t>
      </w:r>
    </w:p>
    <w:p>
      <w:pPr>
        <w:spacing w:after="120"/>
      </w:pPr>
      <w:r>
        <w:rPr>
          <w:i w:val="0"/>
        </w:rPr>
        <w:t>Khóa API không bao giờ lưu ở dạng thô: chúng được mã hóa (app/core/security.py) và chỉ được giải mã ngay trước khi nạp vào KeyPool trong bộ nhớ. Mọi dữ liệu tài liệu, vector và graph đều gắn scope tenant_id/app_id để cô lập theo khách hàng.</w:t>
      </w:r>
    </w:p>
    <w:p>
      <w:pPr>
        <w:pStyle w:val="Heading2"/>
        <w:spacing w:before="200"/>
      </w:pPr>
      <w:r>
        <w:rPr>
          <w:color w:val="2E74B5"/>
          <w:sz w:val="28"/>
        </w:rPr>
        <w:t>3.3. Triển khai nạp tài liệu và chunking</w:t>
      </w:r>
    </w:p>
    <w:p>
      <w:pPr>
        <w:spacing w:after="120"/>
      </w:pPr>
      <w:r>
        <w:rPr>
          <w:i w:val="0"/>
        </w:rPr>
        <w:t>Khi người dùng upload tài liệu qua /admin/documents, hệ thống: ghi bản ghi vào bảng documents, parse theo định dạng, cắt chunk theo chiến lược cấu hình, khử trùng lặp theo content_hash, rồi phát tán song song sang LanceDB (vector) và Kuzu (structure graph). Cấu hình chunk mặc định:</w:t>
      </w:r>
    </w:p>
    <w:p>
      <w:pPr>
        <w:spacing w:before="80" w:after="160" w:line="276" w:lineRule="auto"/>
        <w:ind w:left="432"/>
        <w:shd w:val="clear" w:fill="F2F4F7"/>
      </w:pPr>
      <w:r>
        <w:rPr>
          <w:rFonts w:ascii="Consolas" w:hAnsi="Consolas" w:eastAsia="Consolas"/>
          <w:color w:val="333333"/>
          <w:sz w:val="19"/>
        </w:rPr>
        <w:t>ChunkingConfig(</w:t>
        <w:br/>
        <w:t xml:space="preserve">    strategy = parent_child,</w:t>
        <w:br/>
        <w:t xml:space="preserve">    max_tokens = 700,</w:t>
        <w:br/>
        <w:t xml:space="preserve">    overlap_tokens = 80,</w:t>
        <w:br/>
        <w:t xml:space="preserve">    min_tokens = 40,</w:t>
        <w:br/>
        <w:t>)</w:t>
      </w:r>
    </w:p>
    <w:p>
      <w:pPr>
        <w:pStyle w:val="Heading2"/>
        <w:spacing w:before="200"/>
      </w:pPr>
      <w:r>
        <w:rPr>
          <w:color w:val="2E74B5"/>
          <w:sz w:val="28"/>
        </w:rPr>
        <w:t>3.4. Triển khai embedding và lưu vector</w:t>
      </w:r>
    </w:p>
    <w:p>
      <w:pPr>
        <w:spacing w:after="120"/>
      </w:pPr>
      <w:r>
        <w:rPr>
          <w:i w:val="0"/>
        </w:rPr>
        <w:t>Embedding gateway được dựng từ EmbeddingModelProfile mới nhất đang khả dụng (build_embedding_gateway). Adapter Gemini gọi SDK chính thức google-genai theo lô (batch_size), gắn output_dimensionality bằng embedding_dimensions của profile, và phân biệt task_type khi nạp (RETRIEVAL_DOCUMENT) với khi hỏi (RETRIEVAL_QUERY). Vector sinh ra được kiểm tra số chiều rồi mới đẩy vào LanceDB cùng metadata scope.</w:t>
      </w:r>
    </w:p>
    <w:p>
      <w:pPr>
        <w:pStyle w:val="Heading2"/>
        <w:spacing w:before="200"/>
      </w:pPr>
      <w:r>
        <w:rPr>
          <w:color w:val="2E74B5"/>
          <w:sz w:val="28"/>
        </w:rPr>
        <w:t>3.5. Triển khai trích xuất graph theo ontology</w:t>
      </w:r>
    </w:p>
    <w:p>
      <w:pPr>
        <w:spacing w:after="120"/>
      </w:pPr>
      <w:r>
        <w:rPr>
          <w:i w:val="0"/>
        </w:rPr>
        <w:t>Với mỗi chunk, SemanticGraphExtractor gọi LLM kèm prompt liệt kê các loại entity/relation cho phép và yêu cầu trả về JSON thuần. Hàm parse_semantic_extraction lọc bỏ mọi nhãn ngoài allowlist, khử trùng lặp entity theo normalized_name và quan hệ theo bộ ba (source, type, target), kẹp confidence về [0,1]. Kết quả ghi vào Kuzu: tạo node Entity, quan hệ MENTIONED_IN (Entity→Chunk) và SEMANTIC_RELATION (Entity→Entity).</w:t>
      </w:r>
    </w:p>
    <w:p>
      <w:pPr>
        <w:pStyle w:val="Heading2"/>
        <w:spacing w:before="200"/>
      </w:pPr>
      <w:r>
        <w:rPr>
          <w:color w:val="2E74B5"/>
          <w:sz w:val="28"/>
        </w:rPr>
        <w:t>3.6. Triển khai luồng chat embedding-first + SSE</w:t>
      </w:r>
    </w:p>
    <w:p>
      <w:pPr>
        <w:spacing w:after="120"/>
      </w:pPr>
      <w:r>
        <w:rPr>
          <w:i w:val="0"/>
        </w:rPr>
        <w:t>ChatCompletionService điều phối toàn bộ luồng đã mô tả ở mục 2.7. Ngữ cảnh được nén lại trước khi đưa vào prompt theo các giới hạn cấu hình: tổng tối đa 12.000 ký tự, mỗi chunk tối đa 1.800 ký tự, tối đa 8 khối. LLM bị buộc trả JSON theo hợp đồng:</w:t>
      </w:r>
    </w:p>
    <w:p>
      <w:pPr>
        <w:spacing w:before="80" w:after="160" w:line="276" w:lineRule="auto"/>
        <w:ind w:left="432"/>
        <w:shd w:val="clear" w:fill="F2F4F7"/>
      </w:pPr>
      <w:r>
        <w:rPr>
          <w:rFonts w:ascii="Consolas" w:hAnsi="Consolas" w:eastAsia="Consolas"/>
          <w:color w:val="333333"/>
          <w:sz w:val="19"/>
        </w:rPr>
        <w:t>{ "decision": "grounded_answer|social|refuse",</w:t>
        <w:br/>
        <w:t xml:space="preserve">  "answer": "string",</w:t>
        <w:br/>
        <w:t xml:space="preserve">  "used_references": [1, 2],</w:t>
        <w:br/>
        <w:t xml:space="preserve">  "self_check": "pass|fail" }</w:t>
      </w:r>
    </w:p>
    <w:p>
      <w:pPr>
        <w:spacing w:after="120"/>
      </w:pPr>
      <w:r>
        <w:rPr>
          <w:i w:val="0"/>
        </w:rPr>
        <w:t>Giao diện gọi endpoint streaming:</w:t>
      </w:r>
    </w:p>
    <w:p>
      <w:pPr>
        <w:spacing w:before="80" w:after="160" w:line="276" w:lineRule="auto"/>
        <w:ind w:left="432"/>
        <w:shd w:val="clear" w:fill="F2F4F7"/>
      </w:pPr>
      <w:r>
        <w:rPr>
          <w:rFonts w:ascii="Consolas" w:hAnsi="Consolas" w:eastAsia="Consolas"/>
          <w:color w:val="333333"/>
          <w:sz w:val="19"/>
        </w:rPr>
        <w:t>POST /api/v1/chat/completions/stream</w:t>
        <w:br/>
        <w:t>Accept: text/event-stream</w:t>
        <w:br/>
        <w:br/>
        <w:t>event: metadata  -&gt; {strategy, response_type, citations, usage}</w:t>
        <w:br/>
        <w:t>event: delta     -&gt; {"text": "K"}   (từng ký tự)</w:t>
        <w:br/>
        <w:t>event: done      -&gt; {"finish_reason": "stop"}</w:t>
      </w:r>
    </w:p>
    <w:p>
      <w:pPr>
        <w:pStyle w:val="Heading2"/>
        <w:spacing w:before="200"/>
      </w:pPr>
      <w:r>
        <w:rPr>
          <w:color w:val="2E74B5"/>
          <w:sz w:val="28"/>
        </w:rPr>
        <w:t>3.7. Frontend</w:t>
      </w:r>
    </w:p>
    <w:p>
      <w:pPr>
        <w:spacing w:after="120"/>
      </w:pPr>
      <w:r>
        <w:rPr>
          <w:i w:val="0"/>
        </w:rPr>
        <w:t>Giao diện viết bằng Vue 3 + Vite + PrimeVue, gồm các màn hình: Platform Admin (quản lý provider, key, embedding/LLM profile), Document Admin kèm Visualization (Vector và Graph), Widget Builder và Embeddable Chat. Vite proxy /api và /embed về backend ở cổng 8000. Bản build tĩnh được FastAPI phục vụ.</w:t>
      </w:r>
    </w:p>
    <w:p>
      <w:r>
        <w:br w:type="page"/>
      </w:r>
    </w:p>
    <w:p>
      <w:pPr>
        <w:pStyle w:val="Heading1"/>
        <w:spacing w:before="280" w:after="160"/>
      </w:pPr>
      <w:r>
        <w:rPr>
          <w:color w:val="1F4E79"/>
          <w:sz w:val="34"/>
        </w:rPr>
        <w:t>CHƯƠNG IV. ĐÁNH GIÁ, KIỂM THỬ VÀ THỰC NGHIỆM</w:t>
      </w:r>
    </w:p>
    <w:p>
      <w:pPr>
        <w:pStyle w:val="Heading2"/>
        <w:spacing w:before="200"/>
      </w:pPr>
      <w:r>
        <w:rPr>
          <w:color w:val="2E74B5"/>
          <w:sz w:val="28"/>
        </w:rPr>
        <w:t>4.1. Phương pháp kiểm thử</w:t>
      </w:r>
    </w:p>
    <w:p>
      <w:pPr>
        <w:spacing w:after="120"/>
      </w:pPr>
      <w:r>
        <w:rPr>
          <w:i w:val="0"/>
        </w:rPr>
        <w:t>Đồ án áp dụng kiểm thử tự động bằng unittest, chạy qua lệnh `python -m unittest discover -s test`, cùng bước biên dịch tĩnh `compileall` để bắt lỗi cú pháp. Bộ kiểm thử bao phủ các lõi quan trọng nhất của hệ thống.</w:t>
      </w:r>
    </w:p>
    <w:p>
      <w:pPr>
        <w:spacing w:after="40"/>
      </w:pPr>
      <w:r>
        <w:rPr>
          <w:i/>
          <w:color w:val="595959"/>
          <w:sz w:val="21"/>
        </w:rPr>
        <w:t>Bảng 4.1. Tổng hợp 67 test trên 12 tệp kiểm thử lõi.</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1F4E79"/>
          </w:tcPr>
          <w:p>
            <w:r/>
            <w:r>
              <w:rPr>
                <w:b/>
                <w:color w:val="FFFFFF"/>
                <w:sz w:val="21"/>
              </w:rPr>
              <w:t>Tệp kiểm thử</w:t>
            </w:r>
          </w:p>
        </w:tc>
        <w:tc>
          <w:tcPr>
            <w:tcW w:type="dxa" w:w="1296"/>
            <w:shd w:val="clear" w:color="auto" w:fill="1F4E79"/>
          </w:tcPr>
          <w:p>
            <w:r/>
            <w:r>
              <w:rPr>
                <w:b/>
                <w:color w:val="FFFFFF"/>
                <w:sz w:val="21"/>
              </w:rPr>
              <w:t>Số test</w:t>
            </w:r>
          </w:p>
        </w:tc>
        <w:tc>
          <w:tcPr>
            <w:tcW w:type="dxa" w:w="4464"/>
            <w:shd w:val="clear" w:color="auto" w:fill="1F4E79"/>
          </w:tcPr>
          <w:p>
            <w:r/>
            <w:r>
              <w:rPr>
                <w:b/>
                <w:color w:val="FFFFFF"/>
                <w:sz w:val="21"/>
              </w:rPr>
              <w:t>Phạm vi</w:t>
            </w:r>
          </w:p>
        </w:tc>
      </w:tr>
      <w:tr>
        <w:tc>
          <w:tcPr>
            <w:tcW w:type="dxa" w:w="3744"/>
          </w:tcPr>
          <w:p>
            <w:r/>
            <w:r>
              <w:rPr>
                <w:sz w:val="20"/>
              </w:rPr>
              <w:t>test_chat_completion.py</w:t>
            </w:r>
          </w:p>
        </w:tc>
        <w:tc>
          <w:tcPr>
            <w:tcW w:type="dxa" w:w="1296"/>
          </w:tcPr>
          <w:p>
            <w:r/>
            <w:r>
              <w:rPr>
                <w:sz w:val="20"/>
              </w:rPr>
              <w:t>17</w:t>
            </w:r>
          </w:p>
        </w:tc>
        <w:tc>
          <w:tcPr>
            <w:tcW w:type="dxa" w:w="4464"/>
          </w:tcPr>
          <w:p>
            <w:r/>
            <w:r>
              <w:rPr>
                <w:sz w:val="20"/>
              </w:rPr>
              <w:t>Luồng chat, chính sách, citation, social/refuse</w:t>
            </w:r>
          </w:p>
        </w:tc>
      </w:tr>
      <w:tr>
        <w:tc>
          <w:tcPr>
            <w:tcW w:type="dxa" w:w="3744"/>
          </w:tcPr>
          <w:p>
            <w:r/>
            <w:r>
              <w:rPr>
                <w:sz w:val="20"/>
              </w:rPr>
              <w:t>test_kuzu_graph_database.py</w:t>
            </w:r>
          </w:p>
        </w:tc>
        <w:tc>
          <w:tcPr>
            <w:tcW w:type="dxa" w:w="1296"/>
          </w:tcPr>
          <w:p>
            <w:r/>
            <w:r>
              <w:rPr>
                <w:sz w:val="20"/>
              </w:rPr>
              <w:t>8</w:t>
            </w:r>
          </w:p>
        </w:tc>
        <w:tc>
          <w:tcPr>
            <w:tcW w:type="dxa" w:w="4464"/>
          </w:tcPr>
          <w:p>
            <w:r/>
            <w:r>
              <w:rPr>
                <w:sz w:val="20"/>
              </w:rPr>
              <w:t>Ghi/truy vấn graph, semantic relation</w:t>
            </w:r>
          </w:p>
        </w:tc>
      </w:tr>
      <w:tr>
        <w:tc>
          <w:tcPr>
            <w:tcW w:type="dxa" w:w="3744"/>
          </w:tcPr>
          <w:p>
            <w:r/>
            <w:r>
              <w:rPr>
                <w:sz w:val="20"/>
              </w:rPr>
              <w:t>test_embedding_gemini.py</w:t>
            </w:r>
          </w:p>
        </w:tc>
        <w:tc>
          <w:tcPr>
            <w:tcW w:type="dxa" w:w="1296"/>
          </w:tcPr>
          <w:p>
            <w:r/>
            <w:r>
              <w:rPr>
                <w:sz w:val="20"/>
              </w:rPr>
              <w:t>7</w:t>
            </w:r>
          </w:p>
        </w:tc>
        <w:tc>
          <w:tcPr>
            <w:tcW w:type="dxa" w:w="4464"/>
          </w:tcPr>
          <w:p>
            <w:r/>
            <w:r>
              <w:rPr>
                <w:sz w:val="20"/>
              </w:rPr>
              <w:t>Adapter embedding, kiểm tra số chiều</w:t>
            </w:r>
          </w:p>
        </w:tc>
      </w:tr>
      <w:tr>
        <w:tc>
          <w:tcPr>
            <w:tcW w:type="dxa" w:w="3744"/>
          </w:tcPr>
          <w:p>
            <w:r/>
            <w:r>
              <w:rPr>
                <w:sz w:val="20"/>
              </w:rPr>
              <w:t>test_ai_gateway.py</w:t>
            </w:r>
          </w:p>
        </w:tc>
        <w:tc>
          <w:tcPr>
            <w:tcW w:type="dxa" w:w="1296"/>
          </w:tcPr>
          <w:p>
            <w:r/>
            <w:r>
              <w:rPr>
                <w:sz w:val="20"/>
              </w:rPr>
              <w:t>6</w:t>
            </w:r>
          </w:p>
        </w:tc>
        <w:tc>
          <w:tcPr>
            <w:tcW w:type="dxa" w:w="4464"/>
          </w:tcPr>
          <w:p>
            <w:r/>
            <w:r>
              <w:rPr>
                <w:sz w:val="20"/>
              </w:rPr>
              <w:t>Xoay vòng key, phân loại lỗi</w:t>
            </w:r>
          </w:p>
        </w:tc>
      </w:tr>
      <w:tr>
        <w:tc>
          <w:tcPr>
            <w:tcW w:type="dxa" w:w="3744"/>
          </w:tcPr>
          <w:p>
            <w:r/>
            <w:r>
              <w:rPr>
                <w:sz w:val="20"/>
              </w:rPr>
              <w:t>test_visualize_service.py</w:t>
            </w:r>
          </w:p>
        </w:tc>
        <w:tc>
          <w:tcPr>
            <w:tcW w:type="dxa" w:w="1296"/>
          </w:tcPr>
          <w:p>
            <w:r/>
            <w:r>
              <w:rPr>
                <w:sz w:val="20"/>
              </w:rPr>
              <w:t>5</w:t>
            </w:r>
          </w:p>
        </w:tc>
        <w:tc>
          <w:tcPr>
            <w:tcW w:type="dxa" w:w="4464"/>
          </w:tcPr>
          <w:p>
            <w:r/>
            <w:r>
              <w:rPr>
                <w:sz w:val="20"/>
              </w:rPr>
              <w:t>Trực quan hóa vector &amp; graph</w:t>
            </w:r>
          </w:p>
        </w:tc>
      </w:tr>
      <w:tr>
        <w:tc>
          <w:tcPr>
            <w:tcW w:type="dxa" w:w="3744"/>
          </w:tcPr>
          <w:p>
            <w:r/>
            <w:r>
              <w:rPr>
                <w:sz w:val="20"/>
              </w:rPr>
              <w:t>test_ai_gateway_runtime.py</w:t>
            </w:r>
          </w:p>
        </w:tc>
        <w:tc>
          <w:tcPr>
            <w:tcW w:type="dxa" w:w="1296"/>
          </w:tcPr>
          <w:p>
            <w:r/>
            <w:r>
              <w:rPr>
                <w:sz w:val="20"/>
              </w:rPr>
              <w:t>4</w:t>
            </w:r>
          </w:p>
        </w:tc>
        <w:tc>
          <w:tcPr>
            <w:tcW w:type="dxa" w:w="4464"/>
          </w:tcPr>
          <w:p>
            <w:r/>
            <w:r>
              <w:rPr>
                <w:sz w:val="20"/>
              </w:rPr>
              <w:t>Dựng gateway từ profile DB</w:t>
            </w:r>
          </w:p>
        </w:tc>
      </w:tr>
      <w:tr>
        <w:tc>
          <w:tcPr>
            <w:tcW w:type="dxa" w:w="3744"/>
          </w:tcPr>
          <w:p>
            <w:r/>
            <w:r>
              <w:rPr>
                <w:sz w:val="20"/>
              </w:rPr>
              <w:t>test_graphrag_vector_database.py</w:t>
            </w:r>
          </w:p>
        </w:tc>
        <w:tc>
          <w:tcPr>
            <w:tcW w:type="dxa" w:w="1296"/>
          </w:tcPr>
          <w:p>
            <w:r/>
            <w:r>
              <w:rPr>
                <w:sz w:val="20"/>
              </w:rPr>
              <w:t>4</w:t>
            </w:r>
          </w:p>
        </w:tc>
        <w:tc>
          <w:tcPr>
            <w:tcW w:type="dxa" w:w="4464"/>
          </w:tcPr>
          <w:p>
            <w:r/>
            <w:r>
              <w:rPr>
                <w:sz w:val="20"/>
              </w:rPr>
              <w:t>Pipeline vector &amp; truy vấn LanceDB</w:t>
            </w:r>
          </w:p>
        </w:tc>
      </w:tr>
      <w:tr>
        <w:tc>
          <w:tcPr>
            <w:tcW w:type="dxa" w:w="3744"/>
          </w:tcPr>
          <w:p>
            <w:r/>
            <w:r>
              <w:rPr>
                <w:sz w:val="20"/>
              </w:rPr>
              <w:t>test_db_models.py</w:t>
            </w:r>
          </w:p>
        </w:tc>
        <w:tc>
          <w:tcPr>
            <w:tcW w:type="dxa" w:w="1296"/>
          </w:tcPr>
          <w:p>
            <w:r/>
            <w:r>
              <w:rPr>
                <w:sz w:val="20"/>
              </w:rPr>
              <w:t>4</w:t>
            </w:r>
          </w:p>
        </w:tc>
        <w:tc>
          <w:tcPr>
            <w:tcW w:type="dxa" w:w="4464"/>
          </w:tcPr>
          <w:p>
            <w:r/>
            <w:r>
              <w:rPr>
                <w:sz w:val="20"/>
              </w:rPr>
              <w:t>Mô hình ORM, ràng buộc</w:t>
            </w:r>
          </w:p>
        </w:tc>
      </w:tr>
      <w:tr>
        <w:tc>
          <w:tcPr>
            <w:tcW w:type="dxa" w:w="3744"/>
          </w:tcPr>
          <w:p>
            <w:r/>
            <w:r>
              <w:rPr>
                <w:sz w:val="20"/>
              </w:rPr>
              <w:t>test_visualize_api.py</w:t>
            </w:r>
          </w:p>
        </w:tc>
        <w:tc>
          <w:tcPr>
            <w:tcW w:type="dxa" w:w="1296"/>
          </w:tcPr>
          <w:p>
            <w:r/>
            <w:r>
              <w:rPr>
                <w:sz w:val="20"/>
              </w:rPr>
              <w:t>4</w:t>
            </w:r>
          </w:p>
        </w:tc>
        <w:tc>
          <w:tcPr>
            <w:tcW w:type="dxa" w:w="4464"/>
          </w:tcPr>
          <w:p>
            <w:r/>
            <w:r>
              <w:rPr>
                <w:sz w:val="20"/>
              </w:rPr>
              <w:t>API trực quan hóa</w:t>
            </w:r>
          </w:p>
        </w:tc>
      </w:tr>
      <w:tr>
        <w:tc>
          <w:tcPr>
            <w:tcW w:type="dxa" w:w="3744"/>
          </w:tcPr>
          <w:p>
            <w:r/>
            <w:r>
              <w:rPr>
                <w:sz w:val="20"/>
              </w:rPr>
              <w:t>test_ingestion_pipeline.py</w:t>
            </w:r>
          </w:p>
        </w:tc>
        <w:tc>
          <w:tcPr>
            <w:tcW w:type="dxa" w:w="1296"/>
          </w:tcPr>
          <w:p>
            <w:r/>
            <w:r>
              <w:rPr>
                <w:sz w:val="20"/>
              </w:rPr>
              <w:t>3</w:t>
            </w:r>
          </w:p>
        </w:tc>
        <w:tc>
          <w:tcPr>
            <w:tcW w:type="dxa" w:w="4464"/>
          </w:tcPr>
          <w:p>
            <w:r/>
            <w:r>
              <w:rPr>
                <w:sz w:val="20"/>
              </w:rPr>
              <w:t>Parse, chunk, dedupe</w:t>
            </w:r>
          </w:p>
        </w:tc>
      </w:tr>
      <w:tr>
        <w:tc>
          <w:tcPr>
            <w:tcW w:type="dxa" w:w="3744"/>
          </w:tcPr>
          <w:p>
            <w:r/>
            <w:r>
              <w:rPr>
                <w:sz w:val="20"/>
              </w:rPr>
              <w:t>test_vector_retrieval.py</w:t>
            </w:r>
          </w:p>
        </w:tc>
        <w:tc>
          <w:tcPr>
            <w:tcW w:type="dxa" w:w="1296"/>
          </w:tcPr>
          <w:p>
            <w:r/>
            <w:r>
              <w:rPr>
                <w:sz w:val="20"/>
              </w:rPr>
              <w:t>3</w:t>
            </w:r>
          </w:p>
        </w:tc>
        <w:tc>
          <w:tcPr>
            <w:tcW w:type="dxa" w:w="4464"/>
          </w:tcPr>
          <w:p>
            <w:r/>
            <w:r>
              <w:rPr>
                <w:sz w:val="20"/>
              </w:rPr>
              <w:t>Orchestrator truy hồi</w:t>
            </w:r>
          </w:p>
        </w:tc>
      </w:tr>
      <w:tr>
        <w:tc>
          <w:tcPr>
            <w:tcW w:type="dxa" w:w="3744"/>
          </w:tcPr>
          <w:p>
            <w:r/>
            <w:r>
              <w:rPr>
                <w:sz w:val="20"/>
              </w:rPr>
              <w:t>test_api_ai_key.py</w:t>
            </w:r>
          </w:p>
        </w:tc>
        <w:tc>
          <w:tcPr>
            <w:tcW w:type="dxa" w:w="1296"/>
          </w:tcPr>
          <w:p>
            <w:r/>
            <w:r>
              <w:rPr>
                <w:sz w:val="20"/>
              </w:rPr>
              <w:t>2</w:t>
            </w:r>
          </w:p>
        </w:tc>
        <w:tc>
          <w:tcPr>
            <w:tcW w:type="dxa" w:w="4464"/>
          </w:tcPr>
          <w:p>
            <w:r/>
            <w:r>
              <w:rPr>
                <w:sz w:val="20"/>
              </w:rPr>
              <w:t>Kiểm tra key qua API</w:t>
            </w:r>
          </w:p>
        </w:tc>
      </w:tr>
    </w:tbl>
    <w:p>
      <w:pPr>
        <w:spacing w:after="40"/>
      </w:pPr>
    </w:p>
    <w:p>
      <w:pPr>
        <w:pStyle w:val="Heading2"/>
        <w:spacing w:before="200"/>
      </w:pPr>
      <w:r>
        <w:rPr>
          <w:color w:val="2E74B5"/>
          <w:sz w:val="28"/>
        </w:rPr>
        <w:t>4.2. Kết quả kiểm thử chức năng</w:t>
      </w:r>
    </w:p>
    <w:p>
      <w:pPr>
        <w:spacing w:after="120"/>
      </w:pPr>
      <w:r>
        <w:rPr>
          <w:i w:val="0"/>
        </w:rPr>
        <w:t>Toàn bộ chuỗi nghiệp vụ chính đã được kiểm chứng đạt yêu cầu của giai đoạn 1: nạp tài liệu sinh đúng chunk và vector; trích xuất graph tạo đúng node/relation theo ontology; truy hồi trả về đúng chunk theo scope; luồng chat từ chối đúng chủ đề cấm, trả lời có trích dẫn khi đủ ngữ cảnh và chuyển sang câu xã giao/từ chối khi không đủ ngữ cảnh.</w:t>
      </w:r>
    </w:p>
    <w:p>
      <w:pPr>
        <w:pStyle w:val="Heading2"/>
        <w:spacing w:before="200"/>
      </w:pPr>
      <w:r>
        <w:rPr>
          <w:color w:val="2E74B5"/>
          <w:sz w:val="28"/>
        </w:rPr>
        <w:t>4.3. Thực nghiệm luồng nạp và truy hồi</w:t>
      </w:r>
    </w:p>
    <w:p>
      <w:pPr>
        <w:spacing w:after="120"/>
      </w:pPr>
      <w:r>
        <w:rPr>
          <w:i w:val="0"/>
        </w:rPr>
        <w:t>Thực nghiệm với tài liệu mẫu (ví dụ báo cáo hệ thống gợi ý của Netflix dạng .docx trong data/documents) cho thấy: pipeline nạp tạo ra chunk cha–con, đẩy vector vào LanceDB, dựng đồ thị cấu trúc trong Kuzu và trích xuất được các thực thể/quan hệ ngữ nghĩa. Công cụ Vector Visualization hiển thị đúng điểm cosine của từng chunk so với câu truy vấn; Graph Visualization vẽ được bản đồ node–edge tương ứng. Đây là minh chứng trực quan cho việc toàn bộ lõi hoạt động đúng.</w:t>
      </w:r>
    </w:p>
    <w:p>
      <w:pPr>
        <w:spacing w:after="120"/>
      </w:pPr>
      <w:r>
        <w:rPr>
          <w:i/>
          <w:color w:val="595959"/>
        </w:rPr>
        <w:t>Lưu ý trung thực: các số liệu so sánh trong những mục dưới đây được tổng hợp từ tài liệu chính thức và đặc tính kiến trúc đã công bố của từng công nghệ, dùng để lý giải quyết định lựa chọn ở quy mô đồ án; chúng mang tính đại diện, không phải benchmark đo đạc chuyên sâu trên phần cứng cụ thể.</w:t>
      </w:r>
    </w:p>
    <w:p>
      <w:pPr>
        <w:pStyle w:val="Heading2"/>
        <w:spacing w:before="200"/>
      </w:pPr>
      <w:r>
        <w:rPr>
          <w:color w:val="2E74B5"/>
          <w:sz w:val="28"/>
        </w:rPr>
        <w:t>4.4. Vì sao chọn LanceDB thay vì Qdrant</w:t>
      </w:r>
    </w:p>
    <w:p>
      <w:pPr>
        <w:spacing w:after="120"/>
      </w:pPr>
      <w:r>
        <w:rPr>
          <w:i w:val="0"/>
        </w:rPr>
        <w:t>Qdrant là vector database mạnh và phổ biến, nhưng nó là một dịch vụ (server) cần triển khai và vận hành riêng. Ở quy mô đồ án, một vector store NHÚNG như LanceDB phù hợp hơn hẳn:</w:t>
      </w:r>
    </w:p>
    <w:p>
      <w:pPr>
        <w:spacing w:after="40"/>
      </w:pPr>
      <w:r>
        <w:rPr>
          <w:i/>
          <w:color w:val="595959"/>
          <w:sz w:val="21"/>
        </w:rPr>
        <w:t>Bảng 4.2. So sánh LanceDB và Qdrant ở quy mô đồ án.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b/>
                <w:color w:val="FFFFFF"/>
                <w:sz w:val="21"/>
              </w:rPr>
              <w:t>Tiêu chí</w:t>
            </w:r>
          </w:p>
        </w:tc>
        <w:tc>
          <w:tcPr>
            <w:tcW w:type="dxa" w:w="3744"/>
            <w:shd w:val="clear" w:color="auto" w:fill="1F4E79"/>
          </w:tcPr>
          <w:p>
            <w:r/>
            <w:r>
              <w:rPr>
                <w:b/>
                <w:color w:val="FFFFFF"/>
                <w:sz w:val="21"/>
              </w:rPr>
              <w:t>LanceDB (đã chọn)</w:t>
            </w:r>
          </w:p>
        </w:tc>
        <w:tc>
          <w:tcPr>
            <w:tcW w:type="dxa" w:w="3168"/>
            <w:shd w:val="clear" w:color="auto" w:fill="1F4E79"/>
          </w:tcPr>
          <w:p>
            <w:r/>
            <w:r>
              <w:rPr>
                <w:b/>
                <w:color w:val="FFFFFF"/>
                <w:sz w:val="21"/>
              </w:rPr>
              <w:t>Qdrant</w:t>
            </w:r>
          </w:p>
        </w:tc>
      </w:tr>
      <w:tr>
        <w:tc>
          <w:tcPr>
            <w:tcW w:type="dxa" w:w="2592"/>
          </w:tcPr>
          <w:p>
            <w:r/>
            <w:r>
              <w:rPr>
                <w:sz w:val="20"/>
              </w:rPr>
              <w:t>Mô hình triển khai</w:t>
            </w:r>
          </w:p>
        </w:tc>
        <w:tc>
          <w:tcPr>
            <w:tcW w:type="dxa" w:w="3744"/>
          </w:tcPr>
          <w:p>
            <w:r/>
            <w:r>
              <w:rPr>
                <w:sz w:val="20"/>
              </w:rPr>
              <w:t>Nhúng (in-process), file trên đĩa</w:t>
            </w:r>
          </w:p>
        </w:tc>
        <w:tc>
          <w:tcPr>
            <w:tcW w:type="dxa" w:w="3168"/>
          </w:tcPr>
          <w:p>
            <w:r/>
            <w:r>
              <w:rPr>
                <w:sz w:val="20"/>
              </w:rPr>
              <w:t>Server riêng (thường qua Docker)</w:t>
            </w:r>
          </w:p>
        </w:tc>
      </w:tr>
      <w:tr>
        <w:tc>
          <w:tcPr>
            <w:tcW w:type="dxa" w:w="2592"/>
          </w:tcPr>
          <w:p>
            <w:r/>
            <w:r>
              <w:rPr>
                <w:sz w:val="20"/>
              </w:rPr>
              <w:t>Cần dịch vụ chạy nền</w:t>
            </w:r>
          </w:p>
        </w:tc>
        <w:tc>
          <w:tcPr>
            <w:tcW w:type="dxa" w:w="3744"/>
          </w:tcPr>
          <w:p>
            <w:r/>
            <w:r>
              <w:rPr>
                <w:sz w:val="20"/>
              </w:rPr>
              <w:t>Không</w:t>
            </w:r>
          </w:p>
        </w:tc>
        <w:tc>
          <w:tcPr>
            <w:tcW w:type="dxa" w:w="3168"/>
          </w:tcPr>
          <w:p>
            <w:r/>
            <w:r>
              <w:rPr>
                <w:sz w:val="20"/>
              </w:rPr>
              <w:t>Có (cổng 6333/6334)</w:t>
            </w:r>
          </w:p>
        </w:tc>
      </w:tr>
      <w:tr>
        <w:tc>
          <w:tcPr>
            <w:tcW w:type="dxa" w:w="2592"/>
          </w:tcPr>
          <w:p>
            <w:r/>
            <w:r>
              <w:rPr>
                <w:sz w:val="20"/>
              </w:rPr>
              <w:t>RAM tối thiểu thực tế</w:t>
            </w:r>
          </w:p>
        </w:tc>
        <w:tc>
          <w:tcPr>
            <w:tcW w:type="dxa" w:w="3744"/>
          </w:tcPr>
          <w:p>
            <w:r/>
            <w:r>
              <w:rPr>
                <w:sz w:val="20"/>
              </w:rPr>
              <w:t>≈ 0 (dùng chung tiến trình)</w:t>
            </w:r>
          </w:p>
        </w:tc>
        <w:tc>
          <w:tcPr>
            <w:tcW w:type="dxa" w:w="3168"/>
          </w:tcPr>
          <w:p>
            <w:r/>
            <w:r>
              <w:rPr>
                <w:sz w:val="20"/>
              </w:rPr>
              <w:t>≈ 100–300 MB cho service rảnh</w:t>
            </w:r>
          </w:p>
        </w:tc>
      </w:tr>
      <w:tr>
        <w:tc>
          <w:tcPr>
            <w:tcW w:type="dxa" w:w="2592"/>
          </w:tcPr>
          <w:p>
            <w:r/>
            <w:r>
              <w:rPr>
                <w:sz w:val="20"/>
              </w:rPr>
              <w:t>Thao tác vận hành (ops)</w:t>
            </w:r>
          </w:p>
        </w:tc>
        <w:tc>
          <w:tcPr>
            <w:tcW w:type="dxa" w:w="3744"/>
          </w:tcPr>
          <w:p>
            <w:r/>
            <w:r>
              <w:rPr>
                <w:sz w:val="20"/>
              </w:rPr>
              <w:t>Không (chỉ là thư mục data)</w:t>
            </w:r>
          </w:p>
        </w:tc>
        <w:tc>
          <w:tcPr>
            <w:tcW w:type="dxa" w:w="3168"/>
          </w:tcPr>
          <w:p>
            <w:r/>
            <w:r>
              <w:rPr>
                <w:sz w:val="20"/>
              </w:rPr>
              <w:t>Cần quản lý container/healthcheck</w:t>
            </w:r>
          </w:p>
        </w:tc>
      </w:tr>
      <w:tr>
        <w:tc>
          <w:tcPr>
            <w:tcW w:type="dxa" w:w="2592"/>
          </w:tcPr>
          <w:p>
            <w:r/>
            <w:r>
              <w:rPr>
                <w:sz w:val="20"/>
              </w:rPr>
              <w:t>Định dạng lưu</w:t>
            </w:r>
          </w:p>
        </w:tc>
        <w:tc>
          <w:tcPr>
            <w:tcW w:type="dxa" w:w="3744"/>
          </w:tcPr>
          <w:p>
            <w:r/>
            <w:r>
              <w:rPr>
                <w:sz w:val="20"/>
              </w:rPr>
              <w:t>Lance/Parquet cột, mmap đĩa</w:t>
            </w:r>
          </w:p>
        </w:tc>
        <w:tc>
          <w:tcPr>
            <w:tcW w:type="dxa" w:w="3168"/>
          </w:tcPr>
          <w:p>
            <w:r/>
            <w:r>
              <w:rPr>
                <w:sz w:val="20"/>
              </w:rPr>
              <w:t>Lưu riêng theo collection</w:t>
            </w:r>
          </w:p>
        </w:tc>
      </w:tr>
      <w:tr>
        <w:tc>
          <w:tcPr>
            <w:tcW w:type="dxa" w:w="2592"/>
          </w:tcPr>
          <w:p>
            <w:r/>
            <w:r>
              <w:rPr>
                <w:sz w:val="20"/>
              </w:rPr>
              <w:t>Phù hợp đồ án 1 máy</w:t>
            </w:r>
          </w:p>
        </w:tc>
        <w:tc>
          <w:tcPr>
            <w:tcW w:type="dxa" w:w="3744"/>
          </w:tcPr>
          <w:p>
            <w:r/>
            <w:r>
              <w:rPr>
                <w:sz w:val="20"/>
              </w:rPr>
              <w:t>Rất phù hợp</w:t>
            </w:r>
          </w:p>
        </w:tc>
        <w:tc>
          <w:tcPr>
            <w:tcW w:type="dxa" w:w="3168"/>
          </w:tcPr>
          <w:p>
            <w:r/>
            <w:r>
              <w:rPr>
                <w:sz w:val="20"/>
              </w:rPr>
              <w:t>Thừa thãi, tăng độ phức tạp</w:t>
            </w:r>
          </w:p>
        </w:tc>
      </w:tr>
    </w:tbl>
    <w:p>
      <w:pPr>
        <w:spacing w:after="40"/>
      </w:pPr>
    </w:p>
    <w:p>
      <w:pPr>
        <w:spacing w:after="120"/>
      </w:pPr>
      <w:r>
        <w:rPr>
          <w:i w:val="0"/>
        </w:rPr>
        <w:t>Kết luận: với đồ án chạy trên một máy, LanceDB loại bỏ hoàn toàn chi phí vận hành một service vector riêng và phần RAM thường trực cho service đó, trong khi vẫn đáp ứng đầy đủ nhu cầu truy hồi cosine có lọc scope.</w:t>
      </w:r>
    </w:p>
    <w:p>
      <w:pPr>
        <w:pStyle w:val="Heading2"/>
        <w:spacing w:before="200"/>
      </w:pPr>
      <w:r>
        <w:rPr>
          <w:color w:val="2E74B5"/>
          <w:sz w:val="28"/>
        </w:rPr>
        <w:t>4.5. Vì sao chọn Kuzu thay vì Neo4j</w:t>
      </w:r>
    </w:p>
    <w:p>
      <w:pPr>
        <w:spacing w:after="120"/>
      </w:pPr>
      <w:r>
        <w:rPr>
          <w:i w:val="0"/>
        </w:rPr>
        <w:t>Neo4j là graph database trưởng thành nhất, nhưng phiên bản server cũng đòi hỏi JVM và một tiến trình thường trú khá nặng. Kuzu là graph database nhúng, hiệu năng cao, dùng cùng ngôn ngữ Cypher:</w:t>
      </w:r>
    </w:p>
    <w:p>
      <w:pPr>
        <w:spacing w:after="40"/>
      </w:pPr>
      <w:r>
        <w:rPr>
          <w:i/>
          <w:color w:val="595959"/>
          <w:sz w:val="21"/>
        </w:rPr>
        <w:t>Bảng 4.3. So sánh Kuzu và Neo4j ở quy mô đồ án.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b/>
                <w:color w:val="FFFFFF"/>
                <w:sz w:val="21"/>
              </w:rPr>
              <w:t>Tiêu chí</w:t>
            </w:r>
          </w:p>
        </w:tc>
        <w:tc>
          <w:tcPr>
            <w:tcW w:type="dxa" w:w="3744"/>
            <w:shd w:val="clear" w:color="auto" w:fill="1F4E79"/>
          </w:tcPr>
          <w:p>
            <w:r/>
            <w:r>
              <w:rPr>
                <w:b/>
                <w:color w:val="FFFFFF"/>
                <w:sz w:val="21"/>
              </w:rPr>
              <w:t>Kuzu (đã chọn)</w:t>
            </w:r>
          </w:p>
        </w:tc>
        <w:tc>
          <w:tcPr>
            <w:tcW w:type="dxa" w:w="3168"/>
            <w:shd w:val="clear" w:color="auto" w:fill="1F4E79"/>
          </w:tcPr>
          <w:p>
            <w:r/>
            <w:r>
              <w:rPr>
                <w:b/>
                <w:color w:val="FFFFFF"/>
                <w:sz w:val="21"/>
              </w:rPr>
              <w:t>Neo4j</w:t>
            </w:r>
          </w:p>
        </w:tc>
      </w:tr>
      <w:tr>
        <w:tc>
          <w:tcPr>
            <w:tcW w:type="dxa" w:w="2592"/>
          </w:tcPr>
          <w:p>
            <w:r/>
            <w:r>
              <w:rPr>
                <w:sz w:val="20"/>
              </w:rPr>
              <w:t>Mô hình triển khai</w:t>
            </w:r>
          </w:p>
        </w:tc>
        <w:tc>
          <w:tcPr>
            <w:tcW w:type="dxa" w:w="3744"/>
          </w:tcPr>
          <w:p>
            <w:r/>
            <w:r>
              <w:rPr>
                <w:sz w:val="20"/>
              </w:rPr>
              <w:t>Nhúng, file đơn graph.db</w:t>
            </w:r>
          </w:p>
        </w:tc>
        <w:tc>
          <w:tcPr>
            <w:tcW w:type="dxa" w:w="3168"/>
          </w:tcPr>
          <w:p>
            <w:r/>
            <w:r>
              <w:rPr>
                <w:sz w:val="20"/>
              </w:rPr>
              <w:t>Server JVM (Community/Enterprise)</w:t>
            </w:r>
          </w:p>
        </w:tc>
      </w:tr>
      <w:tr>
        <w:tc>
          <w:tcPr>
            <w:tcW w:type="dxa" w:w="2592"/>
          </w:tcPr>
          <w:p>
            <w:r/>
            <w:r>
              <w:rPr>
                <w:sz w:val="20"/>
              </w:rPr>
              <w:t>Nền tảng chạy</w:t>
            </w:r>
          </w:p>
        </w:tc>
        <w:tc>
          <w:tcPr>
            <w:tcW w:type="dxa" w:w="3744"/>
          </w:tcPr>
          <w:p>
            <w:r/>
            <w:r>
              <w:rPr>
                <w:sz w:val="20"/>
              </w:rPr>
              <w:t>Thư viện Python, không JVM</w:t>
            </w:r>
          </w:p>
        </w:tc>
        <w:tc>
          <w:tcPr>
            <w:tcW w:type="dxa" w:w="3168"/>
          </w:tcPr>
          <w:p>
            <w:r/>
            <w:r>
              <w:rPr>
                <w:sz w:val="20"/>
              </w:rPr>
              <w:t>Yêu cầu JVM</w:t>
            </w:r>
          </w:p>
        </w:tc>
      </w:tr>
      <w:tr>
        <w:tc>
          <w:tcPr>
            <w:tcW w:type="dxa" w:w="2592"/>
          </w:tcPr>
          <w:p>
            <w:r/>
            <w:r>
              <w:rPr>
                <w:sz w:val="20"/>
              </w:rPr>
              <w:t>RAM thường trực</w:t>
            </w:r>
          </w:p>
        </w:tc>
        <w:tc>
          <w:tcPr>
            <w:tcW w:type="dxa" w:w="3744"/>
          </w:tcPr>
          <w:p>
            <w:r/>
            <w:r>
              <w:rPr>
                <w:sz w:val="20"/>
              </w:rPr>
              <w:t>≈ 0 khi rảnh</w:t>
            </w:r>
          </w:p>
        </w:tc>
        <w:tc>
          <w:tcPr>
            <w:tcW w:type="dxa" w:w="3168"/>
          </w:tcPr>
          <w:p>
            <w:r/>
            <w:r>
              <w:rPr>
                <w:sz w:val="20"/>
              </w:rPr>
              <w:t>≈ 500 MB–1 GB+ cho JVM heap</w:t>
            </w:r>
          </w:p>
        </w:tc>
      </w:tr>
      <w:tr>
        <w:tc>
          <w:tcPr>
            <w:tcW w:type="dxa" w:w="2592"/>
          </w:tcPr>
          <w:p>
            <w:r/>
            <w:r>
              <w:rPr>
                <w:sz w:val="20"/>
              </w:rPr>
              <w:t>Truy vấn</w:t>
            </w:r>
          </w:p>
        </w:tc>
        <w:tc>
          <w:tcPr>
            <w:tcW w:type="dxa" w:w="3744"/>
          </w:tcPr>
          <w:p>
            <w:r/>
            <w:r>
              <w:rPr>
                <w:sz w:val="20"/>
              </w:rPr>
              <w:t>Cypher</w:t>
            </w:r>
          </w:p>
        </w:tc>
        <w:tc>
          <w:tcPr>
            <w:tcW w:type="dxa" w:w="3168"/>
          </w:tcPr>
          <w:p>
            <w:r/>
            <w:r>
              <w:rPr>
                <w:sz w:val="20"/>
              </w:rPr>
              <w:t>Cypher</w:t>
            </w:r>
          </w:p>
        </w:tc>
      </w:tr>
      <w:tr>
        <w:tc>
          <w:tcPr>
            <w:tcW w:type="dxa" w:w="2592"/>
          </w:tcPr>
          <w:p>
            <w:r/>
            <w:r>
              <w:rPr>
                <w:sz w:val="20"/>
              </w:rPr>
              <w:t>Cài đặt</w:t>
            </w:r>
          </w:p>
        </w:tc>
        <w:tc>
          <w:tcPr>
            <w:tcW w:type="dxa" w:w="3744"/>
          </w:tcPr>
          <w:p>
            <w:r/>
            <w:r>
              <w:rPr>
                <w:sz w:val="20"/>
              </w:rPr>
              <w:t>pip install kuzu</w:t>
            </w:r>
          </w:p>
        </w:tc>
        <w:tc>
          <w:tcPr>
            <w:tcW w:type="dxa" w:w="3168"/>
          </w:tcPr>
          <w:p>
            <w:r/>
            <w:r>
              <w:rPr>
                <w:sz w:val="20"/>
              </w:rPr>
              <w:t>Cài server + cấu hình</w:t>
            </w:r>
          </w:p>
        </w:tc>
      </w:tr>
      <w:tr>
        <w:tc>
          <w:tcPr>
            <w:tcW w:type="dxa" w:w="2592"/>
          </w:tcPr>
          <w:p>
            <w:r/>
            <w:r>
              <w:rPr>
                <w:sz w:val="20"/>
              </w:rPr>
              <w:t>Phù hợp đồ án 1 máy</w:t>
            </w:r>
          </w:p>
        </w:tc>
        <w:tc>
          <w:tcPr>
            <w:tcW w:type="dxa" w:w="3744"/>
          </w:tcPr>
          <w:p>
            <w:r/>
            <w:r>
              <w:rPr>
                <w:sz w:val="20"/>
              </w:rPr>
              <w:t>Rất phù hợp</w:t>
            </w:r>
          </w:p>
        </w:tc>
        <w:tc>
          <w:tcPr>
            <w:tcW w:type="dxa" w:w="3168"/>
          </w:tcPr>
          <w:p>
            <w:r/>
            <w:r>
              <w:rPr>
                <w:sz w:val="20"/>
              </w:rPr>
              <w:t>Nặng cho mục tiêu giai đoạn 1</w:t>
            </w:r>
          </w:p>
        </w:tc>
      </w:tr>
    </w:tbl>
    <w:p>
      <w:pPr>
        <w:spacing w:after="40"/>
      </w:pPr>
    </w:p>
    <w:p>
      <w:pPr>
        <w:spacing w:after="120"/>
      </w:pPr>
      <w:r>
        <w:rPr>
          <w:i w:val="0"/>
        </w:rPr>
        <w:t>Kết luận: Kuzu cho phép tích hợp knowledge graph ngay trong tiến trình Python mà không phải nuôi một JVM tốn vài trăm MB tới hơn 1 GB RAM, rất phù hợp mục tiêu "chứng minh chuỗi xử lý" của giai đoạn 1.</w:t>
      </w:r>
    </w:p>
    <w:p>
      <w:pPr>
        <w:pStyle w:val="Heading2"/>
        <w:spacing w:before="200"/>
      </w:pPr>
      <w:r>
        <w:rPr>
          <w:color w:val="2E74B5"/>
          <w:sz w:val="28"/>
        </w:rPr>
        <w:t>4.6. Vì sao dùng API LLM miễn phí kèm xoay vòng</w:t>
      </w:r>
    </w:p>
    <w:p>
      <w:pPr>
        <w:spacing w:after="120"/>
      </w:pPr>
      <w:r>
        <w:rPr>
          <w:i w:val="0"/>
        </w:rPr>
        <w:t>Tự host một LLM đủ tốt (ví dụ 7B–70B tham số) đòi hỏi GPU nhiều VRAM và chi phí điện/hạ tầng lớn, vượt khả năng một đồ án sinh viên. Vì vậy hệ thống dùng API miễn phí của nhiều nhà cung cấp (Groq, Google, Cohere, DashScope, ZhipuAI, OpenRouter…). Hạn chế của free tier là quota chặt theo phút/ngày; giải pháp là pool xoay vòng key đã trình bày ở mục 2.5.</w:t>
      </w:r>
    </w:p>
    <w:p>
      <w:pPr>
        <w:spacing w:after="40"/>
      </w:pPr>
      <w:r>
        <w:rPr>
          <w:i/>
          <w:color w:val="595959"/>
          <w:sz w:val="21"/>
        </w:rPr>
        <w:t>Bảng 4.4. So sánh các phương án nguồn LLM.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F4E79"/>
          </w:tcPr>
          <w:p>
            <w:r/>
            <w:r>
              <w:rPr>
                <w:b/>
                <w:color w:val="FFFFFF"/>
                <w:sz w:val="21"/>
              </w:rPr>
              <w:t>Phương án</w:t>
            </w:r>
          </w:p>
        </w:tc>
        <w:tc>
          <w:tcPr>
            <w:tcW w:type="dxa" w:w="2736"/>
            <w:shd w:val="clear" w:color="auto" w:fill="1F4E79"/>
          </w:tcPr>
          <w:p>
            <w:r/>
            <w:r>
              <w:rPr>
                <w:b/>
                <w:color w:val="FFFFFF"/>
                <w:sz w:val="21"/>
              </w:rPr>
              <w:t>Chi phí phần cứng</w:t>
            </w:r>
          </w:p>
        </w:tc>
        <w:tc>
          <w:tcPr>
            <w:tcW w:type="dxa" w:w="2736"/>
            <w:shd w:val="clear" w:color="auto" w:fill="1F4E79"/>
          </w:tcPr>
          <w:p>
            <w:r/>
            <w:r>
              <w:rPr>
                <w:b/>
                <w:color w:val="FFFFFF"/>
                <w:sz w:val="21"/>
              </w:rPr>
              <w:t>Quota/giới hạn</w:t>
            </w:r>
          </w:p>
        </w:tc>
        <w:tc>
          <w:tcPr>
            <w:tcW w:type="dxa" w:w="1872"/>
            <w:shd w:val="clear" w:color="auto" w:fill="1F4E79"/>
          </w:tcPr>
          <w:p>
            <w:r/>
            <w:r>
              <w:rPr>
                <w:b/>
                <w:color w:val="FFFFFF"/>
                <w:sz w:val="21"/>
              </w:rPr>
              <w:t>Phù hợp đồ án</w:t>
            </w:r>
          </w:p>
        </w:tc>
      </w:tr>
      <w:tr>
        <w:tc>
          <w:tcPr>
            <w:tcW w:type="dxa" w:w="3312"/>
          </w:tcPr>
          <w:p>
            <w:r/>
            <w:r>
              <w:rPr>
                <w:sz w:val="20"/>
              </w:rPr>
              <w:t>Tự host LLM (GPU)</w:t>
            </w:r>
          </w:p>
        </w:tc>
        <w:tc>
          <w:tcPr>
            <w:tcW w:type="dxa" w:w="2736"/>
          </w:tcPr>
          <w:p>
            <w:r/>
            <w:r>
              <w:rPr>
                <w:sz w:val="20"/>
              </w:rPr>
              <w:t>GPU ≥ 16–24 GB VRAM, tốn điện</w:t>
            </w:r>
          </w:p>
        </w:tc>
        <w:tc>
          <w:tcPr>
            <w:tcW w:type="dxa" w:w="2736"/>
          </w:tcPr>
          <w:p>
            <w:r/>
            <w:r>
              <w:rPr>
                <w:sz w:val="20"/>
              </w:rPr>
              <w:t>Không giới hạn nhưng tốn kém</w:t>
            </w:r>
          </w:p>
        </w:tc>
        <w:tc>
          <w:tcPr>
            <w:tcW w:type="dxa" w:w="1872"/>
          </w:tcPr>
          <w:p>
            <w:r/>
            <w:r>
              <w:rPr>
                <w:sz w:val="20"/>
              </w:rPr>
              <w:t>Không khả thi</w:t>
            </w:r>
          </w:p>
        </w:tc>
      </w:tr>
      <w:tr>
        <w:tc>
          <w:tcPr>
            <w:tcW w:type="dxa" w:w="3312"/>
          </w:tcPr>
          <w:p>
            <w:r/>
            <w:r>
              <w:rPr>
                <w:sz w:val="20"/>
              </w:rPr>
              <w:t>1 API miễn phí đơn lẻ</w:t>
            </w:r>
          </w:p>
        </w:tc>
        <w:tc>
          <w:tcPr>
            <w:tcW w:type="dxa" w:w="2736"/>
          </w:tcPr>
          <w:p>
            <w:r/>
            <w:r>
              <w:rPr>
                <w:sz w:val="20"/>
              </w:rPr>
              <w:t>≈ 0</w:t>
            </w:r>
          </w:p>
        </w:tc>
        <w:tc>
          <w:tcPr>
            <w:tcW w:type="dxa" w:w="2736"/>
          </w:tcPr>
          <w:p>
            <w:r/>
            <w:r>
              <w:rPr>
                <w:sz w:val="20"/>
              </w:rPr>
              <w:t>Dễ chạm trần, gián đoạn</w:t>
            </w:r>
          </w:p>
        </w:tc>
        <w:tc>
          <w:tcPr>
            <w:tcW w:type="dxa" w:w="1872"/>
          </w:tcPr>
          <w:p>
            <w:r/>
            <w:r>
              <w:rPr>
                <w:sz w:val="20"/>
              </w:rPr>
              <w:t>Hạn chế</w:t>
            </w:r>
          </w:p>
        </w:tc>
      </w:tr>
      <w:tr>
        <w:tc>
          <w:tcPr>
            <w:tcW w:type="dxa" w:w="3312"/>
          </w:tcPr>
          <w:p>
            <w:r/>
            <w:r>
              <w:rPr>
                <w:sz w:val="20"/>
              </w:rPr>
              <w:t>Nhiều API + xoay vòng (đã chọn)</w:t>
            </w:r>
          </w:p>
        </w:tc>
        <w:tc>
          <w:tcPr>
            <w:tcW w:type="dxa" w:w="2736"/>
          </w:tcPr>
          <w:p>
            <w:r/>
            <w:r>
              <w:rPr>
                <w:sz w:val="20"/>
              </w:rPr>
              <w:t>≈ 0</w:t>
            </w:r>
          </w:p>
        </w:tc>
        <w:tc>
          <w:tcPr>
            <w:tcW w:type="dxa" w:w="2736"/>
          </w:tcPr>
          <w:p>
            <w:r/>
            <w:r>
              <w:rPr>
                <w:sz w:val="20"/>
              </w:rPr>
              <w:t>Gộp quota nhiều key, tự phục hồi</w:t>
            </w:r>
          </w:p>
        </w:tc>
        <w:tc>
          <w:tcPr>
            <w:tcW w:type="dxa" w:w="1872"/>
          </w:tcPr>
          <w:p>
            <w:r/>
            <w:r>
              <w:rPr>
                <w:sz w:val="20"/>
              </w:rPr>
              <w:t>Rất phù hợp</w:t>
            </w:r>
          </w:p>
        </w:tc>
      </w:tr>
    </w:tbl>
    <w:p>
      <w:pPr>
        <w:spacing w:after="40"/>
      </w:pPr>
    </w:p>
    <w:p>
      <w:pPr>
        <w:spacing w:after="120"/>
      </w:pPr>
      <w:r>
        <w:rPr>
          <w:i w:val="0"/>
        </w:rPr>
        <w:t>Cơ chế phân loại lỗi giúp tận dụng tối đa free tier: rate-limit theo phút chỉ làm key ngủ 60s rồi quay lại; hết quota ngày thì loại key tới hôm sau; lỗi cấu hình thì dừng báo admin thay vì đốt thêm key.</w:t>
      </w:r>
    </w:p>
    <w:p>
      <w:pPr>
        <w:pStyle w:val="Heading2"/>
        <w:spacing w:before="200"/>
      </w:pPr>
      <w:r>
        <w:rPr>
          <w:color w:val="2E74B5"/>
          <w:sz w:val="28"/>
        </w:rPr>
        <w:t>4.7. Vì sao dùng API embedding thay vì tự host</w:t>
      </w:r>
    </w:p>
    <w:p>
      <w:pPr>
        <w:spacing w:after="120"/>
      </w:pPr>
      <w:r>
        <w:rPr>
          <w:i w:val="0"/>
        </w:rPr>
        <w:t>Khác với LLM, model embedding nhẹ hơn nhiều và hoàn toàn có thể tự host (ví dụ sentence-transformers trên CPU). Tuy nhiên đồ án vẫn chọn API embedding Gemini với các lý do thực nghiệm sau:</w:t>
      </w:r>
    </w:p>
    <w:p>
      <w:pPr>
        <w:pStyle w:val="ListBullet"/>
        <w:spacing w:after="60"/>
      </w:pPr>
      <w:r>
        <w:t>Chất lượng vector: model embedding của nhà cung cấp lớn thường cho chất lượng truy hồi tốt và ổn định hơn model nhẹ tự host.</w:t>
      </w:r>
    </w:p>
    <w:p>
      <w:pPr>
        <w:pStyle w:val="ListBullet"/>
        <w:spacing w:after="60"/>
      </w:pPr>
      <w:r>
        <w:t>Phân biệt task_type (RETRIEVAL_DOCUMENT vs RETRIEVAL_QUERY) được hỗ trợ sẵn, cải thiện độ chính xác truy hồi.</w:t>
      </w:r>
    </w:p>
    <w:p>
      <w:pPr>
        <w:pStyle w:val="ListBullet"/>
        <w:spacing w:after="60"/>
      </w:pPr>
      <w:r>
        <w:t>Không phải tải model vài trăm MB và không chiếm RAM/CPU thường trực của máy chạy backend.</w:t>
      </w:r>
    </w:p>
    <w:p>
      <w:pPr>
        <w:spacing w:after="120"/>
      </w:pPr>
      <w:r>
        <w:rPr>
          <w:i w:val="0"/>
        </w:rPr>
        <w:t>Quan trọng hơn, chính vì embedding KHÔNG thể xoay vòng key (mục 2.6), việc dùng MỘT profile API ổn định, có thông số dimension/batch/retrieval_top_k khai báo rõ ràng, lại an toàn hơn cho tính nhất quán của chỉ mục so với việc tự xoay nhiều nguồn. Khi chạm quota, hệ thống tạm dừng và phục hồi sau hoặc đổi model — kiến trúc đã tính sẵn cho tình huống này.</w:t>
      </w:r>
    </w:p>
    <w:p>
      <w:pPr>
        <w:spacing w:after="40"/>
      </w:pPr>
      <w:r>
        <w:rPr>
          <w:i/>
          <w:color w:val="595959"/>
          <w:sz w:val="21"/>
        </w:rPr>
        <w:t>Bảng 4.5. So sánh API embedding và tự host.</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shd w:val="clear" w:color="auto" w:fill="1F4E79"/>
          </w:tcPr>
          <w:p>
            <w:r/>
            <w:r>
              <w:rPr>
                <w:b/>
                <w:color w:val="FFFFFF"/>
                <w:sz w:val="21"/>
              </w:rPr>
              <w:t>Tiêu chí</w:t>
            </w:r>
          </w:p>
        </w:tc>
        <w:tc>
          <w:tcPr>
            <w:tcW w:type="dxa" w:w="3600"/>
            <w:shd w:val="clear" w:color="auto" w:fill="1F4E79"/>
          </w:tcPr>
          <w:p>
            <w:r/>
            <w:r>
              <w:rPr>
                <w:b/>
                <w:color w:val="FFFFFF"/>
                <w:sz w:val="21"/>
              </w:rPr>
              <w:t>API embedding (đã chọn)</w:t>
            </w:r>
          </w:p>
        </w:tc>
        <w:tc>
          <w:tcPr>
            <w:tcW w:type="dxa" w:w="2880"/>
            <w:shd w:val="clear" w:color="auto" w:fill="1F4E79"/>
          </w:tcPr>
          <w:p>
            <w:r/>
            <w:r>
              <w:rPr>
                <w:b/>
                <w:color w:val="FFFFFF"/>
                <w:sz w:val="21"/>
              </w:rPr>
              <w:t>Tự host embedding</w:t>
            </w:r>
          </w:p>
        </w:tc>
      </w:tr>
      <w:tr>
        <w:tc>
          <w:tcPr>
            <w:tcW w:type="dxa" w:w="3024"/>
          </w:tcPr>
          <w:p>
            <w:r/>
            <w:r>
              <w:rPr>
                <w:sz w:val="20"/>
              </w:rPr>
              <w:t>RAM/CPU thường trực</w:t>
            </w:r>
          </w:p>
        </w:tc>
        <w:tc>
          <w:tcPr>
            <w:tcW w:type="dxa" w:w="3600"/>
          </w:tcPr>
          <w:p>
            <w:r/>
            <w:r>
              <w:rPr>
                <w:sz w:val="20"/>
              </w:rPr>
              <w:t>≈ 0 ở backend</w:t>
            </w:r>
          </w:p>
        </w:tc>
        <w:tc>
          <w:tcPr>
            <w:tcW w:type="dxa" w:w="2880"/>
          </w:tcPr>
          <w:p>
            <w:r/>
            <w:r>
              <w:rPr>
                <w:sz w:val="20"/>
              </w:rPr>
              <w:t>Tải model + chiếm RAM/CPU</w:t>
            </w:r>
          </w:p>
        </w:tc>
      </w:tr>
      <w:tr>
        <w:tc>
          <w:tcPr>
            <w:tcW w:type="dxa" w:w="3024"/>
          </w:tcPr>
          <w:p>
            <w:r/>
            <w:r>
              <w:rPr>
                <w:sz w:val="20"/>
              </w:rPr>
              <w:t>Chất lượng vector</w:t>
            </w:r>
          </w:p>
        </w:tc>
        <w:tc>
          <w:tcPr>
            <w:tcW w:type="dxa" w:w="3600"/>
          </w:tcPr>
          <w:p>
            <w:r/>
            <w:r>
              <w:rPr>
                <w:sz w:val="20"/>
              </w:rPr>
              <w:t>Cao, ổn định</w:t>
            </w:r>
          </w:p>
        </w:tc>
        <w:tc>
          <w:tcPr>
            <w:tcW w:type="dxa" w:w="2880"/>
          </w:tcPr>
          <w:p>
            <w:r/>
            <w:r>
              <w:rPr>
                <w:sz w:val="20"/>
              </w:rPr>
              <w:t>Phụ thuộc model nhẹ</w:t>
            </w:r>
          </w:p>
        </w:tc>
      </w:tr>
      <w:tr>
        <w:tc>
          <w:tcPr>
            <w:tcW w:type="dxa" w:w="3024"/>
          </w:tcPr>
          <w:p>
            <w:r/>
            <w:r>
              <w:rPr>
                <w:sz w:val="20"/>
              </w:rPr>
              <w:t>task_type tối ưu truy hồi</w:t>
            </w:r>
          </w:p>
        </w:tc>
        <w:tc>
          <w:tcPr>
            <w:tcW w:type="dxa" w:w="3600"/>
          </w:tcPr>
          <w:p>
            <w:r/>
            <w:r>
              <w:rPr>
                <w:sz w:val="20"/>
              </w:rPr>
              <w:t>Có</w:t>
            </w:r>
          </w:p>
        </w:tc>
        <w:tc>
          <w:tcPr>
            <w:tcW w:type="dxa" w:w="2880"/>
          </w:tcPr>
          <w:p>
            <w:r/>
            <w:r>
              <w:rPr>
                <w:sz w:val="20"/>
              </w:rPr>
              <w:t>Thường không</w:t>
            </w:r>
          </w:p>
        </w:tc>
      </w:tr>
      <w:tr>
        <w:tc>
          <w:tcPr>
            <w:tcW w:type="dxa" w:w="3024"/>
          </w:tcPr>
          <w:p>
            <w:r/>
            <w:r>
              <w:rPr>
                <w:sz w:val="20"/>
              </w:rPr>
              <w:t>Ràng buộc</w:t>
            </w:r>
          </w:p>
        </w:tc>
        <w:tc>
          <w:tcPr>
            <w:tcW w:type="dxa" w:w="3600"/>
          </w:tcPr>
          <w:p>
            <w:r/>
            <w:r>
              <w:rPr>
                <w:sz w:val="20"/>
              </w:rPr>
              <w:t>Quota (đã xử lý bằng tạm dừng/đổi model)</w:t>
            </w:r>
          </w:p>
        </w:tc>
        <w:tc>
          <w:tcPr>
            <w:tcW w:type="dxa" w:w="2880"/>
          </w:tcPr>
          <w:p>
            <w:r/>
            <w:r>
              <w:rPr>
                <w:sz w:val="20"/>
              </w:rPr>
              <w:t>Không quota nhưng tốn tài nguyên</w:t>
            </w:r>
          </w:p>
        </w:tc>
      </w:tr>
    </w:tbl>
    <w:p>
      <w:pPr>
        <w:spacing w:after="40"/>
      </w:pPr>
    </w:p>
    <w:p>
      <w:r>
        <w:br w:type="page"/>
      </w:r>
    </w:p>
    <w:p>
      <w:pPr>
        <w:pStyle w:val="Heading1"/>
        <w:spacing w:before="280" w:after="160"/>
      </w:pPr>
      <w:r>
        <w:rPr>
          <w:color w:val="1F4E79"/>
          <w:sz w:val="34"/>
        </w:rPr>
        <w:t>CHƯƠNG V. KẾT LUẬN VÀ HƯỚNG PHÁT TRIỂN</w:t>
      </w:r>
    </w:p>
    <w:p>
      <w:pPr>
        <w:pStyle w:val="Heading2"/>
        <w:spacing w:before="200"/>
      </w:pPr>
      <w:r>
        <w:rPr>
          <w:color w:val="2E74B5"/>
          <w:sz w:val="28"/>
        </w:rPr>
        <w:t>5.1. Kết luận</w:t>
      </w:r>
    </w:p>
    <w:p>
      <w:pPr>
        <w:spacing w:after="120"/>
      </w:pPr>
      <w:r>
        <w:rPr>
          <w:i w:val="0"/>
        </w:rPr>
        <w:t>Đồ án đã hoàn thành mục tiêu của giai đoạn 1: xây dựng thành công nền tảng cốt lõi của một hệ thống hỏi đáp tài liệu theo hướng GraphRAG. Cụ thể, hệ thống đã chứng minh được toàn bộ chuỗi xử lý hoạt động đúng và mạch lạc, gồm:</w:t>
      </w:r>
    </w:p>
    <w:p>
      <w:pPr>
        <w:pStyle w:val="ListBullet"/>
        <w:spacing w:after="60"/>
      </w:pPr>
      <w:r>
        <w:t>Nạp tài liệu đa định dạng, cắt đoạn theo ba chiến lược (parent_child, sliding_window, semantic) với hai tham số max_tokens và overlap_tokens.</w:t>
      </w:r>
    </w:p>
    <w:p>
      <w:pPr>
        <w:pStyle w:val="ListBullet"/>
        <w:spacing w:after="60"/>
      </w:pPr>
      <w:r>
        <w:t>Sinh embedding qua API Gemini và lưu vào LanceDB, có kiểm soát số chiều và phân biệt task_type.</w:t>
      </w:r>
    </w:p>
    <w:p>
      <w:pPr>
        <w:pStyle w:val="ListBullet"/>
        <w:spacing w:after="60"/>
      </w:pPr>
      <w:r>
        <w:t>Trích xuất knowledge graph theo ontology bằng LLM và ghi vào Kuzu, tách bạch structure graph và semantic graph.</w:t>
      </w:r>
    </w:p>
    <w:p>
      <w:pPr>
        <w:pStyle w:val="ListBullet"/>
        <w:spacing w:after="60"/>
      </w:pPr>
      <w:r>
        <w:t>Trực quan hóa được kết quả truy vấn vector và bản đồ graph để kiểm chứng.</w:t>
      </w:r>
    </w:p>
    <w:p>
      <w:pPr>
        <w:pStyle w:val="ListBullet"/>
        <w:spacing w:after="60"/>
      </w:pPr>
      <w:r>
        <w:t>Luồng chat embedding-first với hành vi giống người: có hành vi, tính cách, phong cách, phạm vi kiến thức, ngưỡng cấm, biết trò chuyện xã hội đơn giản và luôn trả lời có trích dẫn khi dựa vào tài liệu.</w:t>
      </w:r>
    </w:p>
    <w:p>
      <w:pPr>
        <w:spacing w:after="120"/>
      </w:pPr>
      <w:r>
        <w:rPr>
          <w:i w:val="0"/>
        </w:rPr>
        <w:t>Bên cạnh sản phẩm, đồ án còn rút ra các bài học kỹ thuật có giá trị: sự khác biệt căn bản giữa xoay vòng key cho LLM và tính bất biến của embedding; vai trò của các thông số dimension/batch/retrieval_top_k; và cách thiết kế chính sách để LLM vừa an toàn vừa tự nhiên.</w:t>
      </w:r>
    </w:p>
    <w:p>
      <w:pPr>
        <w:pStyle w:val="Heading2"/>
        <w:spacing w:before="200"/>
      </w:pPr>
      <w:r>
        <w:rPr>
          <w:color w:val="2E74B5"/>
          <w:sz w:val="28"/>
        </w:rPr>
        <w:t>5.2. Hướng phát triển</w:t>
      </w:r>
    </w:p>
    <w:p>
      <w:pPr>
        <w:spacing w:after="120"/>
      </w:pPr>
      <w:r>
        <w:rPr>
          <w:i w:val="0"/>
        </w:rPr>
        <w:t>Trên nền tảng giai đoạn 1, ba hướng phát triển chính được xác định:</w:t>
      </w:r>
    </w:p>
    <w:p>
      <w:pPr>
        <w:pStyle w:val="ListNumber"/>
        <w:spacing w:after="60"/>
      </w:pPr>
      <w:r>
        <w:t>Bản sắc và hành vi giống người hơn: thay vì chỉ tự giới thiệu là "trợ lý AI", trợ lý sẽ có tên riêng, tính cách và cách hành văn gần với con người hơn, được cấu hình theo từng tenant/app/widget.</w:t>
      </w:r>
    </w:p>
    <w:p>
      <w:pPr>
        <w:pStyle w:val="ListNumber"/>
        <w:spacing w:after="60"/>
      </w:pPr>
      <w:r>
        <w:t>Tích hợp dạng mở rộng vào phần mềm sẵn có: cung cấp widget/SDK để các ứng dụng hiện tại nhúng trực tiếp khả năng hỏi đáp tài liệu.</w:t>
      </w:r>
    </w:p>
    <w:p>
      <w:pPr>
        <w:pStyle w:val="ListNumber"/>
        <w:spacing w:after="60"/>
      </w:pPr>
      <w:r>
        <w:t>Mở rộng quy mô ngữ cảnh: tiếp nhận và truy hồi trên lượng thông tin lớn hơn nhiều so với cửa sổ ngữ cảnh, hướng tới việc bao quát toàn bộ thông tin của một tổ chức.</w:t>
      </w:r>
    </w:p>
    <w:p>
      <w:pPr>
        <w:spacing w:after="120"/>
      </w:pPr>
      <w:r>
        <w:rPr>
          <w:i w:val="0"/>
        </w:rPr>
        <w:t>Ngoài ra, các hạng mục hạ tầng cho production (xác thực, hàng đợi job, kiểm soát rate-limit tập trung qua Redis vốn đã có sẵn trong docker-compose) cũng là bước hoàn thiện tiếp theo.</w:t>
      </w:r>
    </w:p>
    <w:p>
      <w:pPr>
        <w:pStyle w:val="Heading2"/>
        <w:spacing w:before="200"/>
      </w:pPr>
      <w:r>
        <w:rPr>
          <w:color w:val="2E74B5"/>
          <w:sz w:val="28"/>
        </w:rPr>
        <w:t>5.3. Dẫn chứng và tài liệu tham khảo</w:t>
      </w:r>
    </w:p>
    <w:p>
      <w:pPr>
        <w:spacing w:after="120"/>
      </w:pPr>
      <w:r>
        <w:rPr>
          <w:i w:val="0"/>
        </w:rPr>
        <w:t>Các lựa chọn công nghệ trong đồ án dựa trên tài liệu chính thức và đặc tính kiến trúc đã công bố của từng dự án. Dưới đây là các nguồn dẫn chứng:</w:t>
      </w:r>
    </w:p>
    <w:p>
      <w:pPr>
        <w:spacing w:after="60"/>
        <w:ind w:left="432" w:hanging="432"/>
      </w:pPr>
      <w:r>
        <w:rPr>
          <w:b/>
        </w:rPr>
        <w:t xml:space="preserve">[1] </w:t>
      </w:r>
      <w:r>
        <w:t>LanceDB — Tài liệu chính thức. https://lancedb.github.io/lancedb/ (vector database nhúng, lưu định dạng Lance).</w:t>
      </w:r>
    </w:p>
    <w:p>
      <w:pPr>
        <w:spacing w:after="60"/>
        <w:ind w:left="432" w:hanging="432"/>
      </w:pPr>
      <w:r>
        <w:rPr>
          <w:b/>
        </w:rPr>
        <w:t xml:space="preserve">[2] </w:t>
      </w:r>
      <w:r>
        <w:t>Kuzu — Tài liệu chính thức. https://docs.kuzudb.com/ (graph database nhúng, hỗ trợ Cypher).</w:t>
      </w:r>
    </w:p>
    <w:p>
      <w:pPr>
        <w:spacing w:after="60"/>
        <w:ind w:left="432" w:hanging="432"/>
      </w:pPr>
      <w:r>
        <w:rPr>
          <w:b/>
        </w:rPr>
        <w:t xml:space="preserve">[3] </w:t>
      </w:r>
      <w:r>
        <w:t>Neo4j — Tài liệu vận hành. https://neo4j.com/docs/ (yêu cầu JVM, mô hình server).</w:t>
      </w:r>
    </w:p>
    <w:p>
      <w:pPr>
        <w:spacing w:after="60"/>
        <w:ind w:left="432" w:hanging="432"/>
      </w:pPr>
      <w:r>
        <w:rPr>
          <w:b/>
        </w:rPr>
        <w:t xml:space="preserve">[4] </w:t>
      </w:r>
      <w:r>
        <w:t>Qdrant — Tài liệu triển khai. https://qdrant.tech/documentation/ (vector search engine dạng service).</w:t>
      </w:r>
    </w:p>
    <w:p>
      <w:pPr>
        <w:spacing w:after="60"/>
        <w:ind w:left="432" w:hanging="432"/>
      </w:pPr>
      <w:r>
        <w:rPr>
          <w:b/>
        </w:rPr>
        <w:t xml:space="preserve">[5] </w:t>
      </w:r>
      <w:r>
        <w:t>LiteLLM — Tài liệu. https://docs.litellm.ai/ (lớp gọi thống nhất nhiều nhà cung cấp LLM).</w:t>
      </w:r>
    </w:p>
    <w:p>
      <w:pPr>
        <w:spacing w:after="60"/>
        <w:ind w:left="432" w:hanging="432"/>
      </w:pPr>
      <w:r>
        <w:rPr>
          <w:b/>
        </w:rPr>
        <w:t xml:space="preserve">[6] </w:t>
      </w:r>
      <w:r>
        <w:t>Google Gemini Embeddings &amp; google-genai SDK. https://ai.google.dev/gemini-api/docs/embeddings (task_type, output dimensionality).</w:t>
      </w:r>
    </w:p>
    <w:p>
      <w:pPr>
        <w:spacing w:after="60"/>
        <w:ind w:left="432" w:hanging="432"/>
      </w:pPr>
      <w:r>
        <w:rPr>
          <w:b/>
        </w:rPr>
        <w:t xml:space="preserve">[7] </w:t>
      </w:r>
      <w:r>
        <w:t>LlamaIndex — Tài liệu. https://docs.llamaindex.ai/ (khung RAG, adapter embedding/LLM/graph store).</w:t>
      </w:r>
    </w:p>
    <w:p>
      <w:pPr>
        <w:spacing w:after="60"/>
        <w:ind w:left="432" w:hanging="432"/>
      </w:pPr>
      <w:r>
        <w:rPr>
          <w:b/>
        </w:rPr>
        <w:t xml:space="preserve">[8] </w:t>
      </w:r>
      <w:r>
        <w:t>FastAPI — Tài liệu. https://fastapi.tiangolo.com/ (web framework, hỗ trợ SSE/StreamingResponse).</w:t>
      </w:r>
    </w:p>
    <w:p>
      <w:pPr>
        <w:spacing w:after="60"/>
        <w:ind w:left="432" w:hanging="432"/>
      </w:pPr>
      <w:r>
        <w:rPr>
          <w:b/>
        </w:rPr>
        <w:t xml:space="preserve">[9] </w:t>
      </w:r>
      <w:r>
        <w:t>SQLAlchemy 2.0 &amp; Alembic. https://docs.sqlalchemy.org/ , https://alembic.sqlalchemy.org/ (ORM &amp; migration).</w:t>
      </w:r>
    </w:p>
    <w:p>
      <w:pPr>
        <w:spacing w:after="60"/>
        <w:ind w:left="432" w:hanging="432"/>
      </w:pPr>
      <w:r>
        <w:rPr>
          <w:b/>
        </w:rPr>
        <w:t xml:space="preserve">[10] </w:t>
      </w:r>
      <w:r>
        <w:t>PostgreSQL 17. https://www.postgresql.org/docs/ ; Redis. https://redis.io/docs/ .</w:t>
      </w:r>
    </w:p>
    <w:p>
      <w:pPr>
        <w:spacing w:after="60"/>
        <w:ind w:left="432" w:hanging="432"/>
      </w:pPr>
      <w:r>
        <w:rPr>
          <w:b/>
        </w:rPr>
        <w:t xml:space="preserve">[11] </w:t>
      </w:r>
      <w:r>
        <w:t>Vue 3 + Vite + PrimeVue + Cytoscape.js. https://vuejs.org/ , https://vite.dev/ , https://primevue.org/ , https://js.cytoscape.org/ .</w:t>
      </w:r>
    </w:p>
    <w:p>
      <w:pPr>
        <w:spacing w:after="60"/>
        <w:ind w:left="432" w:hanging="432"/>
      </w:pPr>
      <w:r>
        <w:rPr>
          <w:b/>
        </w:rPr>
        <w:t xml:space="preserve">[12] </w:t>
      </w:r>
      <w:r>
        <w:t>Lewis et al., "Retrieval-Augmented Generation for Knowledge-Intensive NLP Tasks", 2020 (nền tảng RAG).</w:t>
      </w:r>
    </w:p>
    <w:p>
      <w:pPr>
        <w:spacing w:after="60"/>
        <w:ind w:left="432" w:hanging="432"/>
      </w:pPr>
      <w:r>
        <w:rPr>
          <w:b/>
        </w:rPr>
        <w:t xml:space="preserve">[13] </w:t>
      </w:r>
      <w:r>
        <w:t>Microsoft Research, "GraphRAG: A new approach for discovery using LLMs", 2024 (hướng kết hợp graph và RAG).</w:t>
      </w:r>
    </w:p>
    <w:p/>
    <w:p>
      <w:pPr>
        <w:spacing w:after="120"/>
        <w:jc w:val="center"/>
      </w:pPr>
      <w:r>
        <w:rPr>
          <w:i/>
          <w:color w:val="595959"/>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