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2D884">
      <w:pPr>
        <w:pStyle w:val="11"/>
        <w:spacing w:before="61" w:line="224" w:lineRule="auto"/>
        <w:jc w:val="right"/>
        <w:rPr>
          <w:sz w:val="24"/>
          <w:szCs w:val="24"/>
        </w:rPr>
      </w:pPr>
      <w:r>
        <w:rPr>
          <w:spacing w:val="4"/>
          <w:sz w:val="24"/>
          <w:szCs w:val="24"/>
        </w:rPr>
        <w:t xml:space="preserve">          </w:t>
      </w:r>
      <w:r>
        <w:rPr>
          <w:spacing w:val="3"/>
          <w:sz w:val="24"/>
          <w:szCs w:val="24"/>
        </w:rPr>
        <w:t xml:space="preserve">                                                    </w:t>
      </w:r>
    </w:p>
    <w:p w14:paraId="34BF2DF8">
      <w:pPr>
        <w:pStyle w:val="14"/>
        <w:widowControl/>
      </w:pPr>
      <w:r>
        <w:t>agent智能体在社会模拟场景下的应用研究</w:t>
      </w:r>
    </w:p>
    <w:p w14:paraId="1713B71A">
      <w:pPr>
        <w:pStyle w:val="2"/>
        <w:keepNext/>
        <w:widowControl/>
        <w:rPr>
          <w:rFonts w:hint="eastAsia"/>
          <w:lang w:val="en-US" w:eastAsia="zh-CN"/>
        </w:rPr>
      </w:pPr>
    </w:p>
    <w:p w14:paraId="14BF98DF">
      <w:pPr>
        <w:pStyle w:val="2"/>
        <w:keepNext/>
        <w:widowControl/>
        <w:rPr>
          <w:rFonts w:hint="eastAsia"/>
          <w:lang w:val="en-US" w:eastAsia="zh-CN"/>
        </w:rPr>
      </w:pPr>
      <w:r>
        <w:rPr>
          <w:rFonts w:hint="eastAsia"/>
          <w:lang w:val="en-US" w:eastAsia="zh-CN"/>
        </w:rPr>
        <w:t>摘要</w:t>
      </w:r>
    </w:p>
    <w:p w14:paraId="7C06F76D">
      <w:pPr>
        <w:spacing w:line="360" w:lineRule="auto"/>
        <w:ind w:firstLine="480" w:firstLineChars="200"/>
        <w:rPr>
          <w:rFonts w:hint="default" w:ascii="Times New Roman" w:hAnsi="Times New Roman" w:eastAsia="宋体" w:cs="Times New Roman"/>
          <w:snapToGrid/>
          <w:color w:val="auto"/>
          <w:kern w:val="2"/>
          <w:sz w:val="24"/>
          <w:szCs w:val="24"/>
          <w:lang w:val="en-US" w:eastAsia="zh-CN"/>
        </w:rPr>
      </w:pPr>
      <w:r>
        <w:rPr>
          <w:rFonts w:hint="default" w:ascii="Times New Roman" w:hAnsi="Times New Roman" w:eastAsia="宋体" w:cs="Times New Roman"/>
          <w:snapToGrid/>
          <w:color w:val="auto"/>
          <w:kern w:val="2"/>
          <w:sz w:val="24"/>
          <w:szCs w:val="24"/>
          <w:lang w:val="en-US" w:eastAsia="zh-CN"/>
        </w:rPr>
        <w:t>随着大型语言模型（LLMs）的突破性进展，智能体在社会模拟中的应用已成为研究热点。本综述系统梳理了LLMs在社会模拟领域的研究现状，重点关注</w:t>
      </w:r>
      <w:r>
        <w:rPr>
          <w:rFonts w:hint="eastAsia" w:ascii="Times New Roman" w:hAnsi="Times New Roman" w:eastAsia="宋体" w:cs="Times New Roman"/>
          <w:snapToGrid/>
          <w:color w:val="auto"/>
          <w:kern w:val="2"/>
          <w:sz w:val="24"/>
          <w:szCs w:val="24"/>
          <w:lang w:val="en-US" w:eastAsia="zh-CN"/>
        </w:rPr>
        <w:t>应用</w:t>
      </w:r>
      <w:r>
        <w:rPr>
          <w:rFonts w:hint="default" w:ascii="Times New Roman" w:hAnsi="Times New Roman" w:eastAsia="宋体" w:cs="Times New Roman"/>
          <w:snapToGrid/>
          <w:color w:val="auto"/>
          <w:kern w:val="2"/>
          <w:sz w:val="24"/>
          <w:szCs w:val="24"/>
          <w:lang w:val="en-US" w:eastAsia="zh-CN"/>
        </w:rPr>
        <w:t>LLMs构建具有复杂认知</w:t>
      </w:r>
      <w:r>
        <w:rPr>
          <w:rFonts w:hint="eastAsia" w:ascii="Times New Roman" w:hAnsi="Times New Roman" w:eastAsia="宋体" w:cs="Times New Roman"/>
          <w:snapToGrid/>
          <w:color w:val="auto"/>
          <w:kern w:val="2"/>
          <w:sz w:val="24"/>
          <w:szCs w:val="24"/>
          <w:lang w:val="en-US" w:eastAsia="zh-CN"/>
        </w:rPr>
        <w:t>与</w:t>
      </w:r>
      <w:r>
        <w:rPr>
          <w:rFonts w:hint="default" w:ascii="Times New Roman" w:hAnsi="Times New Roman" w:eastAsia="宋体" w:cs="Times New Roman"/>
          <w:snapToGrid/>
          <w:color w:val="auto"/>
          <w:kern w:val="2"/>
          <w:sz w:val="24"/>
          <w:szCs w:val="24"/>
          <w:lang w:val="en-US" w:eastAsia="zh-CN"/>
        </w:rPr>
        <w:t>情感架构的智能体的应用。研究发现：第一，LLMs能够有效模拟复杂的社交行为和决策过程，如基于LLM的自主谈判代理（LANAs）可以模拟不同社交行为并影响谈判结果，通过探针和修改LLM内部表示可在博弈实验中研究和调节社会概念的编码。第二，多智能体系统（MAS）与LLM的结合显著提升了社会模拟的精度，SITGNet框架利用多阶段检索增强生成（RAG）优化社交媒体意见引导，结合强化学习和LLM的社区级社会动态模拟框架使AI代理行为与真实居民高度一致。第三，强化学习（RL）通过试错学习机制，能够更准确地模拟个体决策过程，弥补传统社会仿真方法依赖预设规则的局限。当前研究仍面临挑战，未来需提升LLM的泛化能力、加强伦理和隐私问题关注、开发更高效的算法。社会模拟技术有望在政策制定、风险管理、社会科学研究等领域实现更广泛深入的应用。</w:t>
      </w:r>
    </w:p>
    <w:p w14:paraId="0653D8BD">
      <w:pPr>
        <w:spacing w:line="360" w:lineRule="auto"/>
        <w:ind w:firstLine="480" w:firstLineChars="200"/>
        <w:rPr>
          <w:rFonts w:hint="default" w:ascii="Times New Roman" w:hAnsi="Times New Roman" w:eastAsia="宋体" w:cs="Times New Roman"/>
          <w:snapToGrid/>
          <w:color w:val="auto"/>
          <w:kern w:val="2"/>
          <w:sz w:val="24"/>
          <w:szCs w:val="24"/>
          <w:lang w:val="en-US" w:eastAsia="zh-CN"/>
        </w:rPr>
      </w:pPr>
      <w:r>
        <w:rPr>
          <w:rFonts w:hint="default" w:ascii="Times New Roman" w:hAnsi="Times New Roman" w:eastAsia="宋体" w:cs="Times New Roman"/>
          <w:b/>
          <w:bCs/>
          <w:snapToGrid/>
          <w:color w:val="auto"/>
          <w:kern w:val="2"/>
          <w:sz w:val="24"/>
          <w:szCs w:val="24"/>
          <w:lang w:val="en-US" w:eastAsia="zh-CN"/>
        </w:rPr>
        <w:t>关键词</w:t>
      </w:r>
      <w:r>
        <w:rPr>
          <w:rFonts w:hint="default" w:ascii="Times New Roman" w:hAnsi="Times New Roman" w:eastAsia="宋体" w:cs="Times New Roman"/>
          <w:snapToGrid/>
          <w:color w:val="auto"/>
          <w:kern w:val="2"/>
          <w:sz w:val="24"/>
          <w:szCs w:val="24"/>
          <w:lang w:val="en-US" w:eastAsia="zh-CN"/>
        </w:rPr>
        <w:t>：大型语言模型；社会模拟；多智能体系统</w:t>
      </w:r>
    </w:p>
    <w:p w14:paraId="0DEC8DD3">
      <w:pPr>
        <w:rPr>
          <w:rFonts w:hint="default"/>
          <w:lang w:val="en-US" w:eastAsia="zh-CN"/>
        </w:rPr>
      </w:pPr>
    </w:p>
    <w:p w14:paraId="1C80E7FA">
      <w:pPr>
        <w:pStyle w:val="2"/>
        <w:keepNext/>
        <w:widowControl/>
        <w:rPr>
          <w:rFonts w:hint="eastAsia"/>
          <w:lang w:val="en-US" w:eastAsia="zh-CN"/>
        </w:rPr>
      </w:pPr>
    </w:p>
    <w:p w14:paraId="77CD2225">
      <w:pPr>
        <w:pStyle w:val="2"/>
        <w:keepNext/>
        <w:widowControl/>
      </w:pPr>
      <w:r>
        <w:rPr>
          <w:rFonts w:hint="eastAsia"/>
          <w:lang w:val="en-US" w:eastAsia="zh-CN"/>
        </w:rPr>
        <w:t>一、</w:t>
      </w:r>
      <w:r>
        <w:t>引言</w:t>
      </w:r>
    </w:p>
    <w:p w14:paraId="4818D74C">
      <w:pPr>
        <w:pStyle w:val="11"/>
      </w:pPr>
      <w:r>
        <w:t>随着人工智能技术的快速发展，特别是大型语言模型（LLMs）的突破性进展，智能体在社会模拟场景下的应用已成为当前研究的热点领域。从模拟社交网络中的个体行为到构建复杂的多智能体系统以评估洪水风险，再到通过智能体进行社会认知模拟和决策过程的优化，这些研究不仅展示了LLMs在处理复杂社会现象方面的巨大潜</w:t>
      </w:r>
      <w:r>
        <w:rPr>
          <w:rFonts w:hint="eastAsia"/>
          <w:lang w:val="en-US" w:eastAsia="zh-CN"/>
        </w:rPr>
        <w:t>力</w:t>
      </w:r>
      <w:r>
        <w:t>,还为解决实际社会问题提供了新的思路和方法。本综述旨在系统地回顾和分析近年来智能体在社会模拟领域的应用研究，重点关注LLMs如何被用于构建具有复杂认知-情感架构的智能体，以及这些智能体如何在不同的社会场景中发挥作用，包括但不限于商业谈判、灾害响应、社区治理和社会舆论引导等。通过整合多学科视角下的研究成果，本综述希望能够为未来的研究提供有价值的参考和启示。</w:t>
      </w:r>
    </w:p>
    <w:p w14:paraId="54C5FA9A">
      <w:pPr>
        <w:pStyle w:val="2"/>
        <w:keepNext/>
        <w:widowControl/>
        <w:rPr>
          <w:rFonts w:hint="eastAsia"/>
          <w:lang w:val="en-US" w:eastAsia="zh-CN"/>
        </w:rPr>
      </w:pPr>
    </w:p>
    <w:p w14:paraId="528B18A8">
      <w:pPr>
        <w:pStyle w:val="2"/>
        <w:keepNext/>
        <w:widowControl/>
        <w:rPr>
          <w:rFonts w:hint="default"/>
          <w:lang w:val="en-US" w:eastAsia="zh-CN"/>
        </w:rPr>
      </w:pPr>
      <w:r>
        <w:rPr>
          <w:rFonts w:hint="eastAsia"/>
          <w:lang w:val="en-US" w:eastAsia="zh-CN"/>
        </w:rPr>
        <w:t>二、文献综述</w:t>
      </w:r>
    </w:p>
    <w:p w14:paraId="5C16DD83">
      <w:pPr>
        <w:pStyle w:val="3"/>
        <w:numPr>
          <w:ilvl w:val="1"/>
          <w:numId w:val="1"/>
        </w:numPr>
        <w:bidi w:val="0"/>
        <w:ind w:left="567" w:leftChars="0" w:hanging="567" w:firstLineChars="0"/>
      </w:pPr>
      <w:r>
        <w:t>社会模拟中的多智能体系统</w:t>
      </w:r>
    </w:p>
    <w:p w14:paraId="54E64575">
      <w:pPr>
        <w:pStyle w:val="11"/>
      </w:pPr>
      <w:r>
        <w:t>多智能体系统（MAS）是一种模拟复杂社会系统的有效方法，通过多个自主决策的智能体之间的互动，可以 捕捉到社会行为的动态变化和涌现现象。这种方法在社会科学研究中重要意义，因为它能够揭示个体行为如何影  响整体社会动态，为政策制定提供科学依据。</w:t>
      </w:r>
    </w:p>
    <w:p w14:paraId="3AF8EA17">
      <w:pPr>
        <w:pStyle w:val="11"/>
      </w:pPr>
      <w:r>
        <w:t>Kun Zhang等人（2026）在《International Journal of Machine Learning and Cybernetics》上提出了 一 种多智能体社会模拟框架SITGNet ，用于优化社交媒体上的意见引导。该框架通过引入引导代理，利用多阶段检索增强生成（RAG）管道生成有影响力的内容，有效抑制负面情绪传播。 Peng  Lu等人（2026）在《 Cities》上发表的研究则结合了强化学习和</w:t>
      </w:r>
      <w:r>
        <w:rPr>
          <w:rFonts w:hint="eastAsia"/>
          <w:lang w:val="en-US" w:eastAsia="zh-CN"/>
        </w:rPr>
        <w:t>人工智能</w:t>
      </w:r>
      <w:r>
        <w:t xml:space="preserve"> ，构建了一个高精度的社区级社会动态模拟框架。该框架通过双奖励系统，</w:t>
      </w:r>
      <w:r>
        <w:rPr>
          <w:rFonts w:hint="eastAsia"/>
          <w:lang w:val="en-US" w:eastAsia="zh-CN"/>
        </w:rPr>
        <w:t>使</w:t>
      </w:r>
      <w:r>
        <w:t>AI代理的行为与真实居民高度一致，展示了在城市规模社会模拟中的应用潜力。这些研究展示了多智能体系统在模拟复杂社会行为方面的</w:t>
      </w:r>
      <w:r>
        <w:rPr>
          <w:rFonts w:hint="eastAsia"/>
          <w:lang w:val="en-US" w:eastAsia="zh-CN"/>
        </w:rPr>
        <w:t>运用</w:t>
      </w:r>
      <w:r>
        <w:t>，还为实际应用提供了可行的方法。</w:t>
      </w:r>
    </w:p>
    <w:p w14:paraId="3577E8B4">
      <w:pPr>
        <w:pStyle w:val="3"/>
        <w:numPr>
          <w:ilvl w:val="1"/>
          <w:numId w:val="1"/>
        </w:numPr>
        <w:bidi w:val="0"/>
        <w:ind w:left="567" w:leftChars="0" w:hanging="567" w:firstLineChars="0"/>
      </w:pPr>
      <w:r>
        <w:t>大语言模型在社会模拟中的应用</w:t>
      </w:r>
    </w:p>
    <w:p w14:paraId="01BDC44D">
      <w:pPr>
        <w:pStyle w:val="11"/>
      </w:pPr>
      <w:r>
        <w:t>大语言模型（LLMs）</w:t>
      </w:r>
      <w:r>
        <w:rPr>
          <w:rFonts w:hint="eastAsia"/>
          <w:lang w:eastAsia="zh-CN"/>
        </w:rPr>
        <w:t>，</w:t>
      </w:r>
      <w:r>
        <w:rPr>
          <w:rFonts w:hint="eastAsia"/>
          <w:lang w:val="en-US" w:eastAsia="zh-CN"/>
        </w:rPr>
        <w:t>诸如</w:t>
      </w:r>
      <w:r>
        <w:rPr>
          <w:rFonts w:hint="default"/>
          <w:lang w:val="en-US" w:eastAsia="zh-CN"/>
        </w:rPr>
        <w:t>C</w:t>
      </w:r>
      <w:r>
        <w:rPr>
          <w:rFonts w:hint="eastAsia"/>
          <w:lang w:val="en-US" w:eastAsia="zh-CN"/>
        </w:rPr>
        <w:t>hat</w:t>
      </w:r>
      <w:r>
        <w:rPr>
          <w:rFonts w:hint="default"/>
          <w:lang w:val="en-US" w:eastAsia="zh-CN"/>
        </w:rPr>
        <w:t>GPT-4 Turbo</w:t>
      </w:r>
      <w:r>
        <w:rPr>
          <w:rFonts w:hint="eastAsia"/>
          <w:lang w:val="en-US" w:eastAsia="zh-CN"/>
        </w:rPr>
        <w:t>、</w:t>
      </w:r>
      <w:r>
        <w:rPr>
          <w:rFonts w:hint="default"/>
          <w:lang w:val="en-US" w:eastAsia="zh-CN"/>
        </w:rPr>
        <w:t>D</w:t>
      </w:r>
      <w:r>
        <w:rPr>
          <w:rFonts w:hint="eastAsia"/>
          <w:lang w:val="en-US" w:eastAsia="zh-CN"/>
        </w:rPr>
        <w:t>eep</w:t>
      </w:r>
      <w:r>
        <w:rPr>
          <w:rFonts w:hint="default"/>
          <w:lang w:val="en-US" w:eastAsia="zh-CN"/>
        </w:rPr>
        <w:t>seek</w:t>
      </w:r>
      <w:r>
        <w:rPr>
          <w:rFonts w:hint="eastAsia"/>
          <w:lang w:val="en-US" w:eastAsia="zh-CN"/>
        </w:rPr>
        <w:t>、</w:t>
      </w:r>
      <w:r>
        <w:rPr>
          <w:rFonts w:hint="default"/>
          <w:lang w:val="en-US" w:eastAsia="zh-CN"/>
        </w:rPr>
        <w:t>Q</w:t>
      </w:r>
      <w:r>
        <w:rPr>
          <w:rFonts w:hint="eastAsia"/>
          <w:lang w:val="en-US" w:eastAsia="zh-CN"/>
        </w:rPr>
        <w:t>wen等，</w:t>
      </w:r>
      <w:r>
        <w:t>因其强大的自然语言处理能力和灵活的适应性，在社会模拟中展现出巨大的潜力。这些模型不仅能够生成高质量的文本，还能模拟复杂的社交行为和决策过程，为社会科学研究提供了新的工具。通过将LLMs应用于社会模拟，研究人员可以更深入地理解人类行为和社会动态，从而为政策制定提供科学依据。</w:t>
      </w:r>
    </w:p>
    <w:p w14:paraId="409AA7F6">
      <w:pPr>
        <w:pStyle w:val="11"/>
      </w:pPr>
      <w:r>
        <w:t>Ahmad Mouri Zadeh Khaki等人（2025）在《International Journal of Human–Computer Interaction》 上发表的研究中，评估了基于LLM的自主谈判代理（LANAs）在买家-卖家讨价还价</w:t>
      </w:r>
      <w:r>
        <w:rPr>
          <w:rFonts w:hint="eastAsia"/>
          <w:lang w:val="en-US" w:eastAsia="zh-CN"/>
        </w:rPr>
        <w:t>的商业模拟</w:t>
      </w:r>
      <w:r>
        <w:t>中的表现。他们通过模拟具有不同社交行为的代理（如狡猾与善良、贪婪与慷慨），发现LLMs能够有效地模拟这些行为，并影响谈判结果。Ji Ma（2026）在</w:t>
      </w:r>
      <w:r>
        <w:rPr>
          <w:rFonts w:hint="eastAsia"/>
          <w:lang w:eastAsia="zh-CN"/>
        </w:rPr>
        <w:t>《</w:t>
      </w:r>
      <w:r>
        <w:t>Sociological Methodology》上的研究则通过探针、量化和修改LLM的内部表示，展示了如何在独裁者</w:t>
      </w:r>
      <w:r>
        <w:rPr>
          <w:rFonts w:hint="eastAsia"/>
          <w:lang w:val="en-US" w:eastAsia="zh-CN"/>
        </w:rPr>
        <w:t>模拟</w:t>
      </w:r>
      <w:r>
        <w:t>中研究和调节社会概念的编码。这些研究不仅验证了LLMs在模拟复杂社交行为方面的有效性，还 为设计更公平和可靠的代理系统提供了方法论支持。大语言模型在社会模拟中的应用已经取得了显著进展。这些模型不仅能够生成逼真的对话和决策过程，还能通过内部表示的调整来研究和优化社会行为</w:t>
      </w:r>
      <w:bookmarkStart w:id="0" w:name="_GoBack"/>
      <w:bookmarkEnd w:id="0"/>
      <w:r>
        <w:t>。</w:t>
      </w:r>
    </w:p>
    <w:p w14:paraId="315313C6">
      <w:pPr>
        <w:pStyle w:val="11"/>
      </w:pPr>
    </w:p>
    <w:p w14:paraId="43B58489">
      <w:pPr>
        <w:pStyle w:val="3"/>
        <w:numPr>
          <w:ilvl w:val="1"/>
          <w:numId w:val="1"/>
        </w:numPr>
        <w:bidi w:val="0"/>
        <w:ind w:left="567" w:leftChars="0" w:hanging="567" w:firstLineChars="0"/>
      </w:pPr>
      <w:r>
        <w:t>社会模拟中的强化学习</w:t>
      </w:r>
    </w:p>
    <w:p w14:paraId="5D73D0AD">
      <w:pPr>
        <w:pStyle w:val="11"/>
      </w:pPr>
      <w:r>
        <w:t>强化学习（RL）是一种通过试错学习最优策略的方法，近年来在社会模拟中得到了广泛应用。通过让智能体在虚拟环境中不断学习和优化决策，RL能够模拟个体和社会群体的行为，为社会科学研究提供新的视角。这种方法在提高社会模拟的准确性和可靠性方面具有巨大潜力。</w:t>
      </w:r>
    </w:p>
    <w:p w14:paraId="18F2011D">
      <w:pPr>
        <w:pStyle w:val="11"/>
      </w:pPr>
      <w:r>
        <w:t>罗双（2024）在《浙江大学》中探讨了基于多智能体强化学习的社会仿真分析方法。他指出传统的社会仿真方法依赖于预设规则和历史数据，难以捕捉社会系统的复杂动态变化。通过将社会系统视为由   众多具备自主决策能力的智能体构成的复杂系统，可以更准确地模拟个体决策过程。 Kun  Zhang等人（2026）的 研究也采用了强化学习方法，通过引导代理优化社交媒体上的意见引导，展示了RL在社会模拟中的实际应用。强化学习在社会模拟中的应用已经取得了一些重要的成果。</w:t>
      </w:r>
    </w:p>
    <w:p w14:paraId="2F6F6B86">
      <w:pPr>
        <w:pStyle w:val="11"/>
      </w:pPr>
    </w:p>
    <w:p w14:paraId="55289BC1">
      <w:pPr>
        <w:pStyle w:val="3"/>
        <w:numPr>
          <w:ilvl w:val="1"/>
          <w:numId w:val="1"/>
        </w:numPr>
        <w:bidi w:val="0"/>
        <w:ind w:left="567" w:leftChars="0" w:hanging="567" w:firstLineChars="0"/>
      </w:pPr>
      <w:r>
        <w:t>社会模拟中的数据和模型透明度</w:t>
      </w:r>
    </w:p>
    <w:p w14:paraId="280C7829">
      <w:pPr>
        <w:pStyle w:val="11"/>
      </w:pPr>
      <w:r>
        <w:t>社会模拟研究的复杂性要求高度的透明度和可追溯性，以确保研究结果的可靠性和可重复性。数据和模型的 透明度不仅有助于提高研究的可信度，还可以促进学术交流和合作。近年来，一些研究开始关注如何通过标准化 的方法提高社会模拟研究的透明度。</w:t>
      </w:r>
    </w:p>
    <w:p w14:paraId="5B009F37">
      <w:pPr>
        <w:pStyle w:val="11"/>
      </w:pPr>
      <w:r>
        <w:t>Pia  Wilsdorf等人（2</w:t>
      </w:r>
      <w:r>
        <w:rPr>
          <w:rFonts w:hint="eastAsia"/>
          <w:lang w:val="en-US" w:eastAsia="zh-CN"/>
        </w:rPr>
        <w:t>0</w:t>
      </w:r>
      <w:r>
        <w:t>24）在《Royal  Society  open  science》上发表的研究中，提出了基于溯源模式的方法 ,以提高社会模拟研究的透明度和可追溯性。他们定义了溯源模式作为约束特定类型活动和实体之间关系的标准,具体关注收集和分析关于人类决策的原始数据以及次级数据的质量评估。 Wilsdorf等人的方法通过正式化信息源和活动，使研究过程更加透明和可查询。Jiaming Tian等人（2026）在《World Wide Web》上的研究则强调了在实际应用中提高</w:t>
      </w:r>
      <w:r>
        <w:rPr>
          <w:rFonts w:hint="eastAsia"/>
          <w:lang w:val="en-US" w:eastAsia="zh-CN"/>
        </w:rPr>
        <w:t>基于大语言模型的智能体</w:t>
      </w:r>
      <w:r>
        <w:t>的透明度和可解释性的重要性，特别是在处理复杂的真实世界表数据时。</w:t>
      </w:r>
    </w:p>
    <w:p w14:paraId="5457C8EC">
      <w:pPr>
        <w:pStyle w:val="11"/>
      </w:pPr>
    </w:p>
    <w:p w14:paraId="5AC72AD5">
      <w:pPr>
        <w:pStyle w:val="2"/>
        <w:keepNext/>
        <w:widowControl/>
        <w:numPr>
          <w:ilvl w:val="0"/>
          <w:numId w:val="2"/>
        </w:numPr>
        <w:rPr>
          <w:rFonts w:hint="eastAsia"/>
          <w:lang w:val="en-US" w:eastAsia="zh-CN"/>
        </w:rPr>
      </w:pPr>
      <w:r>
        <w:rPr>
          <w:rFonts w:hint="eastAsia"/>
          <w:lang w:val="en-US" w:eastAsia="zh-CN"/>
        </w:rPr>
        <w:t>案例分析</w:t>
      </w:r>
    </w:p>
    <w:p w14:paraId="2454D511">
      <w:pPr>
        <w:numPr>
          <w:ilvl w:val="0"/>
          <w:numId w:val="0"/>
        </w:numPr>
        <w:spacing w:line="360" w:lineRule="auto"/>
        <w:ind w:firstLine="480" w:firstLineChars="200"/>
        <w:jc w:val="both"/>
        <w:rPr>
          <w:rFonts w:hint="default" w:ascii="Times New Roman" w:hAnsi="Times New Roman" w:eastAsia="宋体" w:cs="Times New Roman"/>
          <w:snapToGrid/>
          <w:color w:val="auto"/>
          <w:kern w:val="2"/>
          <w:sz w:val="24"/>
          <w:szCs w:val="24"/>
          <w:lang w:val="en-US" w:eastAsia="zh-CN"/>
        </w:rPr>
      </w:pPr>
      <w:r>
        <w:rPr>
          <w:rFonts w:hint="default" w:ascii="Times New Roman" w:hAnsi="Times New Roman" w:eastAsia="宋体" w:cs="Times New Roman"/>
          <w:snapToGrid/>
          <w:color w:val="auto"/>
          <w:kern w:val="2"/>
          <w:sz w:val="24"/>
          <w:szCs w:val="24"/>
          <w:lang w:val="en-US" w:eastAsia="zh-CN"/>
        </w:rPr>
        <w:t>为深入理解多智能体模型在复杂社会-自然耦合系统中的应用，本部分选取许红师等人（2026）发表于《水资源保护》</w:t>
      </w:r>
      <w:r>
        <w:rPr>
          <w:rFonts w:hint="eastAsia" w:ascii="Times New Roman" w:hAnsi="Times New Roman" w:eastAsia="宋体" w:cs="Times New Roman"/>
          <w:snapToGrid/>
          <w:color w:val="auto"/>
          <w:kern w:val="2"/>
          <w:sz w:val="24"/>
          <w:szCs w:val="24"/>
          <w:lang w:val="en-US" w:eastAsia="zh-CN"/>
        </w:rPr>
        <w:t>中的城市洪涝多智能体模型</w:t>
      </w:r>
      <w:r>
        <w:rPr>
          <w:rFonts w:hint="default" w:ascii="Times New Roman" w:hAnsi="Times New Roman" w:eastAsia="宋体" w:cs="Times New Roman"/>
          <w:snapToGrid/>
          <w:color w:val="auto"/>
          <w:kern w:val="2"/>
          <w:sz w:val="24"/>
          <w:szCs w:val="24"/>
          <w:lang w:val="en-US" w:eastAsia="zh-CN"/>
        </w:rPr>
        <w:t>作为案例进行分析。该研究以城市洪涝灾害为背景，构建了数据驱动的多智能体模型，实现了对行人风险的动态评估，代表了传统多智能体建模方法在灾害社会科学领域的典型应用。</w:t>
      </w:r>
    </w:p>
    <w:p w14:paraId="5BA5F3BA">
      <w:pPr>
        <w:numPr>
          <w:ilvl w:val="0"/>
          <w:numId w:val="0"/>
        </w:numPr>
        <w:spacing w:line="360" w:lineRule="auto"/>
        <w:ind w:firstLine="480" w:firstLineChars="200"/>
        <w:jc w:val="both"/>
        <w:rPr>
          <w:rFonts w:hint="default" w:ascii="Times New Roman" w:hAnsi="Times New Roman" w:eastAsia="宋体" w:cs="Times New Roman"/>
          <w:snapToGrid/>
          <w:color w:val="auto"/>
          <w:kern w:val="2"/>
          <w:sz w:val="24"/>
          <w:szCs w:val="24"/>
          <w:lang w:val="en-US" w:eastAsia="zh-CN"/>
        </w:rPr>
      </w:pPr>
      <w:r>
        <w:rPr>
          <w:rFonts w:hint="eastAsia" w:ascii="Times New Roman" w:hAnsi="Times New Roman" w:eastAsia="宋体" w:cs="Times New Roman"/>
          <w:snapToGrid/>
          <w:color w:val="auto"/>
          <w:kern w:val="2"/>
          <w:sz w:val="24"/>
          <w:szCs w:val="24"/>
          <w:lang w:val="en-US" w:eastAsia="zh-CN"/>
        </w:rPr>
        <w:t>该研究的智能体系统的架构首先利用了百度慧眼人口热力图数据（2023年3月一周逐时数据）建立行人智能体的初始分布，按1:100比例生成约2178个智能体，对应实际21.78万常住人口。其次基于兴趣点（POI）数据将研究区划分为住宅、商务办公、生活服务等六大类城市功能区，并引入影响系数修正POI点数，采用街区频数密度（BFD）和街区类型比例（BCR）识别混合功能区，作为智能体活动的场所属性。行为规则方面则分为两类：一者为日常活动模式：采用概率有限状态机，区分工作日/周末，设置工作/学习、购物/休闲、回家等状态间的转移概率，模拟居民日常出行规律。二者为积水交互规则：设定水深阈值（低风险≤0.15m，中风险0.15~0.5m，高风险&gt;0.5m），智能体实时感知周围8邻域水深，触发分层避险决策（如优先向低水深区域移动）。引入速度衰减曲线，量化水深对步行速度的影响（水深0.5m时速度降至正常值的40%）。</w:t>
      </w:r>
    </w:p>
    <w:p w14:paraId="16DAC570">
      <w:pPr>
        <w:numPr>
          <w:ilvl w:val="0"/>
          <w:numId w:val="0"/>
        </w:numPr>
        <w:spacing w:line="360" w:lineRule="auto"/>
        <w:ind w:firstLine="480" w:firstLineChars="200"/>
        <w:jc w:val="both"/>
        <w:rPr>
          <w:rFonts w:hint="default" w:ascii="Times New Roman" w:hAnsi="Times New Roman" w:eastAsia="宋体" w:cs="Times New Roman"/>
          <w:snapToGrid/>
          <w:color w:val="auto"/>
          <w:kern w:val="2"/>
          <w:sz w:val="24"/>
          <w:szCs w:val="24"/>
          <w:lang w:val="en-US" w:eastAsia="zh-CN"/>
        </w:rPr>
      </w:pPr>
      <w:r>
        <w:rPr>
          <w:rFonts w:hint="eastAsia" w:ascii="Times New Roman" w:hAnsi="Times New Roman" w:eastAsia="宋体" w:cs="Times New Roman"/>
          <w:snapToGrid/>
          <w:color w:val="auto"/>
          <w:kern w:val="2"/>
          <w:sz w:val="24"/>
          <w:szCs w:val="24"/>
          <w:lang w:val="en-US" w:eastAsia="zh-CN"/>
        </w:rPr>
        <w:t>此模型</w:t>
      </w:r>
      <w:r>
        <w:rPr>
          <w:rFonts w:hint="default" w:ascii="Times New Roman" w:hAnsi="Times New Roman" w:eastAsia="宋体" w:cs="Times New Roman"/>
          <w:snapToGrid/>
          <w:color w:val="auto"/>
          <w:kern w:val="2"/>
          <w:sz w:val="24"/>
          <w:szCs w:val="24"/>
          <w:lang w:val="en-US" w:eastAsia="zh-CN"/>
        </w:rPr>
        <w:t>首次将人口热力图与POI数据深度融入多智能体建模，实现了行人初始分布与活动环境的真实刻画，克服了传统随机分布或普查数据的局限</w:t>
      </w:r>
      <w:r>
        <w:rPr>
          <w:rFonts w:hint="eastAsia" w:ascii="Times New Roman" w:hAnsi="Times New Roman" w:eastAsia="宋体" w:cs="Times New Roman"/>
          <w:snapToGrid/>
          <w:color w:val="auto"/>
          <w:kern w:val="2"/>
          <w:sz w:val="24"/>
          <w:szCs w:val="24"/>
          <w:lang w:val="en-US" w:eastAsia="zh-CN"/>
        </w:rPr>
        <w:t>：然而</w:t>
      </w:r>
      <w:r>
        <w:rPr>
          <w:rFonts w:hint="default" w:ascii="Times New Roman" w:hAnsi="Times New Roman" w:eastAsia="宋体" w:cs="Times New Roman"/>
          <w:snapToGrid/>
          <w:color w:val="auto"/>
          <w:kern w:val="2"/>
          <w:sz w:val="24"/>
          <w:szCs w:val="24"/>
          <w:lang w:val="en-US" w:eastAsia="zh-CN"/>
        </w:rPr>
        <w:t>与前述LLM驱动的社会模拟研究进行对比</w:t>
      </w:r>
      <w:r>
        <w:rPr>
          <w:rFonts w:hint="eastAsia" w:ascii="Times New Roman" w:hAnsi="Times New Roman" w:eastAsia="宋体" w:cs="Times New Roman"/>
          <w:snapToGrid/>
          <w:color w:val="auto"/>
          <w:kern w:val="2"/>
          <w:sz w:val="24"/>
          <w:szCs w:val="24"/>
          <w:lang w:val="en-US" w:eastAsia="zh-CN"/>
        </w:rPr>
        <w:t>，实在际的操作过程中该模型在智能体应用方面并</w:t>
      </w:r>
      <w:r>
        <w:rPr>
          <w:rFonts w:hint="default" w:ascii="Times New Roman" w:hAnsi="Times New Roman" w:eastAsia="宋体" w:cs="Times New Roman"/>
          <w:snapToGrid/>
          <w:color w:val="auto"/>
          <w:kern w:val="2"/>
          <w:sz w:val="24"/>
          <w:szCs w:val="24"/>
          <w:lang w:val="en-US" w:eastAsia="zh-CN"/>
        </w:rPr>
        <w:t>未引入智能体学习能力</w:t>
      </w:r>
      <w:r>
        <w:rPr>
          <w:rFonts w:hint="eastAsia" w:ascii="Times New Roman" w:hAnsi="Times New Roman" w:eastAsia="宋体" w:cs="Times New Roman"/>
          <w:snapToGrid/>
          <w:color w:val="auto"/>
          <w:kern w:val="2"/>
          <w:sz w:val="24"/>
          <w:szCs w:val="24"/>
          <w:lang w:val="en-US" w:eastAsia="zh-CN"/>
        </w:rPr>
        <w:t>。也存在行为规则简化，未考虑个体异质性和社会网络传播对于智能体的影响；智能体</w:t>
      </w:r>
      <w:r>
        <w:rPr>
          <w:rFonts w:hint="default" w:ascii="Times New Roman" w:hAnsi="Times New Roman" w:eastAsia="宋体" w:cs="Times New Roman"/>
          <w:snapToGrid/>
          <w:color w:val="auto"/>
          <w:kern w:val="2"/>
          <w:sz w:val="24"/>
          <w:szCs w:val="24"/>
          <w:lang w:val="en-US" w:eastAsia="zh-CN"/>
        </w:rPr>
        <w:t>行为规则为预设的有限状态机，无法像LLM驱动代理那样动态适应未预见情境或进行复杂语言交互。</w:t>
      </w:r>
    </w:p>
    <w:p w14:paraId="4818D2B6">
      <w:pPr>
        <w:numPr>
          <w:ilvl w:val="0"/>
          <w:numId w:val="0"/>
        </w:numPr>
        <w:spacing w:line="360" w:lineRule="auto"/>
        <w:jc w:val="both"/>
        <w:rPr>
          <w:rFonts w:hint="default" w:ascii="Times New Roman" w:hAnsi="Times New Roman" w:eastAsia="宋体" w:cs="Times New Roman"/>
          <w:snapToGrid/>
          <w:color w:val="auto"/>
          <w:kern w:val="2"/>
          <w:sz w:val="24"/>
          <w:szCs w:val="24"/>
          <w:lang w:val="en-US" w:eastAsia="zh-CN"/>
        </w:rPr>
      </w:pPr>
    </w:p>
    <w:p w14:paraId="166A1AE5">
      <w:pPr>
        <w:numPr>
          <w:ilvl w:val="0"/>
          <w:numId w:val="0"/>
        </w:numPr>
        <w:rPr>
          <w:rFonts w:hint="default"/>
          <w:lang w:val="en-US" w:eastAsia="zh-CN"/>
        </w:rPr>
      </w:pPr>
    </w:p>
    <w:p w14:paraId="50FA93F5">
      <w:pPr>
        <w:pStyle w:val="2"/>
        <w:keepNext/>
        <w:widowControl/>
      </w:pPr>
      <w:r>
        <w:t>结论</w:t>
      </w:r>
    </w:p>
    <w:p w14:paraId="77F20258">
      <w:pPr>
        <w:pStyle w:val="11"/>
      </w:pPr>
      <w:r>
        <w:t>通过对上述文献的综合分析，可以看出大型语言模型（LLM）在社会模拟领域的应用已经取得了显著进展。 这些研究不仅展示了LLM在模拟人类行为和社会互动方面的潜力，还提出了多种创新的方法和技术，如CiteAgent框架、 SITGNet、 SelfCorrect-Agent等，这些方法在提高模型的决策能力和社会行为模拟的真实性方面表现出色。此外，多智能体系统（MAS）与LLM的结合，特别是在多智能体强化学习和高精度社区仿真中的应用，为解决复杂社会问题提供了新的思路。这些研究强调了社会模拟在政策制定、风险管理、社会科学研究等多个领域的实际应用价值</w:t>
      </w:r>
    </w:p>
    <w:p w14:paraId="43571DE8">
      <w:pPr>
        <w:pStyle w:val="11"/>
      </w:pPr>
      <w:r>
        <w:t>尽管当前的研究取得了一定成果，但仍存在一些挑战和未来的研究方向。首先，如何进一步提</w:t>
      </w:r>
      <w:r>
        <w:rPr>
          <w:rFonts w:hint="eastAsia"/>
          <w:lang w:val="en-US" w:eastAsia="zh-CN"/>
        </w:rPr>
        <w:t>升</w:t>
      </w:r>
      <w:r>
        <w:t>LLM在不同社会背景下的泛化能力，确保模型在面对新环境时仍能保持较高的准确性和可靠性，重要的研究课题。其次，社会模拟中的伦理和隐私问题需要得到更多的关注，尤其是在涉及个人数据和敏感信息时。最后，未来的研究所需 的数据量和计算资源要求较高，因此，开发更高效、低资源消耗的算法将是另一个重要的研究方向。通过这些努力，社会模拟技术有望在未来实现更加广泛和深入的应用。</w:t>
      </w:r>
    </w:p>
    <w:p w14:paraId="6D43B38C">
      <w:pPr>
        <w:spacing w:line="309" w:lineRule="auto"/>
        <w:rPr>
          <w:rFonts w:ascii="Arial"/>
          <w:sz w:val="21"/>
        </w:rPr>
      </w:pPr>
    </w:p>
    <w:p w14:paraId="2D803E48">
      <w:pPr>
        <w:spacing w:line="310" w:lineRule="auto"/>
        <w:rPr>
          <w:rFonts w:ascii="Arial"/>
          <w:sz w:val="21"/>
        </w:rPr>
      </w:pPr>
    </w:p>
    <w:p w14:paraId="76CDD916">
      <w:r>
        <w:br w:type="page"/>
      </w:r>
    </w:p>
    <w:p w14:paraId="3C97A5CE">
      <w:pPr>
        <w:pStyle w:val="20"/>
        <w:pageBreakBefore/>
      </w:pPr>
      <w:r>
        <w:t>参考文献</w:t>
      </w:r>
    </w:p>
    <w:p w14:paraId="3096B414">
      <w:pPr>
        <w:pStyle w:val="19"/>
        <w:widowControl/>
      </w:pPr>
      <w:r>
        <w:t xml:space="preserve">· </w:t>
      </w:r>
      <w:r>
        <w:fldChar w:fldCharType="begin"/>
      </w:r>
      <w:r>
        <w:instrText xml:space="preserve"> HYPERLINK "https://kns.cnki.net/kcms2/article/abstract?v=JITlTmCwHjL9_k17Vaufs1wo0Ax52ebvi8nZySKn9XmjVpJMl-64wsHQss3QU6amlvtJDcRwPrbv8L98uagGtW48HObkPYFn_vNybzryrGefpsdz8zc1_t7C9udmHs6e_oJD6wSrsWXZUovPwfnqGxLRH9KYryTREpA5zR2zBkIjSWc5J_qIniPzlG9p91Cx5tYzeyASKGEQcuYSTgKEXAJuGZRQGduN8Mc_Gx1M8854SYsR-FtoJw==&amp;uniplatform=NZKPT&amp;language=CHS" </w:instrText>
      </w:r>
      <w:r>
        <w:fldChar w:fldCharType="separate"/>
      </w:r>
      <w:r>
        <w:t>Ahmad Mouri Zadeh Khaki,Ahyoung Choi,Laleh Seyyed Kalantari.Simulating Social Behavior of LLM-</w:t>
      </w:r>
      <w:r>
        <w:fldChar w:fldCharType="end"/>
      </w:r>
      <w:r>
        <w:t xml:space="preserve"> </w:t>
      </w:r>
      <w:r>
        <w:fldChar w:fldCharType="begin"/>
      </w:r>
      <w:r>
        <w:instrText xml:space="preserve"> HYPERLINK "https://kns.cnki.net/kcms2/article/abstract?v=JITlTmCwHjL9_k17Vaufs1wo0Ax52ebvi8nZySKn9XmjVpJMl-64wsHQss3QU6amlvtJDcRwPrbv8L98uagGtW48HObkPYFn_vNybzryrGefpsdz8zc1_t7C9udmHs6e_oJD6wSrsWXZUovPwfnqGxLRH9KYryTREpA5zR2zBkIjSWc5J_qIniPzlG9p91Cx5tYzeyASKGEQcuYSTgKEXAJuGZRQGduN8Mc_Gx1M8854SYsR-FtoJw==&amp;uniplatform=NZKPT&amp;language=CHS" </w:instrText>
      </w:r>
      <w:r>
        <w:fldChar w:fldCharType="separate"/>
      </w:r>
      <w:r>
        <w:t>Based Autonomous Negotiator Agents in a Game-Theoretical Framework Using Multi-Agent</w:t>
      </w:r>
      <w:r>
        <w:fldChar w:fldCharType="end"/>
      </w:r>
    </w:p>
    <w:p w14:paraId="6B45E0B2">
      <w:pPr>
        <w:pStyle w:val="19"/>
        <w:widowControl/>
      </w:pPr>
      <w:r>
        <w:fldChar w:fldCharType="begin"/>
      </w:r>
      <w:r>
        <w:instrText xml:space="preserve"> HYPERLINK "https://kns.cnki.net/kcms2/article/abstract?v=JITlTmCwHjL9_k17Vaufs1wo0Ax52ebvi8nZySKn9XmjVpJMl-64wsHQss3QU6amlvtJDcRwPrbv8L98uagGtW48HObkPYFn_vNybzryrGefpsdz8zc1_t7C9udmHs6e_oJD6wSrsWXZUovPwfnqGxLRH9KYryTREpA5zR2zBkIjSWc5J_qIniPzlG9p91Cx5tYzeyASKGEQcuYSTgKEXAJuGZRQGduN8Mc_Gx1M8854SYsR-FtoJw==&amp;uniplatform=NZKPT&amp;language=CHS" </w:instrText>
      </w:r>
      <w:r>
        <w:fldChar w:fldCharType="separate"/>
      </w:r>
      <w:r>
        <w:t>Systems[J].International Journal of Human–Computer Interaction, 2025, (23).</w:t>
      </w:r>
      <w:r>
        <w:fldChar w:fldCharType="end"/>
      </w:r>
    </w:p>
    <w:p w14:paraId="316313B9">
      <w:pPr>
        <w:pStyle w:val="19"/>
        <w:widowControl/>
      </w:pPr>
      <w:r>
        <w:t xml:space="preserve">· </w:t>
      </w:r>
      <w:r>
        <w:fldChar w:fldCharType="begin"/>
      </w:r>
      <w:r>
        <w:instrText xml:space="preserve"> HYPERLINK "https://kns.cnki.net/kcms2/article/abstract?v=JITlTmCwHjK-QLPj-8xgaSP9NYs532n2fYvuLBcmTjXoKG3eIhNp29C8lnIp_k5OSf1bhzzQuzsC9EHvJrm_NSmIcA697eu5FFEvBkdp3A6x9OTAAqSN29T0Z8j3qTsCI_DgsFJaD9A4K0zaYjkyIgTEI-XSncmgULsHgt4Hv_gAv0JGIgya6GkTx6LAYAvGXlylAyfZ4LpJ8f3ATDSxEq603Ql6eREKSHUdcqjm09rLd-lDSEdEQg==&amp;uniplatform=NZKPT&amp;language=CHS" </w:instrText>
      </w:r>
      <w:r>
        <w:fldChar w:fldCharType="separate"/>
      </w:r>
      <w:r>
        <w:t>Alessandro Sapienza,Rino Falcone.Flood Risk and Preventive Choices: A Framework for Studying</w:t>
      </w:r>
      <w:r>
        <w:fldChar w:fldCharType="end"/>
      </w:r>
    </w:p>
    <w:p w14:paraId="209D2147">
      <w:pPr>
        <w:pStyle w:val="19"/>
        <w:widowControl/>
      </w:pPr>
      <w:r>
        <w:fldChar w:fldCharType="begin"/>
      </w:r>
      <w:r>
        <w:instrText xml:space="preserve"> HYPERLINK "https://kns.cnki.net/kcms2/article/abstract?v=JITlTmCwHjK-QLPj-8xgaSP9NYs532n2fYvuLBcmTjXoKG3eIhNp29C8lnIp_k5OSf1bhzzQuzsC9EHvJrm_NSmIcA697eu5FFEvBkdp3A6x9OTAAqSN29T0Z8j3qTsCI_DgsFJaD9A4K0zaYjkyIgTEI-XSncmgULsHgt4Hv_gAv0JGIgya6GkTx6LAYAvGXlylAyfZ4LpJ8f3ATDSxEq603Ql6eREKSHUdcqjm09rLd-lDSEdEQg==&amp;uniplatform=NZKPT&amp;language=CHS" </w:instrText>
      </w:r>
      <w:r>
        <w:fldChar w:fldCharType="separate"/>
      </w:r>
      <w:r>
        <w:t>Human Behaviors[J].Behavioral Sciences, 2024, (1).</w:t>
      </w:r>
      <w:r>
        <w:fldChar w:fldCharType="end"/>
      </w:r>
    </w:p>
    <w:p w14:paraId="0B489BE5">
      <w:pPr>
        <w:pStyle w:val="19"/>
        <w:widowControl/>
      </w:pPr>
      <w:r>
        <w:t xml:space="preserve">· </w:t>
      </w:r>
      <w:r>
        <w:fldChar w:fldCharType="begin"/>
      </w:r>
      <w:r>
        <w:instrText xml:space="preserve"> HYPERLINK "https://kns.cnki.net/kcms2/article/abstract?v=JITlTmCwHjIMPEh4bN3kVmi8Kbz_XN2qg-Lt6t9VSMy-CzcMc4tPvLUdePpyBeiZqgd9IeRNalssmpqFq-qY3qpnEWR8NfN0oaQQM1lIa7ifwUxTaGZRTHRwOGiJdmmM3J40k9w_r8QL55wPDgL1lsE113bYilkHc0olwLb1zOQwSWKK5br9MLHiATdJ8O6D7uOSjOYvd8TUnqwU4uKPNGUZFYuGAHRNh5hfx0R6ZDdsIGu55pwwPQ==&amp;uniplatform=NZKPT&amp;language=CHS" </w:instrText>
      </w:r>
      <w:r>
        <w:fldChar w:fldCharType="separate"/>
      </w:r>
      <w:r>
        <w:t>Jiaming Tian,Liyao Li,Wentao Ye,Haobo Wang,Lingxin Wang,Lihua Yu,Zujie Ren,Gang Chen,Junbo</w:t>
      </w:r>
      <w:r>
        <w:fldChar w:fldCharType="end"/>
      </w:r>
      <w:r>
        <w:t xml:space="preserve"> </w:t>
      </w:r>
      <w:r>
        <w:fldChar w:fldCharType="begin"/>
      </w:r>
      <w:r>
        <w:instrText xml:space="preserve"> HYPERLINK "https://kns.cnki.net/kcms2/article/abstract?v=JITlTmCwHjIMPEh4bN3kVmi8Kbz_XN2qg-Lt6t9VSMy-CzcMc4tPvLUdePpyBeiZqgd9IeRNalssmpqFq-qY3qpnEWR8NfN0oaQQM1lIa7ifwUxTaGZRTHRwOGiJdmmM3J40k9w_r8QL55wPDgL1lsE113bYilkHc0olwLb1zOQwSWKK5br9MLHiATdJ8O6D7uOSjOYvd8TUnqwU4uKPNGUZFYuGAHRNh5hfx0R6ZDdsIGu55pwwPQ==&amp;uniplatform=NZKPT&amp;language=CHS" </w:instrText>
      </w:r>
      <w:r>
        <w:fldChar w:fldCharType="separate"/>
      </w:r>
      <w:r>
        <w:t>Zhao.Toward real-world Table Agents: capabilities, workflows, and design principles for LLM-based</w:t>
      </w:r>
      <w:r>
        <w:fldChar w:fldCharType="end"/>
      </w:r>
    </w:p>
    <w:p w14:paraId="22BC4BA7">
      <w:pPr>
        <w:pStyle w:val="19"/>
        <w:widowControl/>
      </w:pPr>
      <w:r>
        <w:fldChar w:fldCharType="begin"/>
      </w:r>
      <w:r>
        <w:instrText xml:space="preserve"> HYPERLINK "https://kns.cnki.net/kcms2/article/abstract?v=JITlTmCwHjIMPEh4bN3kVmi8Kbz_XN2qg-Lt6t9VSMy-CzcMc4tPvLUdePpyBeiZqgd9IeRNalssmpqFq-qY3qpnEWR8NfN0oaQQM1lIa7ifwUxTaGZRTHRwOGiJdmmM3J40k9w_r8QL55wPDgL1lsE113bYilkHc0olwLb1zOQwSWKK5br9MLHiATdJ8O6D7uOSjOYvd8TUnqwU4uKPNGUZFYuGAHRNh5hfx0R6ZDdsIGu55pwwPQ==&amp;uniplatform=NZKPT&amp;language=CHS" </w:instrText>
      </w:r>
      <w:r>
        <w:fldChar w:fldCharType="separate"/>
      </w:r>
      <w:r>
        <w:t>table intelligence[J].World Wide Web, 2026, (2).</w:t>
      </w:r>
      <w:r>
        <w:fldChar w:fldCharType="end"/>
      </w:r>
    </w:p>
    <w:p w14:paraId="551A0B92">
      <w:pPr>
        <w:pStyle w:val="19"/>
        <w:widowControl/>
      </w:pPr>
      <w:r>
        <w:t xml:space="preserve">· </w:t>
      </w:r>
      <w:r>
        <w:fldChar w:fldCharType="begin"/>
      </w:r>
      <w:r>
        <w:instrText xml:space="preserve"> HYPERLINK "https://kns.cnki.net/kcms2/article/abstract?v=JITlTmCwHjIMPEh4bN3kVmi8Kbz_XN2qg-Lt6t9VSMy-CzcMc4tPvBYVYs52ALR5uNsQHNJFzzsntdqfkWoC3mNDnwXUTj841b-DoVp3_Ti8fWrVvtOZhDViU_Tl2IP9BElP_meMjQIYjXvxWvh1SEGI4y8ITqdEc_WF3Dn-H7aUQwzr1wTYnXAMvCmXgjk8SpKtN6_6xJdvIaQ5CcylBa8Kadz3s7E7_MhvWLy9_pSEVvrqIhEpdQ==&amp;uniplatform=NZKPT&amp;language=CHS" </w:instrText>
      </w:r>
      <w:r>
        <w:fldChar w:fldCharType="separate"/>
      </w:r>
      <w:r>
        <w:t>Jiarui Ji,Runlin Lei,Xuchen Pan,Zhewei Wei,Hao Sun,Yankai Lin,Xu Chen,Yongzheng Yang,Yaliang</w:t>
      </w:r>
      <w:r>
        <w:fldChar w:fldCharType="end"/>
      </w:r>
      <w:r>
        <w:t xml:space="preserve"> </w:t>
      </w:r>
      <w:r>
        <w:fldChar w:fldCharType="begin"/>
      </w:r>
      <w:r>
        <w:instrText xml:space="preserve"> HYPERLINK "https://kns.cnki.net/kcms2/article/abstract?v=JITlTmCwHjIMPEh4bN3kVmi8Kbz_XN2qg-Lt6t9VSMy-CzcMc4tPvBYVYs52ALR5uNsQHNJFzzsntdqfkWoC3mNDnwXUTj841b-DoVp3_Ti8fWrVvtOZhDViU_Tl2IP9BElP_meMjQIYjXvxWvh1SEGI4y8ITqdEc_WF3Dn-H7aUQwzr1wTYnXAMvCmXgjk8SpKtN6_6xJdvIaQ5CcylBa8Kadz3s7E7_MhvWLy9_pSEVvrqIhEpdQ==&amp;uniplatform=NZKPT&amp;language=CHS" </w:instrText>
      </w:r>
      <w:r>
        <w:fldChar w:fldCharType="separate"/>
      </w:r>
      <w:r>
        <w:t>Li,Bolin Ding,Ji Rong Wen.Leveraging LLM-based agents for social science research: insights from</w:t>
      </w:r>
      <w:r>
        <w:fldChar w:fldCharType="end"/>
      </w:r>
    </w:p>
    <w:p w14:paraId="154A7E4A">
      <w:pPr>
        <w:pStyle w:val="19"/>
        <w:widowControl/>
      </w:pPr>
      <w:r>
        <w:fldChar w:fldCharType="begin"/>
      </w:r>
      <w:r>
        <w:instrText xml:space="preserve"> HYPERLINK "https://kns.cnki.net/kcms2/article/abstract?v=JITlTmCwHjIMPEh4bN3kVmi8Kbz_XN2qg-Lt6t9VSMy-CzcMc4tPvBYVYs52ALR5uNsQHNJFzzsntdqfkWoC3mNDnwXUTj841b-DoVp3_Ti8fWrVvtOZhDViU_Tl2IP9BElP_meMjQIYjXvxWvh1SEGI4y8ITqdEc_WF3Dn-H7aUQwzr1wTYnXAMvCmXgjk8SpKtN6_6xJdvIaQ5CcylBa8Kadz3s7E7_MhvWLy9_pSEVvrqIhEpdQ==&amp;uniplatform=NZKPT&amp;language=CHS" </w:instrText>
      </w:r>
      <w:r>
        <w:fldChar w:fldCharType="separate"/>
      </w:r>
      <w:r>
        <w:t>citation network simulations[J].Humanities and Social Sciences Communications, 2026, (1).</w:t>
      </w:r>
      <w:r>
        <w:fldChar w:fldCharType="end"/>
      </w:r>
    </w:p>
    <w:p w14:paraId="164FBD95">
      <w:pPr>
        <w:pStyle w:val="19"/>
        <w:widowControl/>
      </w:pPr>
      <w:r>
        <w:t xml:space="preserve">· </w:t>
      </w:r>
      <w:r>
        <w:fldChar w:fldCharType="begin"/>
      </w:r>
      <w:r>
        <w:instrText xml:space="preserve"> HYPERLINK "https://kns.cnki.net/kcms2/article/abstract?v=JITlTmCwHjJeHNc9aokIZBY-qu70SaRK1hu1hNkpfeyClyG9WeBzdbzq5gX9PwXcSARJuCTf_I4LpWseF7oFAAR8Du9laRQM4Vd57HpKXOCEQLs8oLSFvKG_eHIlwfd2ZSIaz7hj7NuTbHpD_76LijgcdviIWngZggz906ULTtDvorNk2T5iykGT3_1zmmWjK-aKxf6WVsfHLWg4HXT02EUVRdMxoWi1waXWmnDsNqoOPPesLmcgfQ==&amp;uniplatform=NZKPT&amp;language=CHS" </w:instrText>
      </w:r>
      <w:r>
        <w:fldChar w:fldCharType="separate"/>
      </w:r>
      <w:r>
        <w:t>Ji Ma.Computational Basis of Large Language Models’ Decision Making in Social</w:t>
      </w:r>
      <w:r>
        <w:fldChar w:fldCharType="end"/>
      </w:r>
    </w:p>
    <w:p w14:paraId="618E2F34">
      <w:pPr>
        <w:pStyle w:val="19"/>
        <w:widowControl/>
      </w:pPr>
      <w:r>
        <w:fldChar w:fldCharType="begin"/>
      </w:r>
      <w:r>
        <w:instrText xml:space="preserve"> HYPERLINK "https://kns.cnki.net/kcms2/article/abstract?v=JITlTmCwHjJeHNc9aokIZBY-qu70SaRK1hu1hNkpfeyClyG9WeBzdbzq5gX9PwXcSARJuCTf_I4LpWseF7oFAAR8Du9laRQM4Vd57HpKXOCEQLs8oLSFvKG_eHIlwfd2ZSIaz7hj7NuTbHpD_76LijgcdviIWngZggz906ULTtDvorNk2T5iykGT3_1zmmWjK-aKxf6WVsfHLWg4HXT02EUVRdMxoWi1waXWmnDsNqoOPPesLmcgfQ==&amp;uniplatform=NZKPT&amp;language=CHS" </w:instrText>
      </w:r>
      <w:r>
        <w:fldChar w:fldCharType="separate"/>
      </w:r>
      <w:r>
        <w:t>Simulation[J].Sociological Methodology, 2026, (1).</w:t>
      </w:r>
      <w:r>
        <w:fldChar w:fldCharType="end"/>
      </w:r>
    </w:p>
    <w:p w14:paraId="4E071C9F">
      <w:pPr>
        <w:pStyle w:val="19"/>
        <w:widowControl/>
      </w:pPr>
      <w:r>
        <w:t xml:space="preserve">· </w:t>
      </w:r>
      <w:r>
        <w:fldChar w:fldCharType="begin"/>
      </w:r>
      <w:r>
        <w:instrText xml:space="preserve"> HYPERLINK "https://kns.cnki.net/kcms2/article/abstract?v=JITlTmCwHjIhDWUJzCp4hb7On5q2vDbLxaEPDeNCDyy_1Ew_nO9oOR51fDy-JZmOAfqHAKkCCdwlwYJCEAX-KktwKzmRZtsJjYmIjbUivFCIqWTnKyml68Uf-LcfemfFZxLcXpmNr_3qswCVP8yHLTO5RV632wjk-kJ8CV5BEHMPUnwIuVgXHKEqRgkFjyKq9lzWIrT5TEkquFbDqfwNgs8YFnBKRqYu7d3BlF1oU9gttrmIFDoVTg==&amp;uniplatform=NZKPT&amp;language=CHS" </w:instrText>
      </w:r>
      <w:r>
        <w:fldChar w:fldCharType="separate"/>
      </w:r>
      <w:r>
        <w:t>Katsuki Motodaka,Takashi Hasuike.Empirical Analysis of Ticket-Sales Strategies in the Live</w:t>
      </w:r>
      <w:r>
        <w:fldChar w:fldCharType="end"/>
      </w:r>
    </w:p>
    <w:p w14:paraId="49C841D0">
      <w:pPr>
        <w:pStyle w:val="19"/>
        <w:widowControl/>
      </w:pPr>
      <w:r>
        <w:fldChar w:fldCharType="begin"/>
      </w:r>
      <w:r>
        <w:instrText xml:space="preserve"> HYPERLINK "https://kns.cnki.net/kcms2/article/abstract?v=JITlTmCwHjIhDWUJzCp4hb7On5q2vDbLxaEPDeNCDyy_1Ew_nO9oOR51fDy-JZmOAfqHAKkCCdwlwYJCEAX-KktwKzmRZtsJjYmIjbUivFCIqWTnKyml68Uf-LcfemfFZxLcXpmNr_3qswCVP8yHLTO5RV632wjk-kJ8CV5BEHMPUnwIuVgXHKEqRgkFjyKq9lzWIrT5TEkquFbDqfwNgs8YFnBKRqYu7d3BlF1oU9gttrmIFDoVTg==&amp;uniplatform=NZKPT&amp;language=CHS" </w:instrText>
      </w:r>
      <w:r>
        <w:fldChar w:fldCharType="separate"/>
      </w:r>
      <w:r>
        <w:t>Entertainment Market:Regular Papers[J].Journal of Advanced Computational Intelligence and</w:t>
      </w:r>
      <w:r>
        <w:fldChar w:fldCharType="end"/>
      </w:r>
    </w:p>
    <w:p w14:paraId="57F3EBAD">
      <w:pPr>
        <w:pStyle w:val="19"/>
        <w:widowControl/>
      </w:pPr>
      <w:r>
        <w:fldChar w:fldCharType="begin"/>
      </w:r>
      <w:r>
        <w:instrText xml:space="preserve"> HYPERLINK "https://kns.cnki.net/kcms2/article/abstract?v=JITlTmCwHjIhDWUJzCp4hb7On5q2vDbLxaEPDeNCDyy_1Ew_nO9oOR51fDy-JZmOAfqHAKkCCdwlwYJCEAX-KktwKzmRZtsJjYmIjbUivFCIqWTnKyml68Uf-LcfemfFZxLcXpmNr_3qswCVP8yHLTO5RV632wjk-kJ8CV5BEHMPUnwIuVgXHKEqRgkFjyKq9lzWIrT5TEkquFbDqfwNgs8YFnBKRqYu7d3BlF1oU9gttrmIFDoVTg==&amp;uniplatform=NZKPT&amp;language=CHS" </w:instrText>
      </w:r>
      <w:r>
        <w:fldChar w:fldCharType="separate"/>
      </w:r>
      <w:r>
        <w:t>Intelligent Informatics, 2025, (4).</w:t>
      </w:r>
      <w:r>
        <w:fldChar w:fldCharType="end"/>
      </w:r>
    </w:p>
    <w:p w14:paraId="0C15999F">
      <w:pPr>
        <w:pStyle w:val="19"/>
        <w:widowControl/>
      </w:pPr>
      <w:r>
        <w:t xml:space="preserve">· </w:t>
      </w:r>
      <w:r>
        <w:fldChar w:fldCharType="begin"/>
      </w:r>
      <w:r>
        <w:instrText xml:space="preserve"> HYPERLINK "https://kns.cnki.net/kcms2/article/abstract?v=JITlTmCwHjKZ0s4qaGQsBG7yqSDZkQ-Rfw-wmx2hXbcBGKE16R8M_ZMZMAorjdIUhVny34q_9GoW9hv9vfxi9N11V_Ru2zeuolJp9m31zKubcv1GHq-Vn2YbUAuY6FDFeqYRRjcin1aBnQr9l8rkbINWZ1oSRrY86SCf48x0HygQqdeeU1hhhsXEZM5kw2NNDO4JutXtq8DAzRGJdiY4LACB0lVlPW5dV1nX8XAYmbHCiIeusDRfww==&amp;uniplatform=NZKPT&amp;language=CHS" </w:instrText>
      </w:r>
      <w:r>
        <w:fldChar w:fldCharType="separate"/>
      </w:r>
      <w:r>
        <w:t>Keqing He,Dayuan Fu,Lele Yang,Weiran Xu,Chao Wang.SelfCorrect-Agent: Toward robust and</w:t>
      </w:r>
      <w:r>
        <w:fldChar w:fldCharType="end"/>
      </w:r>
    </w:p>
    <w:p w14:paraId="22360112">
      <w:pPr>
        <w:pStyle w:val="19"/>
        <w:widowControl/>
      </w:pPr>
      <w:r>
        <w:fldChar w:fldCharType="begin"/>
      </w:r>
      <w:r>
        <w:instrText xml:space="preserve"> HYPERLINK "https://kns.cnki.net/kcms2/article/abstract?v=JITlTmCwHjKZ0s4qaGQsBG7yqSDZkQ-Rfw-wmx2hXbcBGKE16R8M_ZMZMAorjdIUhVny34q_9GoW9hv9vfxi9N11V_Ru2zeuolJp9m31zKubcv1GHq-Vn2YbUAuY6FDFeqYRRjcin1aBnQr9l8rkbINWZ1oSRrY86SCf48x0HygQqdeeU1hhhsXEZM5kw2NNDO4JutXtq8DAzRGJdiY4LACB0lVlPW5dV1nX8XAYmbHCiIeusDRfww==&amp;uniplatform=NZKPT&amp;language=CHS" </w:instrText>
      </w:r>
      <w:r>
        <w:fldChar w:fldCharType="separate"/>
      </w:r>
      <w:r>
        <w:t>generalizable LLM-based agents[J].Neurocomputing, 2026.</w:t>
      </w:r>
      <w:r>
        <w:fldChar w:fldCharType="end"/>
      </w:r>
    </w:p>
    <w:p w14:paraId="2BA2AE97">
      <w:pPr>
        <w:pStyle w:val="19"/>
        <w:widowControl/>
      </w:pPr>
      <w:r>
        <w:t xml:space="preserve">· </w:t>
      </w:r>
      <w:r>
        <w:fldChar w:fldCharType="begin"/>
      </w:r>
      <w:r>
        <w:instrText xml:space="preserve"> HYPERLINK "https://kns.cnki.net/kcms2/article/abstract?v=JITlTmCwHjK_bhcOzL7Sinxaamhj5PqqQMBW4JGBI-4cbpABFzbxvyDVZ84mYkKlXC-kQSy01B-ZzTSFcStB2RGdI44yCD0Hgl4PK8PJwkgL2f9ls67FlnHovxTfbRLx7G47-EeO63Tig0F8_2B0jZJth8NFJipkiAEpU2DWS5GcJAVBGa_aRo_R-wiZNa7NW4cb1A18hqWE3wRIqrtZxXD5B_UOJKjKu4sFQ_Nq6VXloPIlpZRjbw==&amp;uniplatform=NZKPT&amp;language=CHS" </w:instrText>
      </w:r>
      <w:r>
        <w:fldChar w:fldCharType="separate"/>
      </w:r>
      <w:r>
        <w:t>Kun Zhang,Xiaoyan Yu,Hao Peng,Zhe Yang,Ye Tian,Hao Jin,Tuoyu Feng,Hui Lin.Towards efficient</w:t>
      </w:r>
      <w:r>
        <w:fldChar w:fldCharType="end"/>
      </w:r>
      <w:r>
        <w:t xml:space="preserve"> </w:t>
      </w:r>
      <w:r>
        <w:fldChar w:fldCharType="begin"/>
      </w:r>
      <w:r>
        <w:instrText xml:space="preserve"> HYPERLINK "https://kns.cnki.net/kcms2/article/abstract?v=JITlTmCwHjK_bhcOzL7Sinxaamhj5PqqQMBW4JGBI-4cbpABFzbxvyDVZ84mYkKlXC-kQSy01B-ZzTSFcStB2RGdI44yCD0Hgl4PK8PJwkgL2f9ls67FlnHovxTfbRLx7G47-EeO63Tig0F8_2B0jZJth8NFJipkiAEpU2DWS5GcJAVBGa_aRo_R-wiZNa7NW4cb1A18hqWE3wRIqrtZxXD5B_UOJKjKu4sFQ_Nq6VXloPIlpZRjbw==&amp;uniplatform=NZKPT&amp;language=CHS" </w:instrText>
      </w:r>
      <w:r>
        <w:fldChar w:fldCharType="separate"/>
      </w:r>
      <w:r>
        <w:t>optimization of multi-agent social simulation via large language models[J].International Journal</w:t>
      </w:r>
      <w:r>
        <w:fldChar w:fldCharType="end"/>
      </w:r>
      <w:r>
        <w:t>of</w:t>
      </w:r>
    </w:p>
    <w:p w14:paraId="171658C7">
      <w:pPr>
        <w:pStyle w:val="19"/>
        <w:widowControl/>
      </w:pPr>
      <w:r>
        <w:fldChar w:fldCharType="begin"/>
      </w:r>
      <w:r>
        <w:instrText xml:space="preserve"> HYPERLINK "https://kns.cnki.net/kcms2/article/abstract?v=JITlTmCwHjK_bhcOzL7Sinxaamhj5PqqQMBW4JGBI-4cbpABFzbxvyDVZ84mYkKlXC-kQSy01B-ZzTSFcStB2RGdI44yCD0Hgl4PK8PJwkgL2f9ls67FlnHovxTfbRLx7G47-EeO63Tig0F8_2B0jZJth8NFJipkiAEpU2DWS5GcJAVBGa_aRo_R-wiZNa7NW4cb1A18hqWE3wRIqrtZxXD5B_UOJKjKu4sFQ_Nq6VXloPIlpZRjbw==&amp;uniplatform=NZKPT&amp;language=CHS" </w:instrText>
      </w:r>
      <w:r>
        <w:fldChar w:fldCharType="separate"/>
      </w:r>
      <w:r>
        <w:t>Machine Learning and Cybernetics, 2026, (1).</w:t>
      </w:r>
      <w:r>
        <w:fldChar w:fldCharType="end"/>
      </w:r>
    </w:p>
    <w:p w14:paraId="5D56283B">
      <w:pPr>
        <w:pStyle w:val="19"/>
        <w:widowControl/>
      </w:pPr>
      <w:r>
        <w:t xml:space="preserve">· </w:t>
      </w:r>
      <w:r>
        <w:fldChar w:fldCharType="begin"/>
      </w:r>
      <w:r>
        <w:instrText xml:space="preserve"> HYPERLINK "https://kns.cnki.net/kcms2/article/abstract?v=JITlTmCwHjIhDWUJzCp4hb7On5q2vDbLxaEPDeNCDyy_1Ew_nO9oOccbHSbu9KynCkYvBEVSWTcWSEkoso8vK_jCucBbPnlmSWNSNf6LDxr50ywyHcEDcF38VqN59lylngCAkEautQU7Ag5a_F9T2NTsx6WcRedAAaHnQ6F5M9cj4mfQKSy4zD7OSm1juGpLuwglcov5Lpgsxxm3uxj1AKtLnxyfykb2LOiO2otqaso4yLzo3h31ig==&amp;uniplatform=NZKPT&amp;language=CHS" </w:instrText>
      </w:r>
      <w:r>
        <w:fldChar w:fldCharType="separate"/>
      </w:r>
      <w:r>
        <w:t>Peng Lu,Mengdi Li,Yuhao Ke,Siyang Liao.Real world community oriented high-definition social</w:t>
      </w:r>
      <w:r>
        <w:fldChar w:fldCharType="end"/>
      </w:r>
    </w:p>
    <w:p w14:paraId="418DC81B">
      <w:pPr>
        <w:pStyle w:val="19"/>
        <w:widowControl/>
      </w:pPr>
      <w:r>
        <w:fldChar w:fldCharType="begin"/>
      </w:r>
      <w:r>
        <w:instrText xml:space="preserve"> HYPERLINK "https://kns.cnki.net/kcms2/article/abstract?v=JITlTmCwHjIhDWUJzCp4hb7On5q2vDbLxaEPDeNCDyy_1Ew_nO9oOccbHSbu9KynCkYvBEVSWTcWSEkoso8vK_jCucBbPnlmSWNSNf6LDxr50ywyHcEDcF38VqN59lylngCAkEautQU7Ag5a_F9T2NTsx6WcRedAAaHnQ6F5M9cj4mfQKSy4zD7OSm1juGpLuwglcov5Lpgsxxm3uxj1AKtLnxyfykb2LOiO2otqaso4yLzo3h31ig==&amp;uniplatform=NZKPT&amp;language=CHS" </w:instrText>
      </w:r>
      <w:r>
        <w:fldChar w:fldCharType="separate"/>
      </w:r>
      <w:r>
        <w:t>simulation: Combining reinforcement learning and large language models[J].Cities, 2026.</w:t>
      </w:r>
      <w:r>
        <w:fldChar w:fldCharType="end"/>
      </w:r>
    </w:p>
    <w:p w14:paraId="436BFAAB">
      <w:pPr>
        <w:pStyle w:val="19"/>
        <w:widowControl/>
      </w:pPr>
      <w:r>
        <w:t xml:space="preserve">· </w:t>
      </w:r>
      <w:r>
        <w:fldChar w:fldCharType="begin"/>
      </w:r>
      <w:r>
        <w:instrText xml:space="preserve"> HYPERLINK "https://kns.cnki.net/kcms2/article/abstract?v=JITlTmCwHjIQCmPHXwxSH4FniHknKE1B2Wz8AVvv37K3J4miGqfHH6N0-6kcoFhnQgSQdT8C_APeNMl3-bLnNHKF3Iqap_EhXWhq5UspFDMYiomHXHinW4MpHi9UmjzZpnFlIIgjfa05TsbXdGWegcur7fQPH417C7tOt4qp0TMuCJ9t2OWZDDL1RBIiwJRR0Ch2JHhLItq2QYuyaPSfvE9PLWPT58NbX6h3j0gAGsNPsJq_hShHzQ==&amp;uniplatform=NZKPT&amp;language=CHS" </w:instrText>
      </w:r>
      <w:r>
        <w:fldChar w:fldCharType="separate"/>
      </w:r>
      <w:r>
        <w:t>Pia Wilsdorf,Oliver Reinhardt,Toby Prike,Martin Hinsch,Jakub Bijak,Adelinde M</w:t>
      </w:r>
      <w:r>
        <w:fldChar w:fldCharType="end"/>
      </w:r>
    </w:p>
    <w:p w14:paraId="12ACE28E">
      <w:pPr>
        <w:pStyle w:val="19"/>
        <w:widowControl/>
      </w:pPr>
      <w:r>
        <w:fldChar w:fldCharType="begin"/>
      </w:r>
      <w:r>
        <w:instrText xml:space="preserve"> HYPERLINK "https://kns.cnki.net/kcms2/article/abstract?v=JITlTmCwHjIQCmPHXwxSH4FniHknKE1B2Wz8AVvv37K3J4miGqfHH6N0-6kcoFhnQgSQdT8C_APeNMl3-bLnNHKF3Iqap_EhXWhq5UspFDMYiomHXHinW4MpHi9UmjzZpnFlIIgjfa05TsbXdGWegcur7fQPH417C7tOt4qp0TMuCJ9t2OWZDDL1RBIiwJRR0Ch2JHhLItq2QYuyaPSfvE9PLWPT58NbX6h3j0gAGsNPsJq_hShHzQ==&amp;uniplatform=NZKPT&amp;language=CHS" </w:instrText>
      </w:r>
      <w:r>
        <w:fldChar w:fldCharType="separate"/>
      </w:r>
      <w:r>
        <w:t>Uhrmacher.Simulation studies of social systems: telling the story based on provenance</w:t>
      </w:r>
      <w:r>
        <w:fldChar w:fldCharType="end"/>
      </w:r>
    </w:p>
    <w:p w14:paraId="07C88ED1">
      <w:pPr>
        <w:pStyle w:val="19"/>
        <w:widowControl/>
      </w:pPr>
      <w:r>
        <w:fldChar w:fldCharType="begin"/>
      </w:r>
      <w:r>
        <w:instrText xml:space="preserve"> HYPERLINK "https://kns.cnki.net/kcms2/article/abstract?v=JITlTmCwHjIQCmPHXwxSH4FniHknKE1B2Wz8AVvv37K3J4miGqfHH6N0-6kcoFhnQgSQdT8C_APeNMl3-bLnNHKF3Iqap_EhXWhq5UspFDMYiomHXHinW4MpHi9UmjzZpnFlIIgjfa05TsbXdGWegcur7fQPH417C7tOt4qp0TMuCJ9t2OWZDDL1RBIiwJRR0Ch2JHhLItq2QYuyaPSfvE9PLWPT58NbX6h3j0gAGsNPsJq_hShHzQ==&amp;uniplatform=NZKPT&amp;language=CHS" </w:instrText>
      </w:r>
      <w:r>
        <w:fldChar w:fldCharType="separate"/>
      </w:r>
      <w:r>
        <w:t>patterns.[J].Royal Society open science, 2024, (8).</w:t>
      </w:r>
      <w:r>
        <w:fldChar w:fldCharType="end"/>
      </w:r>
    </w:p>
    <w:p w14:paraId="57BED93B">
      <w:pPr>
        <w:pStyle w:val="19"/>
      </w:pPr>
      <w:r>
        <w:t xml:space="preserve">· </w:t>
      </w:r>
      <w:r>
        <w:fldChar w:fldCharType="begin"/>
      </w:r>
      <w:r>
        <w:instrText xml:space="preserve"> HYPERLINK "https://ai.cnki.net/study?cid=q-ovZsTwYPmXTdZzGdfIbAM1UHjV0uMR_icN4IXwgieur8Im7eo8SjftihS10CSXxVnuyYZjEJL8282Crl5KxInDa1x0Roidi_RcpyaNH-4!&amp;mimetype=XML" </w:instrText>
      </w:r>
      <w:r>
        <w:fldChar w:fldCharType="separate"/>
      </w:r>
      <w:r>
        <w:t>李济廷</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孙毅</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王一戎</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蔺义芹</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贾珺</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丁纲松</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大模型驱动的社交网络多智能体仿真综述</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[J].</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系统仿真学报</w:t>
      </w:r>
      <w:r>
        <w:fldChar w:fldCharType="end"/>
      </w:r>
      <w:r>
        <w:fldChar w:fldCharType="begin"/>
      </w:r>
      <w:r>
        <w:instrText xml:space="preserve"> HYPERLINK "https://ai.cnki.net/study?cid=q-ovZsTwYPmXTdZzGdfIbAM1UHjV0uMR_icN4IXwgieur8Im7eo8SjftihS10CSXxVnuyYZjEJL8282Crl5KxInDa1x0Roidi_RcpyaNH-4!&amp;mimetype=XML" </w:instrText>
      </w:r>
      <w:r>
        <w:fldChar w:fldCharType="separate"/>
      </w:r>
      <w:r>
        <w:t>, 2026,</w:t>
      </w:r>
      <w:r>
        <w:fldChar w:fldCharType="end"/>
      </w:r>
      <w:r>
        <w:t xml:space="preserve"> </w:t>
      </w:r>
      <w:r>
        <w:fldChar w:fldCharType="begin"/>
      </w:r>
      <w:r>
        <w:instrText xml:space="preserve"> HYPERLINK "https://ai.cnki.net/study?cid=q-ovZsTwYPmXTdZzGdfIbAM1UHjV0uMR_icN4IXwgieur8Im7eo8SjftihS10CSXxVnuyYZjEJL8282Crl5KxInDa1x0Roidi_RcpyaNH-4!&amp;mimetype=XML" </w:instrText>
      </w:r>
      <w:r>
        <w:fldChar w:fldCharType="separate"/>
      </w:r>
      <w:r>
        <w:t>(02).</w:t>
      </w:r>
      <w:r>
        <w:fldChar w:fldCharType="end"/>
      </w:r>
    </w:p>
    <w:p w14:paraId="376480DC">
      <w:pPr>
        <w:pStyle w:val="19"/>
      </w:pPr>
      <w:r>
        <w:t xml:space="preserve">· </w:t>
      </w:r>
      <w:r>
        <w:fldChar w:fldCharType="begin"/>
      </w:r>
      <w:r>
        <w:instrText xml:space="preserve"> HYPERLINK "https://ai.cnki.net/study?cid=q-ovZsTwYPmXTdZzGdfIbAM1UHjV0uMR_icN4IXwgid_qqG_BEH7js3xTGKOOpcNsritCKwgi3OjRNhCtfYyFrkGfkwaIIquEV1M8Ud3CM4!&amp;mimetype=XML" </w:instrText>
      </w:r>
      <w:r>
        <w:fldChar w:fldCharType="separate"/>
      </w:r>
      <w:r>
        <w:t>吕鹏</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陈典涵</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社会复杂系统智能模拟：涌现机理与方法路径</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[J].</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山东大学学报</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哲学社会科学版</w:t>
      </w:r>
      <w:r>
        <w:fldChar w:fldCharType="end"/>
      </w:r>
      <w:r>
        <w:fldChar w:fldCharType="begin"/>
      </w:r>
      <w:r>
        <w:instrText xml:space="preserve"> HYPERLINK "https://ai.cnki.net/study?cid=q-ovZsTwYPmXTdZzGdfIbAM1UHjV0uMR_icN4IXwgid_qqG_BEH7js3xTGKOOpcNsritCKwgi3OjRNhCtfYyFrkGfkwaIIquEV1M8Ud3CM4!&amp;mimetype=XML" </w:instrText>
      </w:r>
      <w:r>
        <w:fldChar w:fldCharType="separate"/>
      </w:r>
      <w:r>
        <w:t>), 2024, (01).</w:t>
      </w:r>
      <w:r>
        <w:fldChar w:fldCharType="end"/>
      </w:r>
      <w:r>
        <w:t xml:space="preserve"> · </w:t>
      </w:r>
      <w:r>
        <w:fldChar w:fldCharType="begin"/>
      </w:r>
      <w:r>
        <w:instrText xml:space="preserve"> HYPERLINK "https://ai.cnki.net/study?cid=eQD7iSfLfq3gVvjewcWhV4dDpABOkPy0aETAVZfzihwm4iM4UTsUTJq-th3gskmntBjz5g6azbSxDrdo1ree99wneWrfo0YJU2eWl-Pcvsv035vwP9NiK0Drw-b4p-fQ&amp;mimetype=XML" </w:instrText>
      </w:r>
      <w:r>
        <w:fldChar w:fldCharType="separate"/>
      </w:r>
      <w:r>
        <w:t>罗双</w:t>
      </w:r>
      <w:r>
        <w:fldChar w:fldCharType="end"/>
      </w:r>
      <w:r>
        <w:fldChar w:fldCharType="begin"/>
      </w:r>
      <w:r>
        <w:instrText xml:space="preserve"> HYPERLINK "https://ai.cnki.net/study?cid=eQD7iSfLfq3gVvjewcWhV4dDpABOkPy0aETAVZfzihwm4iM4UTsUTJq-th3gskmntBjz5g6azbSxDrdo1ree99wneWrfo0YJU2eWl-Pcvsv035vwP9NiK0Drw-b4p-fQ&amp;mimetype=XML" </w:instrText>
      </w:r>
      <w:r>
        <w:fldChar w:fldCharType="separate"/>
      </w:r>
      <w:r>
        <w:t>.</w:t>
      </w:r>
      <w:r>
        <w:fldChar w:fldCharType="end"/>
      </w:r>
      <w:r>
        <w:fldChar w:fldCharType="begin"/>
      </w:r>
      <w:r>
        <w:instrText xml:space="preserve"> HYPERLINK "https://ai.cnki.net/study?cid=eQD7iSfLfq3gVvjewcWhV4dDpABOkPy0aETAVZfzihwm4iM4UTsUTJq-th3gskmntBjz5g6azbSxDrdo1ree99wneWrfo0YJU2eWl-Pcvsv035vwP9NiK0Drw-b4p-fQ&amp;mimetype=XML" </w:instrText>
      </w:r>
      <w:r>
        <w:fldChar w:fldCharType="separate"/>
      </w:r>
      <w:r>
        <w:t>基于多智能体强化学习的社会仿真分析方法</w:t>
      </w:r>
      <w:r>
        <w:fldChar w:fldCharType="end"/>
      </w:r>
      <w:r>
        <w:fldChar w:fldCharType="begin"/>
      </w:r>
      <w:r>
        <w:instrText xml:space="preserve"> HYPERLINK "https://ai.cnki.net/study?cid=eQD7iSfLfq3gVvjewcWhV4dDpABOkPy0aETAVZfzihwm4iM4UTsUTJq-th3gskmntBjz5g6azbSxDrdo1ree99wneWrfo0YJU2eWl-Pcvsv035vwP9NiK0Drw-b4p-fQ&amp;mimetype=XML" </w:instrText>
      </w:r>
      <w:r>
        <w:fldChar w:fldCharType="separate"/>
      </w:r>
      <w:r>
        <w:t>[D].</w:t>
      </w:r>
      <w:r>
        <w:fldChar w:fldCharType="end"/>
      </w:r>
      <w:r>
        <w:fldChar w:fldCharType="begin"/>
      </w:r>
      <w:r>
        <w:instrText xml:space="preserve"> HYPERLINK "https://ai.cnki.net/study?cid=eQD7iSfLfq3gVvjewcWhV4dDpABOkPy0aETAVZfzihwm4iM4UTsUTJq-th3gskmntBjz5g6azbSxDrdo1ree99wneWrfo0YJU2eWl-Pcvsv035vwP9NiK0Drw-b4p-fQ&amp;mimetype=XML" </w:instrText>
      </w:r>
      <w:r>
        <w:fldChar w:fldCharType="separate"/>
      </w:r>
      <w:r>
        <w:t>浙江大学</w:t>
      </w:r>
      <w:r>
        <w:fldChar w:fldCharType="end"/>
      </w:r>
      <w:r>
        <w:fldChar w:fldCharType="begin"/>
      </w:r>
      <w:r>
        <w:instrText xml:space="preserve"> HYPERLINK "https://ai.cnki.net/study?cid=eQD7iSfLfq3gVvjewcWhV4dDpABOkPy0aETAVZfzihwm4iM4UTsUTJq-th3gskmntBjz5g6azbSxDrdo1ree99wneWrfo0YJU2eWl-Pcvsv035vwP9NiK0Drw-b4p-fQ&amp;mimetype=XML" </w:instrText>
      </w:r>
      <w:r>
        <w:fldChar w:fldCharType="separate"/>
      </w:r>
      <w:r>
        <w:t>,</w:t>
      </w:r>
      <w:r>
        <w:fldChar w:fldCharType="end"/>
      </w:r>
    </w:p>
    <w:p w14:paraId="21ED71C7">
      <w:pPr>
        <w:pStyle w:val="19"/>
        <w:widowControl/>
      </w:pPr>
      <w:r>
        <w:fldChar w:fldCharType="begin"/>
      </w:r>
      <w:r>
        <w:instrText xml:space="preserve"> HYPERLINK "https://ai.cnki.net/study?cid=eQD7iSfLfq3gVvjewcWhV4dDpABOkPy0aETAVZfzihwm4iM4UTsUTJq-th3gskmntBjz5g6azbSxDrdo1ree99wneWrfo0YJU2eWl-Pcvsv035vwP9NiK0Drw-b4p-fQ&amp;mimetype=XML" </w:instrText>
      </w:r>
      <w:r>
        <w:fldChar w:fldCharType="separate"/>
      </w:r>
      <w:r>
        <w:t>2024.DOI:10.27461/d.cnki.gzjdx.2024.000388.</w:t>
      </w:r>
      <w:r>
        <w:fldChar w:fldCharType="end"/>
      </w:r>
    </w:p>
    <w:p w14:paraId="03CB108C">
      <w:pPr>
        <w:pStyle w:val="19"/>
      </w:pPr>
      <w:r>
        <w:t xml:space="preserve">· </w:t>
      </w:r>
      <w:r>
        <w:fldChar w:fldCharType="begin"/>
      </w:r>
      <w:r>
        <w:instrText xml:space="preserve"> HYPERLINK "https://ai.cnki.net/study?cid=q-ovZsTwYPmXTdZzGdfIbAM1UHjV0uMR_icN4IXwgieyXglfdhM2xoMVpa96414LjGDFXnJZn9uQDmYKDh8oeLkGfkwaIIquEV1M8Ud3CM4!&amp;mimetype=XML" </w:instrText>
      </w:r>
      <w:r>
        <w:fldChar w:fldCharType="separate"/>
      </w:r>
      <w:r>
        <w:t>王志超</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吕泽宇</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从</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ABM</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到</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GABM——</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生成式人工智能对社会模拟的重塑</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[J].</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智能社会研究</w:t>
      </w:r>
      <w:r>
        <w:fldChar w:fldCharType="end"/>
      </w:r>
      <w:r>
        <w:fldChar w:fldCharType="begin"/>
      </w:r>
      <w:r>
        <w:instrText xml:space="preserve"> HYPERLINK "https://ai.cnki.net/study?cid=q-ovZsTwYPmXTdZzGdfIbAM1UHjV0uMR_icN4IXwgieyXglfdhM2xoMVpa96414LjGDFXnJZn9uQDmYKDh8oeLkGfkwaIIquEV1M8Ud3CM4!&amp;mimetype=XML" </w:instrText>
      </w:r>
      <w:r>
        <w:fldChar w:fldCharType="separate"/>
      </w:r>
      <w:r>
        <w:t>, 2025, (02).</w:t>
      </w:r>
      <w:r>
        <w:fldChar w:fldCharType="end"/>
      </w:r>
    </w:p>
    <w:p w14:paraId="2402239F">
      <w:pPr>
        <w:pStyle w:val="19"/>
      </w:pPr>
      <w:r>
        <w:t xml:space="preserve">· </w:t>
      </w:r>
      <w:r>
        <w:fldChar w:fldCharType="begin"/>
      </w:r>
      <w:r>
        <w:instrText xml:space="preserve"> HYPERLINK "https://ai.cnki.net/study?cid=q-ovZsTwYPmXTdZzGdfIbAM1UHjV0uMR_icN4IXwgie54RVoPWjFPzvduj8hyfXfJja0RZTbOC0SqEGbS7h_qbkGfkwaIIquEV1M8Ud3CM4!&amp;mimetype=XML" </w:instrText>
      </w:r>
      <w:r>
        <w:fldChar w:fldCharType="separate"/>
      </w:r>
      <w:r>
        <w:t>肖红江</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姬德强</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张远</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大模型驱动的社会仿真实验室：人工智能时代传播研究的理论想象与路径建构</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[J].</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现代传</w:t>
      </w:r>
      <w:r>
        <w:fldChar w:fldCharType="end"/>
      </w:r>
      <w:r>
        <w:t xml:space="preserve"> </w:t>
      </w:r>
      <w:r>
        <w:fldChar w:fldCharType="begin"/>
      </w:r>
      <w:r>
        <w:instrText xml:space="preserve"> HYPERLINK "https://ai.cnki.net/study?cid=q-ovZsTwYPmXTdZzGdfIbAM1UHjV0uMR_icN4IXwgie54RVoPWjFPzvduj8hyfXfJja0RZTbOC0SqEGbS7h_qbkGfkwaIIquEV1M8Ud3CM4!&amp;mimetype=XML" </w:instrText>
      </w:r>
      <w:r>
        <w:fldChar w:fldCharType="separate"/>
      </w:r>
      <w:r>
        <w:t>播</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中国传媒大学学报</w:t>
      </w:r>
      <w:r>
        <w:fldChar w:fldCharType="end"/>
      </w:r>
      <w:r>
        <w:fldChar w:fldCharType="begin"/>
      </w:r>
      <w:r>
        <w:instrText xml:space="preserve"> HYPERLINK "https://ai.cnki.net/study?cid=q-ovZsTwYPmXTdZzGdfIbAM1UHjV0uMR_icN4IXwgie54RVoPWjFPzvduj8hyfXfJja0RZTbOC0SqEGbS7h_qbkGfkwaIIquEV1M8Ud3CM4!&amp;mimetype=XML" </w:instrText>
      </w:r>
      <w:r>
        <w:fldChar w:fldCharType="separate"/>
      </w:r>
      <w:r>
        <w:t>), 2024, (06).</w:t>
      </w:r>
      <w:r>
        <w:fldChar w:fldCharType="end"/>
      </w:r>
    </w:p>
    <w:p w14:paraId="261C9E03">
      <w:pPr>
        <w:pStyle w:val="19"/>
      </w:pPr>
      <w:r>
        <w:t xml:space="preserve">· </w:t>
      </w:r>
      <w:r>
        <w:fldChar w:fldCharType="begin"/>
      </w:r>
      <w:r>
        <w:instrText xml:space="preserve"> HYPERLINK "https://ai.cnki.net/study?cid=q-ovZsTwYPmXTdZzGdfIbAM1UHjV0uMR_icN4IXwgieur8Im7eo8SjftihS10CSXMp9QoIhTYGQGswJhhsyiLYnDa1x0Roidi_RcpyaNH-4!&amp;mimetype=XML" </w:instrText>
      </w:r>
      <w:r>
        <w:fldChar w:fldCharType="separate"/>
      </w:r>
      <w:r>
        <w:t>张明新</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伍瑾轩</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朱睿</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王云龙</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孟文娟</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刘喆</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李煦</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陈小磊</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梁宇轩</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郑毅</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薛向阳</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基于大语言模型智能体的社会认知</w:t>
      </w:r>
      <w:r>
        <w:fldChar w:fldCharType="end"/>
      </w:r>
      <w:r>
        <w:t xml:space="preserve"> </w:t>
      </w:r>
      <w:r>
        <w:fldChar w:fldCharType="begin"/>
      </w:r>
      <w:r>
        <w:instrText xml:space="preserve"> HYPERLINK "https://ai.cnki.net/study?cid=q-ovZsTwYPmXTdZzGdfIbAM1UHjV0uMR_icN4IXwgieur8Im7eo8SjftihS10CSXMp9QoIhTYGQGswJhhsyiLYnDa1x0Roidi_RcpyaNH-4!&amp;mimetype=XML" </w:instrText>
      </w:r>
      <w:r>
        <w:fldChar w:fldCharType="separate"/>
      </w:r>
      <w:r>
        <w:t>模拟</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[J].</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系统仿真学报</w:t>
      </w:r>
      <w:r>
        <w:fldChar w:fldCharType="end"/>
      </w:r>
      <w:r>
        <w:fldChar w:fldCharType="begin"/>
      </w:r>
      <w:r>
        <w:instrText xml:space="preserve"> HYPERLINK "https://ai.cnki.net/study?cid=q-ovZsTwYPmXTdZzGdfIbAM1UHjV0uMR_icN4IXwgieur8Im7eo8SjftihS10CSXMp9QoIhTYGQGswJhhsyiLYnDa1x0Roidi_RcpyaNH-4!&amp;mimetype=XML" </w:instrText>
      </w:r>
      <w:r>
        <w:fldChar w:fldCharType="separate"/>
      </w:r>
      <w:r>
        <w:t>, 2026, (02).</w:t>
      </w:r>
      <w:r>
        <w:fldChar w:fldCharType="end"/>
      </w:r>
    </w:p>
    <w:p w14:paraId="3EFA2777">
      <w:pPr>
        <w:spacing w:line="360" w:lineRule="auto"/>
        <w:rPr>
          <w:rFonts w:ascii="Times New Roman" w:hAnsi="Times New Roman" w:eastAsia="宋体" w:cs="Times New Roman"/>
          <w:snapToGrid/>
          <w:color w:val="auto"/>
          <w:kern w:val="0"/>
          <w:sz w:val="24"/>
          <w:szCs w:val="24"/>
          <w:lang/>
        </w:rPr>
      </w:pPr>
      <w:r>
        <w:t xml:space="preserve">· </w:t>
      </w:r>
      <w:r>
        <w:rPr>
          <w:rFonts w:ascii="Times New Roman" w:hAnsi="Times New Roman" w:eastAsia="宋体" w:cs="Times New Roman"/>
          <w:snapToGrid/>
          <w:color w:val="auto"/>
          <w:kern w:val="0"/>
          <w:sz w:val="24"/>
          <w:szCs w:val="24"/>
          <w:lang w:val="en-US" w:eastAsia="zh-CN"/>
        </w:rPr>
        <w:t>许红师,邓宇赫,王慧亮,等. 基于多智能体模型的城市洪涝行人风险动态评估 [J/OL]. 水资源保护, 1-19[2026-03-19]. https://link.cnki.net/urlid/32.1356.tv.20260120.0825.012.</w:t>
      </w:r>
    </w:p>
    <w:p w14:paraId="0DA84E8C">
      <w:pPr>
        <w:spacing w:line="360" w:lineRule="auto"/>
        <w:rPr>
          <w:rFonts w:ascii="Times New Roman" w:hAnsi="Times New Roman" w:eastAsia="宋体" w:cs="Times New Roman"/>
          <w:snapToGrid/>
          <w:color w:val="auto"/>
          <w:kern w:val="0"/>
          <w:sz w:val="24"/>
          <w:szCs w:val="24"/>
          <w:lang/>
        </w:rPr>
      </w:pPr>
    </w:p>
    <w:p w14:paraId="3A049A0E">
      <w:pPr>
        <w:spacing w:line="271" w:lineRule="auto"/>
        <w:rPr>
          <w:rFonts w:ascii="Arial"/>
          <w:sz w:val="21"/>
        </w:rPr>
      </w:pPr>
    </w:p>
    <w:p w14:paraId="7E1160E9">
      <w:pPr>
        <w:spacing w:line="272" w:lineRule="auto"/>
        <w:rPr>
          <w:rFonts w:ascii="Arial"/>
          <w:sz w:val="21"/>
        </w:rPr>
      </w:pPr>
    </w:p>
    <w:p w14:paraId="6D5DB68C">
      <w:pPr>
        <w:pStyle w:val="11"/>
        <w:spacing w:before="110" w:line="202" w:lineRule="auto"/>
        <w:ind w:left="3544"/>
        <w:rPr>
          <w:sz w:val="24"/>
          <w:szCs w:val="24"/>
        </w:rPr>
      </w:pPr>
    </w:p>
    <w:sectPr>
      <w:pgSz w:w="11900" w:h="16840"/>
      <w:pgMar w:top="927" w:right="744" w:bottom="0" w:left="72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E874D9"/>
    <w:multiLevelType w:val="multilevel"/>
    <w:tmpl w:val="F7E874D9"/>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5F57C7A5"/>
    <w:multiLevelType w:val="singleLevel"/>
    <w:tmpl w:val="5F57C7A5"/>
    <w:lvl w:ilvl="0" w:tentative="0">
      <w:start w:val="3"/>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5D2ED589"/>
    <w:rsid w:val="5FB9E110"/>
    <w:rsid w:val="6FF7D723"/>
    <w:rsid w:val="757DD6CC"/>
    <w:rsid w:val="7FE916F0"/>
    <w:rsid w:val="9D6D5D17"/>
    <w:rsid w:val="B48343F5"/>
    <w:rsid w:val="DEAF0A89"/>
    <w:rsid w:val="ECB7EA3B"/>
    <w:rsid w:val="F07B8734"/>
    <w:rsid w:val="F4C7694A"/>
    <w:rsid w:val="FBFB0975"/>
    <w:rsid w:val="FDF5F870"/>
    <w:rsid w:val="FF9F39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qFormat/>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 w:type="paragraph" w:styleId="3">
    <w:name w:val="heading 2"/>
    <w:next w:val="1"/>
    <w:unhideWhenUsed/>
    <w:qFormat/>
    <w:uiPriority w:val="0"/>
    <w:pPr>
      <w:keepNext w:val="0"/>
      <w:keepLines w:val="0"/>
      <w:widowControl w:val="0"/>
      <w:adjustRightInd w:val="0"/>
      <w:spacing w:before="50" w:beforeLines="50" w:after="50" w:afterLines="50" w:line="480" w:lineRule="auto"/>
      <w:jc w:val="left"/>
      <w:outlineLvl w:val="1"/>
    </w:pPr>
    <w:rPr>
      <w:rFonts w:ascii="Times New Roman" w:hAnsi="Times New Roman" w:eastAsia="黑体" w:cs="Times New Roman"/>
      <w:b/>
      <w:bCs/>
      <w:kern w:val="2"/>
      <w:sz w:val="28"/>
      <w:szCs w:val="28"/>
      <w:lang w:bidi="ar-SA"/>
    </w:rPr>
  </w:style>
  <w:style w:type="paragraph" w:styleId="4">
    <w:name w:val="heading 3"/>
    <w:next w:val="1"/>
    <w:semiHidden/>
    <w:unhideWhenUsed/>
    <w:qFormat/>
    <w:uiPriority w:val="0"/>
    <w:pPr>
      <w:keepNext w:val="0"/>
      <w:keepLines w:val="0"/>
      <w:widowControl w:val="0"/>
      <w:adjustRightInd w:val="0"/>
      <w:spacing w:before="50" w:beforeLines="50" w:after="50" w:afterLines="50" w:line="480" w:lineRule="auto"/>
      <w:jc w:val="left"/>
      <w:outlineLvl w:val="2"/>
    </w:pPr>
    <w:rPr>
      <w:rFonts w:ascii="Times New Roman" w:hAnsi="Times New Roman" w:eastAsia="黑体" w:cs="Times New Roman"/>
      <w:b/>
      <w:bCs/>
      <w:kern w:val="2"/>
      <w:sz w:val="24"/>
      <w:szCs w:val="24"/>
      <w:lang w:bidi="ar-SA"/>
    </w:rPr>
  </w:style>
  <w:style w:type="paragraph" w:styleId="5">
    <w:name w:val="heading 4"/>
    <w:next w:val="1"/>
    <w:semiHidden/>
    <w:unhideWhenUsed/>
    <w:qFormat/>
    <w:uiPriority w:val="0"/>
    <w:pPr>
      <w:keepNext w:val="0"/>
      <w:keepLines w:val="0"/>
      <w:widowControl w:val="0"/>
      <w:adjustRightInd w:val="0"/>
      <w:spacing w:line="480" w:lineRule="auto"/>
      <w:ind w:firstLine="480" w:firstLineChars="200"/>
      <w:jc w:val="left"/>
      <w:outlineLvl w:val="3"/>
    </w:pPr>
    <w:rPr>
      <w:rFonts w:ascii="Times New Roman" w:hAnsi="Times New Roman" w:eastAsia="黑体" w:cs="Times New Roman"/>
      <w:b/>
      <w:bCs/>
      <w:kern w:val="2"/>
      <w:sz w:val="24"/>
      <w:szCs w:val="24"/>
      <w:lang w:bidi="ar-SA"/>
    </w:rPr>
  </w:style>
  <w:style w:type="paragraph" w:styleId="6">
    <w:name w:val="heading 5"/>
    <w:next w:val="1"/>
    <w:semiHidden/>
    <w:unhideWhenUsed/>
    <w:qFormat/>
    <w:uiPriority w:val="0"/>
    <w:pPr>
      <w:keepNext w:val="0"/>
      <w:keepLines w:val="0"/>
      <w:widowControl w:val="0"/>
      <w:adjustRightInd w:val="0"/>
      <w:spacing w:line="360" w:lineRule="auto"/>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line="360" w:lineRule="auto"/>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line="360" w:lineRule="auto"/>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line="360" w:lineRule="auto"/>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line="360" w:lineRule="auto"/>
      <w:ind w:firstLine="480" w:firstLineChars="200"/>
      <w:jc w:val="left"/>
      <w:outlineLvl w:val="8"/>
    </w:pPr>
    <w:rPr>
      <w:rFonts w:ascii="Times New Roman" w:hAnsi="Times New Roman" w:eastAsia="宋体" w:cs="Times New Roman"/>
      <w:kern w:val="2"/>
      <w:sz w:val="24"/>
      <w:szCs w:val="24"/>
      <w:lang w:bidi="ar-SA"/>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semiHidden/>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2">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3">
    <w:name w:val="Normal (Web)"/>
    <w:basedOn w:val="1"/>
    <w:uiPriority w:val="0"/>
    <w:rPr>
      <w:sz w:val="24"/>
    </w:rPr>
  </w:style>
  <w:style w:type="paragraph" w:styleId="14">
    <w:name w:val="Title"/>
    <w:qFormat/>
    <w:uiPriority w:val="0"/>
    <w:pPr>
      <w:widowControl w:val="0"/>
      <w:adjustRightInd w:val="0"/>
      <w:spacing w:line="360" w:lineRule="auto"/>
      <w:ind w:right="0" w:rightChars="0"/>
      <w:jc w:val="center"/>
      <w:outlineLvl w:val="0"/>
    </w:pPr>
    <w:rPr>
      <w:rFonts w:ascii="Times New Roman" w:hAnsi="Times New Roman" w:eastAsia="黑体" w:cs="Times New Roman"/>
      <w:b/>
      <w:bCs/>
      <w:kern w:val="2"/>
      <w:sz w:val="44"/>
      <w:szCs w:val="44"/>
      <w:lang w:bidi="ar-SA"/>
    </w:rPr>
  </w:style>
  <w:style w:type="character" w:styleId="17">
    <w:name w:val="Strong"/>
    <w:basedOn w:val="16"/>
    <w:qFormat/>
    <w:uiPriority w:val="0"/>
    <w:rPr>
      <w:b/>
    </w:rPr>
  </w:style>
  <w:style w:type="table" w:customStyle="1" w:styleId="18">
    <w:name w:val="Table Normal"/>
    <w:semiHidden/>
    <w:unhideWhenUsed/>
    <w:qFormat/>
    <w:uiPriority w:val="0"/>
    <w:tblPr>
      <w:tblCellMar>
        <w:top w:w="0" w:type="dxa"/>
        <w:left w:w="0" w:type="dxa"/>
        <w:bottom w:w="0" w:type="dxa"/>
        <w:right w:w="0" w:type="dxa"/>
      </w:tblCellMar>
    </w:tblPr>
  </w:style>
  <w:style w:type="paragraph" w:customStyle="1" w:styleId="19">
    <w:name w:val="参考文献条目"/>
    <w:next w:val="1"/>
    <w:uiPriority w:val="0"/>
    <w:pPr>
      <w:widowControl w:val="0"/>
      <w:adjustRightInd w:val="0"/>
      <w:spacing w:line="360" w:lineRule="auto"/>
      <w:ind w:left="0" w:firstLine="0" w:firstLineChars="0"/>
      <w:jc w:val="both"/>
      <w:outlineLvl w:val="9"/>
    </w:pPr>
    <w:rPr>
      <w:rFonts w:ascii="Times New Roman" w:hAnsi="Times New Roman" w:eastAsia="宋体" w:cs="Times New Roman"/>
      <w:kern w:val="0"/>
      <w:sz w:val="24"/>
      <w:szCs w:val="24"/>
    </w:rPr>
  </w:style>
  <w:style w:type="paragraph" w:customStyle="1" w:styleId="20">
    <w:name w:val="参考文献标题"/>
    <w:next w:val="1"/>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6</TotalTime>
  <ScaleCrop>false</ScaleCrop>
  <LinksUpToDate>false</LinksUpToDate>
  <Application>WPS Office_7.4.1.8983_F1E327BC-269C-435d-A152-05C5408002CA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2026-03-12T12:37:00Z</dcterms:created>
  <dc:creator>CNKI-AI</dc:creator>
  <cp:lastModifiedBy>WPS_1625725574</cp:lastModifiedBy>
  <dcterms:modified xsi:type="dcterms:W3CDTF">2026-03-19T19:32:21Z</dcterms:modified>
  <dc:title>agent智能体在社会模拟场景下的应用研究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2026-03-10T20:38:09Z</vt:filetime>
  </property>
  <property fmtid="{D5CDD505-2E9C-101B-9397-08002B2CF9AE}" pid="4" name="KSOProductBuildVer">
    <vt:lpwstr>2052-7.4.1.8983</vt:lpwstr>
  </property>
  <property fmtid="{D5CDD505-2E9C-101B-9397-08002B2CF9AE}" pid="5" name="ICV">
    <vt:lpwstr>3825EE063BDCF47DFE12B069C5EB83DD_42</vt:lpwstr>
  </property>
</Properties>
</file>