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9EB7" w14:textId="7C14AB19" w:rsidR="00722C93" w:rsidRPr="005E1CED" w:rsidRDefault="00722C93" w:rsidP="002658F8">
      <w:pPr>
        <w:pStyle w:val="a9"/>
        <w:ind w:firstLine="883"/>
        <w:jc w:val="left"/>
        <w:rPr>
          <w:rFonts w:ascii="黑体" w:eastAsia="黑体" w:hAnsi="黑体" w:hint="eastAsia"/>
        </w:rPr>
      </w:pPr>
      <w:r w:rsidRPr="005E1CED">
        <w:rPr>
          <w:rFonts w:ascii="黑体" w:eastAsia="黑体" w:hAnsi="黑体"/>
        </w:rPr>
        <w:t>应急管理领域Agent智能体模拟综述</w:t>
      </w:r>
    </w:p>
    <w:p w14:paraId="4DBCB24C" w14:textId="77777777" w:rsidR="00645C84" w:rsidRPr="00645C84" w:rsidRDefault="00645C84" w:rsidP="000039CF">
      <w:pPr>
        <w:ind w:firstLine="420"/>
      </w:pPr>
    </w:p>
    <w:p w14:paraId="565BB0E4" w14:textId="2BBCF2C8" w:rsidR="00722C93" w:rsidRPr="00AF003E" w:rsidRDefault="00722C93" w:rsidP="000039CF">
      <w:pPr>
        <w:pStyle w:val="a3"/>
        <w:ind w:firstLineChars="0" w:firstLine="0"/>
        <w:rPr>
          <w:rFonts w:ascii="楷体" w:eastAsia="楷体" w:hAnsi="楷体" w:cs="宋体" w:hint="eastAsia"/>
          <w:sz w:val="22"/>
        </w:rPr>
      </w:pPr>
      <w:r w:rsidRPr="00645C84">
        <w:rPr>
          <w:rStyle w:val="ac"/>
          <w:rFonts w:ascii="黑体" w:eastAsia="黑体" w:hAnsi="黑体"/>
          <w:sz w:val="24"/>
          <w:szCs w:val="24"/>
        </w:rPr>
        <w:t>摘</w:t>
      </w:r>
      <w:r w:rsidR="005E1CED">
        <w:rPr>
          <w:rStyle w:val="ac"/>
          <w:rFonts w:ascii="黑体" w:eastAsia="黑体" w:hAnsi="黑体" w:hint="eastAsia"/>
          <w:sz w:val="24"/>
          <w:szCs w:val="24"/>
        </w:rPr>
        <w:t xml:space="preserve">  </w:t>
      </w:r>
      <w:r w:rsidRPr="00645C84">
        <w:rPr>
          <w:rStyle w:val="ac"/>
          <w:rFonts w:ascii="黑体" w:eastAsia="黑体" w:hAnsi="黑体"/>
          <w:sz w:val="24"/>
          <w:szCs w:val="24"/>
        </w:rPr>
        <w:t>要</w:t>
      </w:r>
      <w:r w:rsidRPr="00722C93">
        <w:rPr>
          <w:rFonts w:ascii="宋体" w:hAnsi="宋体" w:cs="宋体"/>
          <w:sz w:val="22"/>
        </w:rPr>
        <w:t>：</w:t>
      </w:r>
      <w:r w:rsidR="00645C84" w:rsidRPr="005E1CED">
        <w:rPr>
          <w:rFonts w:ascii="楷体" w:eastAsia="楷体" w:hAnsi="楷体" w:cs="宋体"/>
          <w:sz w:val="22"/>
        </w:rPr>
        <w:t>在极端不确定性的应急管理场景下，传统线性模型难以捕捉复杂系统中的非线性演化。随着“数智赋能”理念的提出，智能体建模（Agent-Based Modeling, ABM）成为评估城市应急管理能力指标体系的关键工具 。本综述梳理</w:t>
      </w:r>
      <w:r w:rsidR="002E14E5">
        <w:rPr>
          <w:rFonts w:ascii="楷体" w:eastAsia="楷体" w:hAnsi="楷体" w:cs="宋体" w:hint="eastAsia"/>
          <w:sz w:val="22"/>
        </w:rPr>
        <w:t>了</w:t>
      </w:r>
      <w:r w:rsidR="00645C84" w:rsidRPr="005E1CED">
        <w:rPr>
          <w:rFonts w:ascii="楷体" w:eastAsia="楷体" w:hAnsi="楷体" w:cs="宋体"/>
          <w:sz w:val="22"/>
        </w:rPr>
        <w:t>近十年 Agent 模拟在应急管理中的应用现状，</w:t>
      </w:r>
      <w:r w:rsidR="002E14E5" w:rsidRPr="00AF003E">
        <w:rPr>
          <w:rFonts w:ascii="楷体" w:eastAsia="楷体" w:hAnsi="楷体" w:cs="宋体" w:hint="eastAsia"/>
          <w:sz w:val="22"/>
        </w:rPr>
        <w:t>系统考察</w:t>
      </w:r>
      <w:r w:rsidR="002E14E5">
        <w:rPr>
          <w:rFonts w:ascii="楷体" w:eastAsia="楷体" w:hAnsi="楷体" w:cs="宋体" w:hint="eastAsia"/>
          <w:sz w:val="22"/>
        </w:rPr>
        <w:t>其</w:t>
      </w:r>
      <w:r w:rsidR="002E14E5" w:rsidRPr="00AF003E">
        <w:rPr>
          <w:rFonts w:ascii="楷体" w:eastAsia="楷体" w:hAnsi="楷体" w:cs="宋体" w:hint="eastAsia"/>
          <w:sz w:val="22"/>
        </w:rPr>
        <w:t>演进逻辑。</w:t>
      </w:r>
      <w:r w:rsidR="00963024">
        <w:rPr>
          <w:rFonts w:ascii="楷体" w:eastAsia="楷体" w:hAnsi="楷体" w:cs="宋体" w:hint="eastAsia"/>
          <w:sz w:val="22"/>
        </w:rPr>
        <w:t>文献表明</w:t>
      </w:r>
      <w:r w:rsidR="002E14E5" w:rsidRPr="00AF003E">
        <w:rPr>
          <w:rFonts w:ascii="楷体" w:eastAsia="楷体" w:hAnsi="楷体" w:cs="宋体" w:hint="eastAsia"/>
          <w:sz w:val="22"/>
        </w:rPr>
        <w:t>，</w:t>
      </w:r>
      <w:r w:rsidR="0081514A">
        <w:rPr>
          <w:rFonts w:ascii="楷体" w:eastAsia="楷体" w:hAnsi="楷体" w:cs="宋体" w:hint="eastAsia"/>
          <w:sz w:val="22"/>
        </w:rPr>
        <w:t>Agent的应用</w:t>
      </w:r>
      <w:r w:rsidR="002E14E5" w:rsidRPr="00AF003E">
        <w:rPr>
          <w:rFonts w:ascii="楷体" w:eastAsia="楷体" w:hAnsi="楷体" w:cs="宋体" w:hint="eastAsia"/>
          <w:sz w:val="22"/>
        </w:rPr>
        <w:t>正经历从“基于简单规则的微观仿真”向“基于强化学习与大模型的知识驱动”转型。</w:t>
      </w:r>
      <w:r w:rsidR="00AF003E" w:rsidRPr="00AF003E">
        <w:rPr>
          <w:rFonts w:ascii="楷体" w:eastAsia="楷体" w:hAnsi="楷体" w:cs="宋体" w:hint="eastAsia"/>
          <w:sz w:val="22"/>
        </w:rPr>
        <w:t>本文重点分析了模型在验证</w:t>
      </w:r>
      <w:r w:rsidR="00963024">
        <w:rPr>
          <w:rFonts w:ascii="楷体" w:eastAsia="楷体" w:hAnsi="楷体" w:cs="宋体" w:hint="eastAsia"/>
          <w:sz w:val="22"/>
        </w:rPr>
        <w:t>的科学性</w:t>
      </w:r>
      <w:r w:rsidR="00AF003E" w:rsidRPr="00AF003E">
        <w:rPr>
          <w:rFonts w:ascii="楷体" w:eastAsia="楷体" w:hAnsi="楷体" w:cs="宋体" w:hint="eastAsia"/>
          <w:sz w:val="22"/>
        </w:rPr>
        <w:t>、主体异质性及多灾种复合模拟</w:t>
      </w:r>
      <w:r w:rsidR="00963024">
        <w:rPr>
          <w:rFonts w:ascii="楷体" w:eastAsia="楷体" w:hAnsi="楷体" w:cs="宋体" w:hint="eastAsia"/>
          <w:sz w:val="22"/>
        </w:rPr>
        <w:t>三</w:t>
      </w:r>
      <w:r w:rsidR="00AF003E" w:rsidRPr="00AF003E">
        <w:rPr>
          <w:rFonts w:ascii="楷体" w:eastAsia="楷体" w:hAnsi="楷体" w:cs="宋体" w:hint="eastAsia"/>
          <w:sz w:val="22"/>
        </w:rPr>
        <w:t>方面的争议与挑战</w:t>
      </w:r>
      <w:r w:rsidR="00AF003E">
        <w:rPr>
          <w:rFonts w:ascii="楷体" w:eastAsia="楷体" w:hAnsi="楷体" w:cs="宋体" w:hint="eastAsia"/>
          <w:sz w:val="22"/>
        </w:rPr>
        <w:t>，</w:t>
      </w:r>
      <w:r w:rsidR="007A3B4D">
        <w:rPr>
          <w:rFonts w:ascii="楷体" w:eastAsia="楷体" w:hAnsi="楷体" w:cs="宋体" w:hint="eastAsia"/>
          <w:sz w:val="22"/>
        </w:rPr>
        <w:t>旨在为</w:t>
      </w:r>
      <w:proofErr w:type="gramStart"/>
      <w:r w:rsidR="007A3B4D">
        <w:rPr>
          <w:rFonts w:ascii="楷体" w:eastAsia="楷体" w:hAnsi="楷体" w:cs="宋体" w:hint="eastAsia"/>
          <w:sz w:val="22"/>
        </w:rPr>
        <w:t>构建数智</w:t>
      </w:r>
      <w:proofErr w:type="gramEnd"/>
      <w:r w:rsidR="007A3B4D">
        <w:rPr>
          <w:rFonts w:ascii="楷体" w:eastAsia="楷体" w:hAnsi="楷体" w:cs="宋体" w:hint="eastAsia"/>
          <w:sz w:val="22"/>
        </w:rPr>
        <w:t>赋能下的城市应急管理体系提供理论支撑。</w:t>
      </w:r>
    </w:p>
    <w:p w14:paraId="169DEF93" w14:textId="45CAFF06" w:rsidR="00722C93" w:rsidRPr="00722C93" w:rsidRDefault="00722C93" w:rsidP="000039CF">
      <w:pPr>
        <w:pStyle w:val="a3"/>
        <w:ind w:firstLineChars="0" w:firstLine="0"/>
        <w:rPr>
          <w:rFonts w:ascii="宋体" w:hAnsi="宋体" w:cs="宋体" w:hint="eastAsia"/>
          <w:sz w:val="22"/>
        </w:rPr>
      </w:pPr>
      <w:r w:rsidRPr="00645C84">
        <w:rPr>
          <w:rStyle w:val="ac"/>
          <w:rFonts w:ascii="黑体" w:eastAsia="黑体" w:hAnsi="黑体"/>
          <w:sz w:val="24"/>
          <w:szCs w:val="24"/>
        </w:rPr>
        <w:t>关键词</w:t>
      </w:r>
      <w:r w:rsidRPr="00722C93">
        <w:rPr>
          <w:rFonts w:ascii="宋体" w:hAnsi="宋体" w:cs="宋体"/>
          <w:sz w:val="22"/>
        </w:rPr>
        <w:t>：</w:t>
      </w:r>
      <w:r w:rsidR="00AF003E" w:rsidRPr="00414BB3">
        <w:rPr>
          <w:rFonts w:ascii="宋体" w:hAnsi="宋体" w:cs="宋体" w:hint="eastAsia"/>
          <w:szCs w:val="21"/>
        </w:rPr>
        <w:t>应急管理；智能体建模（ABM）；</w:t>
      </w:r>
      <w:proofErr w:type="gramStart"/>
      <w:r w:rsidR="00AF003E" w:rsidRPr="00414BB3">
        <w:rPr>
          <w:rFonts w:ascii="宋体" w:hAnsi="宋体" w:cs="宋体" w:hint="eastAsia"/>
          <w:szCs w:val="21"/>
        </w:rPr>
        <w:t>数智赋能</w:t>
      </w:r>
      <w:proofErr w:type="gramEnd"/>
      <w:r w:rsidR="00AF003E" w:rsidRPr="00414BB3">
        <w:rPr>
          <w:rFonts w:ascii="宋体" w:hAnsi="宋体" w:cs="宋体" w:hint="eastAsia"/>
          <w:szCs w:val="21"/>
        </w:rPr>
        <w:t>；行为模拟；生成式AI</w:t>
      </w:r>
      <w:r w:rsidR="00414BB3" w:rsidRPr="00414BB3">
        <w:rPr>
          <w:rFonts w:ascii="宋体" w:hAnsi="宋体" w:cs="宋体" w:hint="eastAsia"/>
          <w:szCs w:val="21"/>
        </w:rPr>
        <w:t>；复杂适应系统</w:t>
      </w:r>
    </w:p>
    <w:p w14:paraId="43FC9E96" w14:textId="7EAC9EEE" w:rsidR="00722C93" w:rsidRPr="00414BB3" w:rsidRDefault="00722C93" w:rsidP="000039CF">
      <w:pPr>
        <w:pStyle w:val="a3"/>
        <w:ind w:firstLineChars="0" w:firstLine="0"/>
        <w:rPr>
          <w:rFonts w:ascii="Times New Roman" w:hAnsi="Times New Roman" w:cs="Times New Roman"/>
        </w:rPr>
      </w:pPr>
      <w:r w:rsidRPr="007A3B4D">
        <w:rPr>
          <w:rFonts w:ascii="黑体" w:eastAsia="黑体" w:hAnsi="黑体" w:cs="宋体"/>
          <w:b/>
          <w:bCs/>
          <w:sz w:val="24"/>
        </w:rPr>
        <w:t>Abstract：</w:t>
      </w:r>
      <w:r w:rsidR="00414BB3" w:rsidRPr="00414BB3">
        <w:rPr>
          <w:rFonts w:ascii="Times New Roman" w:hAnsi="Times New Roman" w:cs="Times New Roman"/>
        </w:rPr>
        <w:t>In the emergency management scenarios with extreme uncertainty, traditional linear models are unable to capture the nonlinear evolution in complex systems. With the proposal of the "digital intelligence empowerment" concept, agent-based modeling (ABM) has become a key tool for evaluating the indicators of urban emergency management capabilities. This review summarizes the application status of Agent simulations in emergency management over the past decade and systematically examines its evolutionary logic. The study finds that this field is undergoing a transformation from "micro-simulation based on simple rules" to "knowledge-driven based on reinforcement learning and large models". This paper focuses on analyzing the controversies and challenges of the models in verifying robustness, subject heterogeneity, and multi-disaster compound simulation, aiming to provide theoretical support for building a digital intelligence-enabled urban emergency management system.</w:t>
      </w:r>
    </w:p>
    <w:p w14:paraId="4D5CC592" w14:textId="0381C326" w:rsidR="00722C93" w:rsidRPr="00414BB3" w:rsidRDefault="00722C93" w:rsidP="000039CF">
      <w:pPr>
        <w:pStyle w:val="a3"/>
        <w:ind w:firstLineChars="0" w:firstLine="0"/>
        <w:rPr>
          <w:rFonts w:ascii="Times New Roman" w:hAnsi="Times New Roman" w:cs="Times New Roman"/>
          <w:sz w:val="24"/>
        </w:rPr>
      </w:pPr>
      <w:r w:rsidRPr="007A3B4D">
        <w:rPr>
          <w:rFonts w:ascii="黑体" w:eastAsia="黑体" w:hAnsi="黑体" w:cs="宋体"/>
          <w:b/>
          <w:bCs/>
          <w:sz w:val="24"/>
        </w:rPr>
        <w:t>Key words：</w:t>
      </w:r>
      <w:r w:rsidR="00414BB3" w:rsidRPr="00414BB3">
        <w:rPr>
          <w:rFonts w:ascii="Times New Roman" w:eastAsia="黑体" w:hAnsi="Times New Roman" w:cs="Times New Roman"/>
          <w:szCs w:val="21"/>
        </w:rPr>
        <w:t>Emergency management; Agent-based Modeling (ABM); Digital and intelligent empowerment; Behavioral simulation; Generative AI; Complex adaptive system</w:t>
      </w:r>
    </w:p>
    <w:p w14:paraId="7B144D26" w14:textId="77777777" w:rsidR="00722C93" w:rsidRPr="00722C93" w:rsidRDefault="00722C93" w:rsidP="000039CF">
      <w:pPr>
        <w:pStyle w:val="3"/>
        <w:spacing w:line="240" w:lineRule="auto"/>
      </w:pPr>
      <w:r w:rsidRPr="00722C93">
        <w:t>一、绪论</w:t>
      </w:r>
    </w:p>
    <w:p w14:paraId="495545C0" w14:textId="77777777" w:rsidR="00722C93" w:rsidRDefault="00722C93" w:rsidP="000039CF">
      <w:pPr>
        <w:pStyle w:val="4"/>
        <w:rPr>
          <w:rFonts w:hint="eastAsia"/>
        </w:rPr>
      </w:pPr>
      <w:r w:rsidRPr="00722C93">
        <w:t xml:space="preserve">1.1 </w:t>
      </w:r>
      <w:r w:rsidRPr="00722C93">
        <w:t>研究背景与研究意义</w:t>
      </w:r>
    </w:p>
    <w:p w14:paraId="731026B4" w14:textId="428248DA" w:rsidR="00414BB3" w:rsidRPr="00414BB3" w:rsidRDefault="00414BB3" w:rsidP="00414BB3">
      <w:pPr>
        <w:ind w:firstLine="420"/>
      </w:pPr>
      <w:r w:rsidRPr="00414BB3">
        <w:rPr>
          <w:rFonts w:hint="eastAsia"/>
        </w:rPr>
        <w:t>当代社会正处于风险频发的发展阶段，城市化进程的加快、全球气候变化的影响，使得公共卫生危机、特大自然灾害、公共安全事故等突发事件的发生频率、影响范围与破坏程度不断提升。这类突发事件的演化呈现出高度的非线性、突变性与复杂性特征</w:t>
      </w:r>
      <w:r w:rsidR="00955EB2">
        <w:rPr>
          <w:rFonts w:hint="eastAsia"/>
        </w:rPr>
        <w:t>。</w:t>
      </w:r>
      <w:r w:rsidR="00955EB2" w:rsidRPr="00414BB3">
        <w:t xml:space="preserve"> </w:t>
      </w:r>
    </w:p>
    <w:p w14:paraId="4DA9BFA6" w14:textId="22C53D11" w:rsidR="00414BB3" w:rsidRPr="00414BB3" w:rsidRDefault="00414BB3" w:rsidP="00414BB3">
      <w:pPr>
        <w:ind w:firstLine="420"/>
      </w:pPr>
      <w:r w:rsidRPr="00414BB3">
        <w:rPr>
          <w:rFonts w:hint="eastAsia"/>
        </w:rPr>
        <w:t>传统的应急管理模型多依赖于宏观分析或线性推演，</w:t>
      </w:r>
      <w:r w:rsidR="00963024">
        <w:rPr>
          <w:rFonts w:hint="eastAsia"/>
        </w:rPr>
        <w:t>依赖</w:t>
      </w:r>
      <w:r w:rsidRPr="00414BB3">
        <w:rPr>
          <w:rFonts w:hint="eastAsia"/>
        </w:rPr>
        <w:t>历史数据的规律总结与场景规划。然而，这类方法往往忽略了危机情境下微观主体（如公众、救援力量、物资供应组织、基层管理部门等）的异质性与自适应行为，将主体行为简化为统一的、机械的反应模式；另一方面，传统模型无法捕捉微观主体间的动态交互所产生的</w:t>
      </w:r>
      <w:r w:rsidRPr="00414BB3">
        <w:rPr>
          <w:rFonts w:hint="eastAsia"/>
        </w:rPr>
        <w:t xml:space="preserve"> </w:t>
      </w:r>
      <w:r w:rsidRPr="00414BB3">
        <w:rPr>
          <w:rFonts w:hint="eastAsia"/>
        </w:rPr>
        <w:t>“涌现”</w:t>
      </w:r>
      <w:r w:rsidRPr="00414BB3">
        <w:rPr>
          <w:rFonts w:hint="eastAsia"/>
        </w:rPr>
        <w:t xml:space="preserve"> </w:t>
      </w:r>
      <w:r w:rsidRPr="00414BB3">
        <w:rPr>
          <w:rFonts w:hint="eastAsia"/>
        </w:rPr>
        <w:t>效应（</w:t>
      </w:r>
      <w:r w:rsidRPr="00414BB3">
        <w:rPr>
          <w:rFonts w:hint="eastAsia"/>
        </w:rPr>
        <w:t>Emergence</w:t>
      </w:r>
      <w:r w:rsidRPr="00414BB3">
        <w:rPr>
          <w:rFonts w:hint="eastAsia"/>
        </w:rPr>
        <w:t>）——</w:t>
      </w:r>
      <w:r w:rsidRPr="00414BB3">
        <w:rPr>
          <w:rFonts w:hint="eastAsia"/>
        </w:rPr>
        <w:t xml:space="preserve"> </w:t>
      </w:r>
      <w:r w:rsidRPr="00414BB3">
        <w:rPr>
          <w:rFonts w:hint="eastAsia"/>
        </w:rPr>
        <w:t>当数以万计具备差异的个体在复杂应急环境中相互作用时，系统的宏观演化往往会偏离预设轨迹，产生不可预测的结果。例如在自然灾害疏散场景中，部分公众的恐慌心理、从众行为或个性化决策，可能会导致疏散通道拥堵、疏散效率大幅降低，这种微观行为引发的宏观问题，难以通过传统线性模型进行精准预测。</w:t>
      </w:r>
    </w:p>
    <w:p w14:paraId="042A31AE" w14:textId="77777777" w:rsidR="00414BB3" w:rsidRPr="00414BB3" w:rsidRDefault="00414BB3" w:rsidP="00414BB3">
      <w:pPr>
        <w:ind w:firstLine="420"/>
      </w:pPr>
      <w:r w:rsidRPr="00414BB3">
        <w:rPr>
          <w:rFonts w:hint="eastAsia"/>
        </w:rPr>
        <w:t>在这一背景下，基于智能体的建模（</w:t>
      </w:r>
      <w:r w:rsidRPr="00414BB3">
        <w:rPr>
          <w:rFonts w:hint="eastAsia"/>
        </w:rPr>
        <w:t>Agent-Based Modeling, ABM</w:t>
      </w:r>
      <w:r w:rsidRPr="00414BB3">
        <w:rPr>
          <w:rFonts w:hint="eastAsia"/>
        </w:rPr>
        <w:t>）作为一种</w:t>
      </w:r>
      <w:r w:rsidRPr="00414BB3">
        <w:rPr>
          <w:rFonts w:hint="eastAsia"/>
        </w:rPr>
        <w:t xml:space="preserve"> </w:t>
      </w:r>
      <w:r w:rsidRPr="00414BB3">
        <w:rPr>
          <w:rFonts w:hint="eastAsia"/>
        </w:rPr>
        <w:t>“自下而上”</w:t>
      </w:r>
      <w:r w:rsidRPr="00414BB3">
        <w:rPr>
          <w:rFonts w:hint="eastAsia"/>
        </w:rPr>
        <w:t xml:space="preserve"> </w:t>
      </w:r>
      <w:r w:rsidRPr="00414BB3">
        <w:rPr>
          <w:rFonts w:hint="eastAsia"/>
        </w:rPr>
        <w:t>的计算实验方法应运而生，其意义已超越了简单的技术工具范畴。</w:t>
      </w:r>
      <w:r w:rsidRPr="00414BB3">
        <w:rPr>
          <w:rFonts w:hint="eastAsia"/>
        </w:rPr>
        <w:t xml:space="preserve">ABM </w:t>
      </w:r>
      <w:r w:rsidRPr="00414BB3">
        <w:rPr>
          <w:rFonts w:hint="eastAsia"/>
        </w:rPr>
        <w:t>以具有自主决策能力的智能体为基本单元，通过模拟不同类型智能体的感知、决策、交互行为，以及智能体与应急环境之间的动态作用，能够精准刻画应急管理复杂系统的演化规律，捕捉微观行为引发的宏观涌现现象。更为重要的是，</w:t>
      </w:r>
      <w:r w:rsidRPr="00414BB3">
        <w:rPr>
          <w:rFonts w:hint="eastAsia"/>
        </w:rPr>
        <w:t xml:space="preserve">ABM </w:t>
      </w:r>
      <w:r w:rsidRPr="00414BB3">
        <w:rPr>
          <w:rFonts w:hint="eastAsia"/>
        </w:rPr>
        <w:t>为城市应急管理管理者提供了一个低成本、可重复、可调控的</w:t>
      </w:r>
      <w:r w:rsidRPr="00414BB3">
        <w:rPr>
          <w:rFonts w:hint="eastAsia"/>
        </w:rPr>
        <w:t xml:space="preserve"> </w:t>
      </w:r>
      <w:r w:rsidRPr="00414BB3">
        <w:rPr>
          <w:rFonts w:hint="eastAsia"/>
        </w:rPr>
        <w:t>“压力实验室”：</w:t>
      </w:r>
      <w:r w:rsidRPr="00414BB3">
        <w:rPr>
          <w:rFonts w:hint="eastAsia"/>
        </w:rPr>
        <w:lastRenderedPageBreak/>
        <w:t>管理者可以通过调整模型参数，模拟不同突发事件场景、不同政策干预措施、不同主体行为特征下的应急系统演化过程，对比分析各类预案的实施效果，使得应急预案的制定与优化能够从传统的</w:t>
      </w:r>
      <w:r w:rsidRPr="00414BB3">
        <w:rPr>
          <w:rFonts w:hint="eastAsia"/>
        </w:rPr>
        <w:t xml:space="preserve"> </w:t>
      </w:r>
      <w:r w:rsidRPr="00414BB3">
        <w:rPr>
          <w:rFonts w:hint="eastAsia"/>
        </w:rPr>
        <w:t>“经验驱动”</w:t>
      </w:r>
      <w:r w:rsidRPr="00414BB3">
        <w:rPr>
          <w:rFonts w:hint="eastAsia"/>
        </w:rPr>
        <w:t xml:space="preserve"> </w:t>
      </w:r>
      <w:r w:rsidRPr="00414BB3">
        <w:rPr>
          <w:rFonts w:hint="eastAsia"/>
        </w:rPr>
        <w:t>向科学的</w:t>
      </w:r>
      <w:r w:rsidRPr="00414BB3">
        <w:rPr>
          <w:rFonts w:hint="eastAsia"/>
        </w:rPr>
        <w:t xml:space="preserve"> </w:t>
      </w:r>
      <w:r w:rsidRPr="00414BB3">
        <w:rPr>
          <w:rFonts w:hint="eastAsia"/>
        </w:rPr>
        <w:t>“证据驱动”</w:t>
      </w:r>
      <w:r w:rsidRPr="00414BB3">
        <w:rPr>
          <w:rFonts w:hint="eastAsia"/>
        </w:rPr>
        <w:t xml:space="preserve"> </w:t>
      </w:r>
      <w:r w:rsidRPr="00414BB3">
        <w:rPr>
          <w:rFonts w:hint="eastAsia"/>
        </w:rPr>
        <w:t>转型。</w:t>
      </w:r>
    </w:p>
    <w:p w14:paraId="1AF18CE2" w14:textId="77777777" w:rsidR="00414BB3" w:rsidRDefault="00414BB3" w:rsidP="00414BB3">
      <w:pPr>
        <w:ind w:firstLine="420"/>
        <w:rPr>
          <w:bCs/>
        </w:rPr>
      </w:pPr>
      <w:r w:rsidRPr="00414BB3">
        <w:rPr>
          <w:rFonts w:hint="eastAsia"/>
        </w:rPr>
        <w:t>从学术研究角度来看，梳理</w:t>
      </w:r>
      <w:r w:rsidRPr="00414BB3">
        <w:rPr>
          <w:rFonts w:hint="eastAsia"/>
        </w:rPr>
        <w:t xml:space="preserve"> ABM </w:t>
      </w:r>
      <w:r w:rsidRPr="00414BB3">
        <w:rPr>
          <w:rFonts w:hint="eastAsia"/>
        </w:rPr>
        <w:t>在应急管理领域的应用现状与演进逻辑，能够完善应急管理数字化建模的理论体系，明晰</w:t>
      </w:r>
      <w:proofErr w:type="gramStart"/>
      <w:r w:rsidRPr="00414BB3">
        <w:rPr>
          <w:rFonts w:hint="eastAsia"/>
        </w:rPr>
        <w:t>数智技术</w:t>
      </w:r>
      <w:proofErr w:type="gramEnd"/>
      <w:r w:rsidRPr="00414BB3">
        <w:rPr>
          <w:rFonts w:hint="eastAsia"/>
        </w:rPr>
        <w:t>与应急管理学科的融合路径，为后续跨学科研究提供思路；从实践应用角度来看，本研究能够为城市应急管理部门提供科学的方法参考，助力提升城市在极端不确定性下的应急韧性与治理能力，对于保障人民生命财产安全、维护社会稳定具有重要的现实意义。</w:t>
      </w:r>
    </w:p>
    <w:p w14:paraId="6761B24F" w14:textId="316215F8" w:rsidR="00722C93" w:rsidRDefault="00722C93" w:rsidP="00414BB3">
      <w:pPr>
        <w:pStyle w:val="4"/>
        <w:rPr>
          <w:rFonts w:hint="eastAsia"/>
        </w:rPr>
      </w:pPr>
      <w:r w:rsidRPr="00722C93">
        <w:t xml:space="preserve">1.2 </w:t>
      </w:r>
      <w:r w:rsidRPr="00722C93">
        <w:t>综述范围与研究目的</w:t>
      </w:r>
    </w:p>
    <w:p w14:paraId="7B8E7E02" w14:textId="77777777" w:rsidR="00414BB3" w:rsidRPr="00414BB3" w:rsidRDefault="00414BB3" w:rsidP="00414BB3">
      <w:pPr>
        <w:ind w:firstLine="420"/>
      </w:pPr>
      <w:r w:rsidRPr="00414BB3">
        <w:rPr>
          <w:rFonts w:hint="eastAsia"/>
        </w:rPr>
        <w:t>本综述以</w:t>
      </w:r>
      <w:r w:rsidRPr="00414BB3">
        <w:rPr>
          <w:rFonts w:hint="eastAsia"/>
        </w:rPr>
        <w:t xml:space="preserve"> 2015-2026 </w:t>
      </w:r>
      <w:r w:rsidRPr="00414BB3">
        <w:rPr>
          <w:rFonts w:hint="eastAsia"/>
        </w:rPr>
        <w:t>年间国内外应急管理领域</w:t>
      </w:r>
      <w:r w:rsidRPr="00414BB3">
        <w:rPr>
          <w:rFonts w:hint="eastAsia"/>
        </w:rPr>
        <w:t xml:space="preserve"> Agent </w:t>
      </w:r>
      <w:r w:rsidRPr="00414BB3">
        <w:rPr>
          <w:rFonts w:hint="eastAsia"/>
        </w:rPr>
        <w:t>智能体模拟的相关研究为核心范围，研究文献主要来源于</w:t>
      </w:r>
      <w:r w:rsidRPr="00414BB3">
        <w:rPr>
          <w:rFonts w:hint="eastAsia"/>
        </w:rPr>
        <w:t xml:space="preserve"> CNKI</w:t>
      </w:r>
      <w:r w:rsidRPr="00414BB3">
        <w:rPr>
          <w:rFonts w:hint="eastAsia"/>
        </w:rPr>
        <w:t>、</w:t>
      </w:r>
      <w:r w:rsidRPr="00414BB3">
        <w:rPr>
          <w:rFonts w:hint="eastAsia"/>
        </w:rPr>
        <w:t>Web of Science</w:t>
      </w:r>
      <w:r w:rsidRPr="00414BB3">
        <w:rPr>
          <w:rFonts w:hint="eastAsia"/>
        </w:rPr>
        <w:t>、</w:t>
      </w:r>
      <w:r w:rsidRPr="00414BB3">
        <w:rPr>
          <w:rFonts w:hint="eastAsia"/>
        </w:rPr>
        <w:t>IEEE Xplore</w:t>
      </w:r>
      <w:r w:rsidRPr="00414BB3">
        <w:rPr>
          <w:rFonts w:hint="eastAsia"/>
        </w:rPr>
        <w:t>、</w:t>
      </w:r>
      <w:r w:rsidRPr="00414BB3">
        <w:rPr>
          <w:rFonts w:hint="eastAsia"/>
        </w:rPr>
        <w:t>ScienceDirect</w:t>
      </w:r>
      <w:r w:rsidRPr="00414BB3">
        <w:rPr>
          <w:rFonts w:hint="eastAsia"/>
        </w:rPr>
        <w:t>、</w:t>
      </w:r>
      <w:r w:rsidRPr="00414BB3">
        <w:rPr>
          <w:rFonts w:hint="eastAsia"/>
        </w:rPr>
        <w:t xml:space="preserve">SpringerLink </w:t>
      </w:r>
      <w:r w:rsidRPr="00414BB3">
        <w:rPr>
          <w:rFonts w:hint="eastAsia"/>
        </w:rPr>
        <w:t>等国内外核心数据库，涵盖中英文核心期刊论文、学位论文、会议论文及部分前沿研究报告。研究的内容范围聚焦于</w:t>
      </w:r>
      <w:r w:rsidRPr="00414BB3">
        <w:rPr>
          <w:rFonts w:hint="eastAsia"/>
        </w:rPr>
        <w:t xml:space="preserve"> ABM </w:t>
      </w:r>
      <w:r w:rsidRPr="00414BB3">
        <w:rPr>
          <w:rFonts w:hint="eastAsia"/>
        </w:rPr>
        <w:t>在应急管理核心场景的应用，主要包括公共卫生安全应急、特大自然灾害与人口转移、应急资源调度、群体行为决策与舆情分析四大经典场景，同时纳入</w:t>
      </w:r>
      <w:r w:rsidRPr="00414BB3">
        <w:rPr>
          <w:rFonts w:hint="eastAsia"/>
        </w:rPr>
        <w:t xml:space="preserve"> LLM + </w:t>
      </w:r>
      <w:r w:rsidRPr="00414BB3">
        <w:rPr>
          <w:rFonts w:hint="eastAsia"/>
        </w:rPr>
        <w:t>生成式智能体、视觉语言模型融合应用</w:t>
      </w:r>
      <w:proofErr w:type="gramStart"/>
      <w:r w:rsidRPr="00414BB3">
        <w:rPr>
          <w:rFonts w:hint="eastAsia"/>
        </w:rPr>
        <w:t>等数智赋能下</w:t>
      </w:r>
      <w:proofErr w:type="gramEnd"/>
      <w:r w:rsidRPr="00414BB3">
        <w:rPr>
          <w:rFonts w:hint="eastAsia"/>
        </w:rPr>
        <w:t>的新兴技术整合方向，全面覆盖近十余年该领域的研究热点与前沿成果。</w:t>
      </w:r>
    </w:p>
    <w:p w14:paraId="0B677662" w14:textId="77777777" w:rsidR="00414BB3" w:rsidRDefault="00414BB3" w:rsidP="00414BB3">
      <w:pPr>
        <w:ind w:firstLine="440"/>
        <w:rPr>
          <w:rFonts w:ascii="宋体" w:hAnsi="宋体" w:cs="宋体" w:hint="eastAsia"/>
          <w:sz w:val="22"/>
        </w:rPr>
      </w:pPr>
      <w:r w:rsidRPr="00414BB3">
        <w:rPr>
          <w:rFonts w:ascii="宋体" w:hAnsi="宋体" w:cs="宋体" w:hint="eastAsia"/>
          <w:sz w:val="22"/>
        </w:rPr>
        <w:t>本研究的核心目的在于：一是通过对现有文献的系统梳理与提炼，厘清应急管理领域 ABM 从 “单纯行为模拟” 向 “知识驱动决策” 转化的内在逻辑与发展脉络，展现其技术演进特征；二是深入分析当前研究在模型验证鲁棒性、主体异质性刻画、多灾种复合模拟等方面存在的核心争议，精准剖析研究过程中面临的技术瓶颈与现实问题；三是结合生成式 AI、</w:t>
      </w:r>
      <w:proofErr w:type="gramStart"/>
      <w:r w:rsidRPr="00414BB3">
        <w:rPr>
          <w:rFonts w:ascii="宋体" w:hAnsi="宋体" w:cs="宋体" w:hint="eastAsia"/>
          <w:sz w:val="22"/>
        </w:rPr>
        <w:t>具身智能</w:t>
      </w:r>
      <w:proofErr w:type="gramEnd"/>
      <w:r w:rsidRPr="00414BB3">
        <w:rPr>
          <w:rFonts w:ascii="宋体" w:hAnsi="宋体" w:cs="宋体" w:hint="eastAsia"/>
          <w:sz w:val="22"/>
        </w:rPr>
        <w:t>、物联网等前沿技术发展趋势，展望 ABM 在应急管理领域的未来研究方向，为后续研究提供清晰的思路框架。同时，作为面向应急管理相关领域的研究梳理，本综述也希望为高校相关专业的学习与研究提供参考，推动</w:t>
      </w:r>
      <w:proofErr w:type="gramStart"/>
      <w:r w:rsidRPr="00414BB3">
        <w:rPr>
          <w:rFonts w:ascii="宋体" w:hAnsi="宋体" w:cs="宋体" w:hint="eastAsia"/>
          <w:sz w:val="22"/>
        </w:rPr>
        <w:t>数智技术</w:t>
      </w:r>
      <w:proofErr w:type="gramEnd"/>
      <w:r w:rsidRPr="00414BB3">
        <w:rPr>
          <w:rFonts w:ascii="宋体" w:hAnsi="宋体" w:cs="宋体" w:hint="eastAsia"/>
          <w:sz w:val="22"/>
        </w:rPr>
        <w:t>在应急管理领域的学习与应用。</w:t>
      </w:r>
    </w:p>
    <w:p w14:paraId="3CE431EB" w14:textId="1CA1EF56" w:rsidR="00722C93" w:rsidRPr="00722C93" w:rsidRDefault="00722C93" w:rsidP="00414BB3">
      <w:pPr>
        <w:pStyle w:val="3"/>
        <w:spacing w:line="240" w:lineRule="auto"/>
      </w:pPr>
      <w:r w:rsidRPr="00722C93">
        <w:t>二、核心概念与理论基础</w:t>
      </w:r>
    </w:p>
    <w:p w14:paraId="11B62964" w14:textId="51281911" w:rsidR="00FF4EFB" w:rsidRPr="00FF4EFB" w:rsidRDefault="00722C93" w:rsidP="00F613DE">
      <w:pPr>
        <w:pStyle w:val="4"/>
        <w:rPr>
          <w:rFonts w:hint="eastAsia"/>
        </w:rPr>
      </w:pPr>
      <w:r w:rsidRPr="00722C93">
        <w:t xml:space="preserve">2.1 </w:t>
      </w:r>
      <w:r w:rsidRPr="00722C93">
        <w:t>核心概念界定</w:t>
      </w:r>
    </w:p>
    <w:p w14:paraId="12996612" w14:textId="77777777" w:rsidR="00F613DE" w:rsidRPr="00F613DE" w:rsidRDefault="00F613DE" w:rsidP="00F613DE">
      <w:pPr>
        <w:ind w:firstLine="420"/>
      </w:pPr>
      <w:r w:rsidRPr="00F613DE">
        <w:rPr>
          <w:rFonts w:hint="eastAsia"/>
        </w:rPr>
        <w:t>在应急管理领域的</w:t>
      </w:r>
      <w:r w:rsidRPr="00F613DE">
        <w:rPr>
          <w:rFonts w:hint="eastAsia"/>
        </w:rPr>
        <w:t xml:space="preserve"> ABM </w:t>
      </w:r>
      <w:r w:rsidRPr="00F613DE">
        <w:rPr>
          <w:rFonts w:hint="eastAsia"/>
        </w:rPr>
        <w:t>模型中，</w:t>
      </w:r>
      <w:r w:rsidRPr="00F613DE">
        <w:rPr>
          <w:rFonts w:hint="eastAsia"/>
        </w:rPr>
        <w:t xml:space="preserve">Agent </w:t>
      </w:r>
      <w:r w:rsidRPr="00F613DE">
        <w:rPr>
          <w:rFonts w:hint="eastAsia"/>
        </w:rPr>
        <w:t>智能</w:t>
      </w:r>
      <w:proofErr w:type="gramStart"/>
      <w:r w:rsidRPr="00F613DE">
        <w:rPr>
          <w:rFonts w:hint="eastAsia"/>
        </w:rPr>
        <w:t>体并非</w:t>
      </w:r>
      <w:proofErr w:type="gramEnd"/>
      <w:r w:rsidRPr="00F613DE">
        <w:rPr>
          <w:rFonts w:hint="eastAsia"/>
        </w:rPr>
        <w:t>单纯的数字化</w:t>
      </w:r>
      <w:r w:rsidRPr="00F613DE">
        <w:rPr>
          <w:rFonts w:hint="eastAsia"/>
        </w:rPr>
        <w:t xml:space="preserve"> </w:t>
      </w:r>
      <w:r w:rsidRPr="00F613DE">
        <w:rPr>
          <w:rFonts w:hint="eastAsia"/>
        </w:rPr>
        <w:t>“木偶”，而是具备自主性（</w:t>
      </w:r>
      <w:r w:rsidRPr="00F613DE">
        <w:rPr>
          <w:rFonts w:hint="eastAsia"/>
        </w:rPr>
        <w:t>Autonomy</w:t>
      </w:r>
      <w:r w:rsidRPr="00F613DE">
        <w:rPr>
          <w:rFonts w:hint="eastAsia"/>
        </w:rPr>
        <w:t>）、反应性（</w:t>
      </w:r>
      <w:r w:rsidRPr="00F613DE">
        <w:rPr>
          <w:rFonts w:hint="eastAsia"/>
        </w:rPr>
        <w:t>Reactivity</w:t>
      </w:r>
      <w:r w:rsidRPr="00F613DE">
        <w:rPr>
          <w:rFonts w:hint="eastAsia"/>
        </w:rPr>
        <w:t>）、社会能力（</w:t>
      </w:r>
      <w:r w:rsidRPr="00F613DE">
        <w:rPr>
          <w:rFonts w:hint="eastAsia"/>
        </w:rPr>
        <w:t>Social Ability</w:t>
      </w:r>
      <w:r w:rsidRPr="00F613DE">
        <w:rPr>
          <w:rFonts w:hint="eastAsia"/>
        </w:rPr>
        <w:t>）与适应性（</w:t>
      </w:r>
      <w:r w:rsidRPr="00F613DE">
        <w:rPr>
          <w:rFonts w:hint="eastAsia"/>
        </w:rPr>
        <w:t>Adaptability</w:t>
      </w:r>
      <w:r w:rsidRPr="00F613DE">
        <w:rPr>
          <w:rFonts w:hint="eastAsia"/>
        </w:rPr>
        <w:t>）的独立计算单元，是对现实应急场景中各类主体的数字化抽象与模拟。在不同的应急场景中，</w:t>
      </w:r>
      <w:r w:rsidRPr="00F613DE">
        <w:rPr>
          <w:rFonts w:hint="eastAsia"/>
        </w:rPr>
        <w:t xml:space="preserve">Agent </w:t>
      </w:r>
      <w:r w:rsidRPr="00F613DE">
        <w:rPr>
          <w:rFonts w:hint="eastAsia"/>
        </w:rPr>
        <w:t>智能体的类型与特征具有差异化，其核心分类可分为个体智能体与组织智能体两大类：个体智能体主要包括公众、救援人员、医护人员等自然人主体，这类智能体的核心特征是具有明显的异质性，其行为决策受心理特征、认知水平、情绪状态、社会关系等多种因素影响；组织智能体主要包括医疗机构、消防救援队伍、物资供应点、应急管理部门等组织主体，这类智能体的行为决策受组织规则、职能定位、资源储备、协同机制等因素约束，具有更强的系统性与规范性。</w:t>
      </w:r>
    </w:p>
    <w:p w14:paraId="33B434E1" w14:textId="21ED7148" w:rsidR="00FF4EFB" w:rsidRPr="00F613DE" w:rsidRDefault="00F613DE" w:rsidP="00F613DE">
      <w:pPr>
        <w:ind w:firstLine="420"/>
      </w:pPr>
      <w:r w:rsidRPr="00F613DE">
        <w:rPr>
          <w:rFonts w:hint="eastAsia"/>
        </w:rPr>
        <w:t>从行为逻辑来看，应急管理领域的</w:t>
      </w:r>
      <w:r w:rsidRPr="00F613DE">
        <w:rPr>
          <w:rFonts w:hint="eastAsia"/>
        </w:rPr>
        <w:t xml:space="preserve"> Agent </w:t>
      </w:r>
      <w:r w:rsidRPr="00F613DE">
        <w:rPr>
          <w:rFonts w:hint="eastAsia"/>
        </w:rPr>
        <w:t>智能体能够通过预设的</w:t>
      </w:r>
      <w:r w:rsidRPr="00F613DE">
        <w:rPr>
          <w:rFonts w:hint="eastAsia"/>
        </w:rPr>
        <w:t xml:space="preserve"> </w:t>
      </w:r>
      <w:r w:rsidRPr="00F613DE">
        <w:rPr>
          <w:rFonts w:hint="eastAsia"/>
        </w:rPr>
        <w:t>“感知</w:t>
      </w:r>
      <w:r w:rsidRPr="00F613DE">
        <w:rPr>
          <w:rFonts w:hint="eastAsia"/>
        </w:rPr>
        <w:t xml:space="preserve"> - </w:t>
      </w:r>
      <w:r w:rsidRPr="00F613DE">
        <w:rPr>
          <w:rFonts w:hint="eastAsia"/>
        </w:rPr>
        <w:t>决策</w:t>
      </w:r>
      <w:r w:rsidRPr="00F613DE">
        <w:rPr>
          <w:rFonts w:hint="eastAsia"/>
        </w:rPr>
        <w:t xml:space="preserve"> - </w:t>
      </w:r>
      <w:r w:rsidRPr="00F613DE">
        <w:rPr>
          <w:rFonts w:hint="eastAsia"/>
        </w:rPr>
        <w:t>行动</w:t>
      </w:r>
      <w:r w:rsidRPr="00F613DE">
        <w:rPr>
          <w:rFonts w:hint="eastAsia"/>
        </w:rPr>
        <w:t xml:space="preserve"> - </w:t>
      </w:r>
      <w:r w:rsidRPr="00F613DE">
        <w:rPr>
          <w:rFonts w:hint="eastAsia"/>
        </w:rPr>
        <w:t>交互”</w:t>
      </w:r>
      <w:r w:rsidRPr="00F613DE">
        <w:rPr>
          <w:rFonts w:hint="eastAsia"/>
        </w:rPr>
        <w:t xml:space="preserve"> </w:t>
      </w:r>
      <w:r w:rsidRPr="00F613DE">
        <w:rPr>
          <w:rFonts w:hint="eastAsia"/>
        </w:rPr>
        <w:t>逻辑完成模拟过程：首先通过模型接口感知应急环境的动态变化，如火灾蔓延的范围、疫情传播的速度、政策指令的下达、周边其他智能体的行为等；其次根据内置的行为规则、学习算法或决策模型，结合自身状态进行自主决策；再次按照决策结果执行相应的行为，如公众的疏散行为、救援队伍的救援行动、物资供应点的配送行为等；最后在行为执行过程中与其他智能体或环境产生动态交互，这种交互结果又会成为下一轮感知与决策的依据。这种行为逻辑能够精准捕捉到个体在</w:t>
      </w:r>
      <w:r w:rsidRPr="00F613DE">
        <w:rPr>
          <w:rFonts w:hint="eastAsia"/>
        </w:rPr>
        <w:lastRenderedPageBreak/>
        <w:t>极端压力下因</w:t>
      </w:r>
      <w:r w:rsidRPr="00F613DE">
        <w:rPr>
          <w:rFonts w:hint="eastAsia"/>
        </w:rPr>
        <w:t xml:space="preserve"> </w:t>
      </w:r>
      <w:r w:rsidRPr="00F613DE">
        <w:rPr>
          <w:rFonts w:hint="eastAsia"/>
        </w:rPr>
        <w:t>“受限理性”</w:t>
      </w:r>
      <w:r w:rsidRPr="00F613DE">
        <w:rPr>
          <w:rFonts w:hint="eastAsia"/>
        </w:rPr>
        <w:t xml:space="preserve"> </w:t>
      </w:r>
      <w:r w:rsidRPr="00F613DE">
        <w:rPr>
          <w:rFonts w:hint="eastAsia"/>
        </w:rPr>
        <w:t>而产生的非典型行为，如突发事件中的盲目从众、非理性恐慌、侥幸心理等，使得模型模拟结果更贴近现实应急场景。</w:t>
      </w:r>
    </w:p>
    <w:p w14:paraId="73F59476" w14:textId="77777777" w:rsidR="00722C93" w:rsidRDefault="00722C93" w:rsidP="00FF4EFB">
      <w:pPr>
        <w:pStyle w:val="4"/>
        <w:rPr>
          <w:rFonts w:hint="eastAsia"/>
        </w:rPr>
      </w:pPr>
      <w:r w:rsidRPr="00722C93">
        <w:t xml:space="preserve">2.2 </w:t>
      </w:r>
      <w:r w:rsidRPr="00722C93">
        <w:t>理论支撑</w:t>
      </w:r>
    </w:p>
    <w:p w14:paraId="6EDB220D" w14:textId="77777777" w:rsidR="000039CF" w:rsidRPr="000039CF" w:rsidRDefault="000039CF" w:rsidP="00D814B5">
      <w:pPr>
        <w:ind w:firstLine="420"/>
      </w:pPr>
      <w:r w:rsidRPr="000039CF">
        <w:rPr>
          <w:rFonts w:hint="eastAsia"/>
        </w:rPr>
        <w:t>应急建模的深层逻辑扎根于复杂适应系统理论（</w:t>
      </w:r>
      <w:r w:rsidRPr="000039CF">
        <w:rPr>
          <w:rFonts w:hint="eastAsia"/>
        </w:rPr>
        <w:t>CAS</w:t>
      </w:r>
      <w:r w:rsidRPr="000039CF">
        <w:rPr>
          <w:rFonts w:hint="eastAsia"/>
        </w:rPr>
        <w:t>）。该理论认为，系统的演化并非受中央指令绝对控制，而是由无数相互作用的主体演化而来。</w:t>
      </w:r>
    </w:p>
    <w:p w14:paraId="1D0F0DB0" w14:textId="5B370315" w:rsidR="0025705E" w:rsidRPr="0025705E" w:rsidRDefault="000039CF" w:rsidP="0025705E">
      <w:pPr>
        <w:ind w:firstLine="420"/>
      </w:pPr>
      <w:r w:rsidRPr="000039CF">
        <w:rPr>
          <w:rFonts w:hint="eastAsia"/>
        </w:rPr>
        <w:t>近年来，研究界开始引入免疫学启发理论，将应急管理系统类比为生物体的防御网络。在这种视角下，城市系统具备类似“抗体”的识别与记忆功能，能够对反复出现的风险产生自适应防御。同时，强化学习（</w:t>
      </w:r>
      <w:r w:rsidRPr="000039CF">
        <w:rPr>
          <w:rFonts w:hint="eastAsia"/>
        </w:rPr>
        <w:t>Reinforcement Learning</w:t>
      </w:r>
      <w:r w:rsidRPr="000039CF">
        <w:rPr>
          <w:rFonts w:hint="eastAsia"/>
        </w:rPr>
        <w:t>）理论的融入，使得</w:t>
      </w:r>
      <w:r w:rsidRPr="000039CF">
        <w:rPr>
          <w:rFonts w:hint="eastAsia"/>
        </w:rPr>
        <w:t xml:space="preserve"> Agent </w:t>
      </w:r>
      <w:r w:rsidRPr="000039CF">
        <w:rPr>
          <w:rFonts w:hint="eastAsia"/>
        </w:rPr>
        <w:t>能够模拟更复杂的决策演化：个体不再只是机械地执行</w:t>
      </w:r>
      <w:r w:rsidRPr="000039CF">
        <w:rPr>
          <w:rFonts w:hint="eastAsia"/>
        </w:rPr>
        <w:t xml:space="preserve"> IF-THEN </w:t>
      </w:r>
      <w:r w:rsidRPr="000039CF">
        <w:rPr>
          <w:rFonts w:hint="eastAsia"/>
        </w:rPr>
        <w:t>规则，而是在与环境的多次博弈中，寻找能够实现“生存概率最大化”或“损失最小化”的最优策略。</w:t>
      </w:r>
      <w:r w:rsidR="0025705E" w:rsidRPr="0025705E">
        <w:t>复杂系统理论</w:t>
      </w:r>
      <w:r w:rsidR="0025705E">
        <w:rPr>
          <w:rFonts w:hint="eastAsia"/>
        </w:rPr>
        <w:t>，</w:t>
      </w:r>
      <w:r w:rsidR="0025705E" w:rsidRPr="0025705E">
        <w:t>应急系统属于典型的复杂适应系统，其宏观演化特征由微观主体的交互行为涌现而来，复杂系统理论为</w:t>
      </w:r>
      <w:r w:rsidR="0025705E" w:rsidRPr="0025705E">
        <w:t xml:space="preserve"> ABM </w:t>
      </w:r>
      <w:r w:rsidR="0025705E" w:rsidRPr="0025705E">
        <w:t>刻画应急系统的非线性、动态性与不确定性提供了核心理论依据。</w:t>
      </w:r>
      <w:r w:rsidR="0025705E" w:rsidRPr="0025705E">
        <w:t xml:space="preserve"> </w:t>
      </w:r>
    </w:p>
    <w:p w14:paraId="658CE24B" w14:textId="79F4844A" w:rsidR="0025705E" w:rsidRPr="0025705E" w:rsidRDefault="0025705E" w:rsidP="0025705E">
      <w:pPr>
        <w:ind w:firstLine="420"/>
      </w:pPr>
      <w:r w:rsidRPr="0025705E">
        <w:t>意见动力学理论：为应急场景下群体行为与舆情演化的</w:t>
      </w:r>
      <w:r w:rsidRPr="0025705E">
        <w:t xml:space="preserve"> ABM </w:t>
      </w:r>
      <w:r w:rsidRPr="0025705E">
        <w:t>模拟提供理论支撑，通过分析个体意见的传播、</w:t>
      </w:r>
      <w:proofErr w:type="gramStart"/>
      <w:r w:rsidRPr="0025705E">
        <w:t>交互与</w:t>
      </w:r>
      <w:proofErr w:type="gramEnd"/>
      <w:r w:rsidRPr="0025705E">
        <w:t>演化规律，解析突发场景下的集体决策机制。</w:t>
      </w:r>
      <w:r w:rsidRPr="0025705E">
        <w:t xml:space="preserve"> </w:t>
      </w:r>
    </w:p>
    <w:p w14:paraId="68D238CD" w14:textId="34840970" w:rsidR="0025705E" w:rsidRPr="0025705E" w:rsidRDefault="0025705E" w:rsidP="0025705E">
      <w:pPr>
        <w:ind w:firstLine="420"/>
      </w:pPr>
      <w:r w:rsidRPr="0025705E">
        <w:t>免疫学理论：部分研究将免疫学中的风险识别、免疫响应机制与</w:t>
      </w:r>
      <w:r w:rsidRPr="0025705E">
        <w:t xml:space="preserve"> ABM </w:t>
      </w:r>
      <w:r w:rsidRPr="0025705E">
        <w:t>结合，构建应急管理系统的多智能</w:t>
      </w:r>
      <w:proofErr w:type="gramStart"/>
      <w:r w:rsidRPr="0025705E">
        <w:t>体风险</w:t>
      </w:r>
      <w:proofErr w:type="gramEnd"/>
      <w:r w:rsidRPr="0025705E">
        <w:t>识别模型，为应急风险预警提供新的理论视角。</w:t>
      </w:r>
      <w:r w:rsidRPr="0025705E">
        <w:t xml:space="preserve"> </w:t>
      </w:r>
    </w:p>
    <w:p w14:paraId="63D9FD57" w14:textId="486ADF95" w:rsidR="0025705E" w:rsidRPr="0025705E" w:rsidRDefault="0025705E" w:rsidP="0025705E">
      <w:pPr>
        <w:ind w:firstLine="420"/>
      </w:pPr>
      <w:r w:rsidRPr="0025705E">
        <w:t>强化学习理论：作为机器学习的重要分支，强化学习为智能体的自主决策与行为优化提供算法支撑，使</w:t>
      </w:r>
      <w:r w:rsidRPr="0025705E">
        <w:t xml:space="preserve"> Agent </w:t>
      </w:r>
      <w:r w:rsidRPr="0025705E">
        <w:t>能够在应急动态环境中通过试错与学习，不断优化行为策略，提升模型的智能化水平。</w:t>
      </w:r>
      <w:r w:rsidRPr="0025705E">
        <w:t xml:space="preserve"> </w:t>
      </w:r>
    </w:p>
    <w:p w14:paraId="69F1A74C" w14:textId="4710456C" w:rsidR="0025705E" w:rsidRPr="0025705E" w:rsidRDefault="0025705E" w:rsidP="0025705E">
      <w:pPr>
        <w:ind w:firstLine="420"/>
      </w:pPr>
      <w:r w:rsidRPr="0025705E">
        <w:t>运筹学理论：为应急资源调度场景中的</w:t>
      </w:r>
      <w:r w:rsidRPr="0025705E">
        <w:t xml:space="preserve"> ABM </w:t>
      </w:r>
      <w:r w:rsidRPr="0025705E">
        <w:t>模型提供优化方法，支撑物资需求预测、配送路径规划、供需博弈分析等问题的解决，实现应急资源的高效配置。</w:t>
      </w:r>
    </w:p>
    <w:p w14:paraId="2F4D57A6" w14:textId="6648A236" w:rsidR="00722C93" w:rsidRDefault="00722C93" w:rsidP="000039CF">
      <w:pPr>
        <w:pStyle w:val="3"/>
        <w:spacing w:line="240" w:lineRule="auto"/>
      </w:pPr>
      <w:r w:rsidRPr="00722C93">
        <w:t>三、研究现状梳理</w:t>
      </w:r>
      <w:r w:rsidR="00D77CE1">
        <w:rPr>
          <w:rFonts w:hint="eastAsia"/>
        </w:rPr>
        <w:t>与典型案例分析</w:t>
      </w:r>
    </w:p>
    <w:p w14:paraId="449F1774" w14:textId="38938390" w:rsidR="0042603B" w:rsidRPr="0042603B" w:rsidRDefault="0042603B" w:rsidP="0042603B">
      <w:pPr>
        <w:ind w:firstLine="420"/>
      </w:pPr>
      <w:r w:rsidRPr="0042603B">
        <w:rPr>
          <w:rFonts w:hint="eastAsia"/>
        </w:rPr>
        <w:t>在现有研究中，</w:t>
      </w:r>
      <w:r w:rsidRPr="0042603B">
        <w:rPr>
          <w:rFonts w:hint="eastAsia"/>
        </w:rPr>
        <w:t xml:space="preserve">Agent </w:t>
      </w:r>
      <w:r w:rsidRPr="0042603B">
        <w:rPr>
          <w:rFonts w:hint="eastAsia"/>
        </w:rPr>
        <w:t>智能体模拟在应急管理领域的应用，已从单一场景的行为刻画，逐步向“多场景、多机制融合”的方向发展。总体来看，研究不仅在应用场景上不断拓展，同时在行为机制建模、决策逻辑表达以及多系统耦合方面持续深化。为更系统地呈现该领域的发展现状，本文在场景分类的基础上，进一步融入行为机制与典型案例进行综合分析。</w:t>
      </w:r>
    </w:p>
    <w:p w14:paraId="45283A9E" w14:textId="77777777" w:rsidR="00722C93" w:rsidRDefault="00722C93" w:rsidP="00FF4EFB">
      <w:pPr>
        <w:pStyle w:val="4"/>
        <w:rPr>
          <w:rFonts w:hint="eastAsia"/>
        </w:rPr>
      </w:pPr>
      <w:r w:rsidRPr="00722C93">
        <w:t xml:space="preserve">3.1 </w:t>
      </w:r>
      <w:r w:rsidRPr="00722C93">
        <w:t>公共卫生应急</w:t>
      </w:r>
    </w:p>
    <w:p w14:paraId="3534F6D5" w14:textId="77777777" w:rsidR="000950ED" w:rsidRPr="000950ED" w:rsidRDefault="000950ED" w:rsidP="000950ED">
      <w:pPr>
        <w:ind w:firstLine="420"/>
      </w:pPr>
      <w:r w:rsidRPr="000950ED">
        <w:rPr>
          <w:rFonts w:hint="eastAsia"/>
        </w:rPr>
        <w:t>在公共卫生应急领域，</w:t>
      </w:r>
      <w:r w:rsidRPr="000950ED">
        <w:rPr>
          <w:rFonts w:hint="eastAsia"/>
        </w:rPr>
        <w:t xml:space="preserve">Agent </w:t>
      </w:r>
      <w:r w:rsidRPr="000950ED">
        <w:rPr>
          <w:rFonts w:hint="eastAsia"/>
        </w:rPr>
        <w:t>模型多以</w:t>
      </w:r>
      <w:r w:rsidRPr="000950ED">
        <w:rPr>
          <w:rFonts w:hint="eastAsia"/>
        </w:rPr>
        <w:t xml:space="preserve"> SEIR </w:t>
      </w:r>
      <w:r w:rsidRPr="000950ED">
        <w:rPr>
          <w:rFonts w:hint="eastAsia"/>
        </w:rPr>
        <w:t>等流行病模型为基础框架，通过构建居民、医疗机构及政府等多类智能体，模拟疫情传播与干预政策效果。在此基础上，研究逐渐从单纯的接触率设定，转向引入个体行为机制，如风险感知与社会影响，从而刻画公众在防控措施下的行为响应差异。</w:t>
      </w:r>
    </w:p>
    <w:p w14:paraId="4BEE21F2" w14:textId="77777777" w:rsidR="000950ED" w:rsidRPr="000950ED" w:rsidRDefault="000950ED" w:rsidP="000950ED">
      <w:pPr>
        <w:ind w:firstLine="420"/>
      </w:pPr>
      <w:r w:rsidRPr="000950ED">
        <w:rPr>
          <w:rFonts w:hint="eastAsia"/>
        </w:rPr>
        <w:t>例如，在</w:t>
      </w:r>
      <w:r w:rsidRPr="000950ED">
        <w:rPr>
          <w:rFonts w:hint="eastAsia"/>
        </w:rPr>
        <w:t xml:space="preserve"> COVID-19 </w:t>
      </w:r>
      <w:r w:rsidRPr="000950ED">
        <w:rPr>
          <w:rFonts w:hint="eastAsia"/>
        </w:rPr>
        <w:t>相关研究中，学者通过在模型中嵌入个体风险感知参数，模拟不同信息环境下公众对防控措施的响应差异，发现信息透明度与风险认知水平显著影响疫情传播路径。同时，引入行为经济学中的前景理论，可解释个体在“损失情境”下更倾向于采取防护行为的现象，从而提高模型对现实行为的拟合能力</w:t>
      </w:r>
      <w:r w:rsidRPr="000950ED">
        <w:rPr>
          <w:rFonts w:hint="eastAsia"/>
        </w:rPr>
        <w:t xml:space="preserve"> [1][3]</w:t>
      </w:r>
      <w:r w:rsidRPr="000950ED">
        <w:rPr>
          <w:rFonts w:hint="eastAsia"/>
        </w:rPr>
        <w:t>。</w:t>
      </w:r>
    </w:p>
    <w:p w14:paraId="4C6E583F" w14:textId="77777777" w:rsidR="000950ED" w:rsidRDefault="000950ED" w:rsidP="000950ED">
      <w:pPr>
        <w:ind w:firstLine="420"/>
        <w:rPr>
          <w:bCs/>
        </w:rPr>
      </w:pPr>
      <w:r w:rsidRPr="000950ED">
        <w:rPr>
          <w:rFonts w:hint="eastAsia"/>
        </w:rPr>
        <w:t>从案例角度看，多智能体疫情模型表明，在信息发布滞后或不一致的情况下，个体行为的不确定性会通过群体互动被放大，进而影响整体防控效果。因此，</w:t>
      </w:r>
      <w:r w:rsidRPr="000950ED">
        <w:rPr>
          <w:rFonts w:hint="eastAsia"/>
        </w:rPr>
        <w:t xml:space="preserve">ABM </w:t>
      </w:r>
      <w:r w:rsidRPr="000950ED">
        <w:rPr>
          <w:rFonts w:hint="eastAsia"/>
        </w:rPr>
        <w:t>不仅用于预测疫情发展，更成为评估政策干预有效性的实验工具。</w:t>
      </w:r>
    </w:p>
    <w:p w14:paraId="2B984AA2" w14:textId="4FE983B3" w:rsidR="00722C93" w:rsidRDefault="00722C93" w:rsidP="000950ED">
      <w:pPr>
        <w:pStyle w:val="4"/>
        <w:rPr>
          <w:rFonts w:hint="eastAsia"/>
        </w:rPr>
      </w:pPr>
      <w:r w:rsidRPr="00722C93">
        <w:lastRenderedPageBreak/>
        <w:t xml:space="preserve">3.2 </w:t>
      </w:r>
      <w:r w:rsidRPr="00722C93">
        <w:t>自然灾害与人口转移</w:t>
      </w:r>
    </w:p>
    <w:p w14:paraId="31170B1E" w14:textId="77777777" w:rsidR="000950ED" w:rsidRDefault="000950ED" w:rsidP="000950ED">
      <w:pPr>
        <w:ind w:firstLine="420"/>
      </w:pPr>
      <w:r>
        <w:rPr>
          <w:rFonts w:hint="eastAsia"/>
        </w:rPr>
        <w:t>在自然灾害应急场景中，</w:t>
      </w:r>
      <w:r>
        <w:rPr>
          <w:rFonts w:hint="eastAsia"/>
        </w:rPr>
        <w:t xml:space="preserve">Agent </w:t>
      </w:r>
      <w:r>
        <w:rPr>
          <w:rFonts w:hint="eastAsia"/>
        </w:rPr>
        <w:t>模型主要用于模拟受灾人群的疏散与迁移行为。相较于传统模型，</w:t>
      </w:r>
      <w:r>
        <w:rPr>
          <w:rFonts w:hint="eastAsia"/>
        </w:rPr>
        <w:t xml:space="preserve">ABM </w:t>
      </w:r>
      <w:r>
        <w:rPr>
          <w:rFonts w:hint="eastAsia"/>
        </w:rPr>
        <w:t>能够通过刻画个体异质性与行为决策过程，更真实地反映灾害演化中的群体响应。</w:t>
      </w:r>
    </w:p>
    <w:p w14:paraId="5C125B7C" w14:textId="77777777" w:rsidR="000950ED" w:rsidRDefault="000950ED" w:rsidP="000950ED">
      <w:pPr>
        <w:ind w:firstLine="420"/>
      </w:pPr>
      <w:r>
        <w:rPr>
          <w:rFonts w:hint="eastAsia"/>
        </w:rPr>
        <w:t>相关研究表明，个体的疏散决策通常并非完全理性，而是受到有限理性、风险感知及社会关系的共同影响，其决策过程可划分为“是否撤离—何时撤离—撤往何处—如何撤离”等多个阶段。在此基础上，</w:t>
      </w:r>
      <w:r>
        <w:rPr>
          <w:rFonts w:hint="eastAsia"/>
        </w:rPr>
        <w:t xml:space="preserve">STORM </w:t>
      </w:r>
      <w:r>
        <w:rPr>
          <w:rFonts w:hint="eastAsia"/>
        </w:rPr>
        <w:t>模型通过构建多阶段决策机制，模拟火山灾害中的人口迁移路径，成功再现了“延迟撤离”与“路径拥堵”等典型现象</w:t>
      </w:r>
      <w:r>
        <w:rPr>
          <w:rFonts w:hint="eastAsia"/>
        </w:rPr>
        <w:t xml:space="preserve"> [2][5]</w:t>
      </w:r>
      <w:r>
        <w:rPr>
          <w:rFonts w:hint="eastAsia"/>
        </w:rPr>
        <w:t>。</w:t>
      </w:r>
    </w:p>
    <w:p w14:paraId="48C3446E" w14:textId="77777777" w:rsidR="000950ED" w:rsidRDefault="000950ED" w:rsidP="000950ED">
      <w:pPr>
        <w:ind w:firstLine="420"/>
      </w:pPr>
      <w:r>
        <w:rPr>
          <w:rFonts w:hint="eastAsia"/>
        </w:rPr>
        <w:t>进一步研究发现，当个体依赖邻里信息或从众行为进行决策时，局部行为会迅速演化为系统性风险，导致整体疏散效率下降。因此，将有限理性模型与社会互动机制嵌入</w:t>
      </w:r>
      <w:r>
        <w:rPr>
          <w:rFonts w:hint="eastAsia"/>
        </w:rPr>
        <w:t xml:space="preserve"> ABM</w:t>
      </w:r>
      <w:r>
        <w:rPr>
          <w:rFonts w:hint="eastAsia"/>
        </w:rPr>
        <w:t>，是提升灾害模拟真实性的关键路径。</w:t>
      </w:r>
    </w:p>
    <w:p w14:paraId="460FD786" w14:textId="5BC5A7CD" w:rsidR="00DE4948" w:rsidRPr="00DE4948" w:rsidRDefault="00DE4948" w:rsidP="000950ED">
      <w:pPr>
        <w:ind w:firstLine="420"/>
      </w:pPr>
      <w:r w:rsidRPr="00DE4948">
        <w:t>此外，有研究构建了城市洪水风险缓解的多智能体模型，结合城市行政主体、社区、居民等不同</w:t>
      </w:r>
      <w:r w:rsidRPr="00DE4948">
        <w:t xml:space="preserve"> Agent </w:t>
      </w:r>
      <w:r w:rsidRPr="00DE4948">
        <w:t>的行为交互，分析了洪水风险缓解措施的可持续治理策略</w:t>
      </w:r>
      <w:r w:rsidRPr="00DE4948">
        <w:t xml:space="preserve"> [9]</w:t>
      </w:r>
      <w:r w:rsidRPr="00DE4948">
        <w:t>；也有研究从微观与宏观尺度结合的角度，将人口统计学特征、智能体耐心程度、疏散路线容量等因素纳入</w:t>
      </w:r>
      <w:r w:rsidRPr="00DE4948">
        <w:t xml:space="preserve"> ABM</w:t>
      </w:r>
      <w:r w:rsidRPr="00DE4948">
        <w:t>，实现了更贴近现实的自然灾害人员疏散模拟</w:t>
      </w:r>
      <w:r w:rsidRPr="00DE4948">
        <w:t xml:space="preserve"> [15]</w:t>
      </w:r>
    </w:p>
    <w:p w14:paraId="5539E448" w14:textId="77777777" w:rsidR="00722C93" w:rsidRDefault="00722C93" w:rsidP="00FF4EFB">
      <w:pPr>
        <w:pStyle w:val="4"/>
        <w:rPr>
          <w:rFonts w:hint="eastAsia"/>
        </w:rPr>
      </w:pPr>
      <w:r w:rsidRPr="00722C93">
        <w:t xml:space="preserve">3.3 </w:t>
      </w:r>
      <w:r w:rsidRPr="00722C93">
        <w:t>应急资源调度</w:t>
      </w:r>
    </w:p>
    <w:p w14:paraId="6604C119" w14:textId="77777777" w:rsidR="003B1A25" w:rsidRPr="003B1A25" w:rsidRDefault="003B1A25" w:rsidP="003B1A25">
      <w:pPr>
        <w:ind w:firstLine="420"/>
      </w:pPr>
      <w:r w:rsidRPr="003B1A25">
        <w:rPr>
          <w:rFonts w:hint="eastAsia"/>
        </w:rPr>
        <w:t>在应急资源调度领域，</w:t>
      </w:r>
      <w:r w:rsidRPr="003B1A25">
        <w:rPr>
          <w:rFonts w:hint="eastAsia"/>
        </w:rPr>
        <w:t xml:space="preserve">Agent </w:t>
      </w:r>
      <w:r w:rsidRPr="003B1A25">
        <w:rPr>
          <w:rFonts w:hint="eastAsia"/>
        </w:rPr>
        <w:t>模型主要用于模拟供需匹配与动态调度过程。研究通常将政府、供应方、需求方及物流系统抽象为不同类型的智能体，通过刻画其目标函数与行为规则，实现资源配置过程的仿真。</w:t>
      </w:r>
    </w:p>
    <w:p w14:paraId="5F70C74E" w14:textId="77777777" w:rsidR="003B1A25" w:rsidRPr="003B1A25" w:rsidRDefault="003B1A25" w:rsidP="003B1A25">
      <w:pPr>
        <w:ind w:firstLine="420"/>
      </w:pPr>
      <w:r w:rsidRPr="003B1A25">
        <w:rPr>
          <w:rFonts w:hint="eastAsia"/>
        </w:rPr>
        <w:t>近年来，相关研究逐步引入运筹学与博弈论模型，将资源调度问题转化为多主体决策与博弈过程。例如，通过强化学习或优化算法，使物流智能体在动态环境中不断调整路径选择，从而提高配送效率。同时，一些研究通过构建政策干预</w:t>
      </w:r>
      <w:r w:rsidRPr="003B1A25">
        <w:rPr>
          <w:rFonts w:hint="eastAsia"/>
        </w:rPr>
        <w:t xml:space="preserve"> Agent</w:t>
      </w:r>
      <w:r w:rsidRPr="003B1A25">
        <w:rPr>
          <w:rFonts w:hint="eastAsia"/>
        </w:rPr>
        <w:t>，分析不同政策组合对资源配置效率与公平性的影响</w:t>
      </w:r>
      <w:r w:rsidRPr="003B1A25">
        <w:rPr>
          <w:rFonts w:hint="eastAsia"/>
        </w:rPr>
        <w:t xml:space="preserve"> [10]</w:t>
      </w:r>
      <w:r w:rsidRPr="003B1A25">
        <w:rPr>
          <w:rFonts w:hint="eastAsia"/>
        </w:rPr>
        <w:t>。</w:t>
      </w:r>
    </w:p>
    <w:p w14:paraId="402DD840" w14:textId="77777777" w:rsidR="003B1A25" w:rsidRDefault="003B1A25" w:rsidP="003B1A25">
      <w:pPr>
        <w:ind w:firstLine="420"/>
        <w:rPr>
          <w:bCs/>
        </w:rPr>
      </w:pPr>
      <w:r w:rsidRPr="003B1A25">
        <w:rPr>
          <w:rFonts w:hint="eastAsia"/>
        </w:rPr>
        <w:t>案例研究表明，在突发公共事件中，单纯依赖静态优化模型难以适应需求的快速变化，而基于</w:t>
      </w:r>
      <w:r w:rsidRPr="003B1A25">
        <w:rPr>
          <w:rFonts w:hint="eastAsia"/>
        </w:rPr>
        <w:t xml:space="preserve"> ABM </w:t>
      </w:r>
      <w:r w:rsidRPr="003B1A25">
        <w:rPr>
          <w:rFonts w:hint="eastAsia"/>
        </w:rPr>
        <w:t>的动态调度模型能够更好地反映现实系统中的不确定性与复杂性，从而为应急管理决策提供更具弹性的支持。</w:t>
      </w:r>
    </w:p>
    <w:p w14:paraId="3778B22F" w14:textId="428695CE" w:rsidR="00722C93" w:rsidRDefault="00722C93" w:rsidP="003B1A25">
      <w:pPr>
        <w:pStyle w:val="4"/>
        <w:rPr>
          <w:rFonts w:hint="eastAsia"/>
        </w:rPr>
      </w:pPr>
      <w:r w:rsidRPr="00722C93">
        <w:t xml:space="preserve">3.4 </w:t>
      </w:r>
      <w:r w:rsidRPr="00722C93">
        <w:t>行为决策与舆情分析</w:t>
      </w:r>
    </w:p>
    <w:p w14:paraId="4A2B3498" w14:textId="77777777" w:rsidR="003B1A25" w:rsidRPr="003B1A25" w:rsidRDefault="003B1A25" w:rsidP="003B1A25">
      <w:pPr>
        <w:ind w:firstLine="420"/>
      </w:pPr>
      <w:r w:rsidRPr="003B1A25">
        <w:rPr>
          <w:rFonts w:hint="eastAsia"/>
        </w:rPr>
        <w:t>在突发事件中，群体行为与舆情演化对事件发展具有重要影响。</w:t>
      </w:r>
      <w:r w:rsidRPr="003B1A25">
        <w:rPr>
          <w:rFonts w:hint="eastAsia"/>
        </w:rPr>
        <w:t xml:space="preserve">ABM </w:t>
      </w:r>
      <w:r w:rsidRPr="003B1A25">
        <w:rPr>
          <w:rFonts w:hint="eastAsia"/>
        </w:rPr>
        <w:t>通过将个体意见、情绪与信息传播过程建模，为分析群体行为提供了有效工具。</w:t>
      </w:r>
    </w:p>
    <w:p w14:paraId="768D7CF6" w14:textId="77777777" w:rsidR="003B1A25" w:rsidRPr="003B1A25" w:rsidRDefault="003B1A25" w:rsidP="003B1A25">
      <w:pPr>
        <w:ind w:firstLine="420"/>
      </w:pPr>
      <w:r w:rsidRPr="003B1A25">
        <w:rPr>
          <w:rFonts w:hint="eastAsia"/>
        </w:rPr>
        <w:t>在该领域，意见动力学模型被广泛应用，通过设定个体间的交互规则，模拟意见传播与演化过程。例如，有界置信模型（</w:t>
      </w:r>
      <w:r w:rsidRPr="003B1A25">
        <w:rPr>
          <w:rFonts w:hint="eastAsia"/>
        </w:rPr>
        <w:t>bounded confidence</w:t>
      </w:r>
      <w:r w:rsidRPr="003B1A25">
        <w:rPr>
          <w:rFonts w:hint="eastAsia"/>
        </w:rPr>
        <w:t>）表明，当个体只接受与自身观点接近的信息时，群体容易出现意见分化与极化现象</w:t>
      </w:r>
      <w:r w:rsidRPr="003B1A25">
        <w:rPr>
          <w:rFonts w:hint="eastAsia"/>
        </w:rPr>
        <w:t xml:space="preserve"> [4]</w:t>
      </w:r>
      <w:r w:rsidRPr="003B1A25">
        <w:rPr>
          <w:rFonts w:hint="eastAsia"/>
        </w:rPr>
        <w:t>。在此基础上，研究进一步引入媒体与政府智能体，分析信息发布策略对舆情演化的影响。</w:t>
      </w:r>
    </w:p>
    <w:p w14:paraId="46C34E24" w14:textId="77777777" w:rsidR="003B1A25" w:rsidRDefault="003B1A25" w:rsidP="003B1A25">
      <w:pPr>
        <w:ind w:firstLine="420"/>
        <w:rPr>
          <w:bCs/>
        </w:rPr>
      </w:pPr>
      <w:r w:rsidRPr="003B1A25">
        <w:rPr>
          <w:rFonts w:hint="eastAsia"/>
        </w:rPr>
        <w:t>相关案例表明，权威信息的及时发布与可视化表达能够有效抑制错误信息扩散，而信息滞后或不透明则可能加剧舆情极化。因此，将信息传播机制与行为模型相结合，是提升舆情模拟有效性的关键。</w:t>
      </w:r>
    </w:p>
    <w:p w14:paraId="0453E70E" w14:textId="199E6803" w:rsidR="003B1A25" w:rsidRPr="003B1A25" w:rsidRDefault="00722C93" w:rsidP="00354FC8">
      <w:pPr>
        <w:pStyle w:val="4"/>
        <w:rPr>
          <w:rFonts w:hint="eastAsia"/>
        </w:rPr>
      </w:pPr>
      <w:r w:rsidRPr="00722C93">
        <w:t>3.5 LLM+</w:t>
      </w:r>
      <w:r w:rsidRPr="00722C93">
        <w:t>生成式智能体的融合应用</w:t>
      </w:r>
    </w:p>
    <w:p w14:paraId="3FE46639" w14:textId="77777777" w:rsidR="00354FC8" w:rsidRPr="00354FC8" w:rsidRDefault="00354FC8" w:rsidP="00354FC8">
      <w:pPr>
        <w:ind w:firstLine="420"/>
      </w:pPr>
      <w:r w:rsidRPr="00354FC8">
        <w:rPr>
          <w:rFonts w:hint="eastAsia"/>
        </w:rPr>
        <w:t>在传统</w:t>
      </w:r>
      <w:r w:rsidRPr="00354FC8">
        <w:rPr>
          <w:rFonts w:hint="eastAsia"/>
        </w:rPr>
        <w:t xml:space="preserve"> Agent </w:t>
      </w:r>
      <w:r w:rsidRPr="00354FC8">
        <w:rPr>
          <w:rFonts w:hint="eastAsia"/>
        </w:rPr>
        <w:t>模型中，智能体的决策过程主要依赖预设规则或简单算法，难以处理应急场景中的非结构化信息及复杂语义关系。近年来，生成式人工智能技术的发展，为</w:t>
      </w:r>
      <w:r w:rsidRPr="00354FC8">
        <w:rPr>
          <w:rFonts w:hint="eastAsia"/>
        </w:rPr>
        <w:t xml:space="preserve"> ABM </w:t>
      </w:r>
      <w:r w:rsidRPr="00354FC8">
        <w:rPr>
          <w:rFonts w:hint="eastAsia"/>
        </w:rPr>
        <w:t>的智能化升</w:t>
      </w:r>
      <w:r w:rsidRPr="00354FC8">
        <w:rPr>
          <w:rFonts w:hint="eastAsia"/>
        </w:rPr>
        <w:lastRenderedPageBreak/>
        <w:t>级提供了新的路径。</w:t>
      </w:r>
    </w:p>
    <w:p w14:paraId="38326669" w14:textId="77777777" w:rsidR="00354FC8" w:rsidRPr="00354FC8" w:rsidRDefault="00354FC8" w:rsidP="00354FC8">
      <w:pPr>
        <w:ind w:firstLine="420"/>
      </w:pPr>
      <w:r w:rsidRPr="00354FC8">
        <w:rPr>
          <w:rFonts w:hint="eastAsia"/>
        </w:rPr>
        <w:t>具体而言，通过将视觉语言模型（</w:t>
      </w:r>
      <w:r w:rsidRPr="00354FC8">
        <w:rPr>
          <w:rFonts w:hint="eastAsia"/>
        </w:rPr>
        <w:t>VLM</w:t>
      </w:r>
      <w:r w:rsidRPr="00354FC8">
        <w:rPr>
          <w:rFonts w:hint="eastAsia"/>
        </w:rPr>
        <w:t>）嵌入智能体的感知模块，模型能够对图像与视频等非结构化信息进行解析，提取灾害位置、受损程度及人员分布等关键要素；同时，将大语言模型（</w:t>
      </w:r>
      <w:r w:rsidRPr="00354FC8">
        <w:rPr>
          <w:rFonts w:hint="eastAsia"/>
        </w:rPr>
        <w:t>LLM</w:t>
      </w:r>
      <w:r w:rsidRPr="00354FC8">
        <w:rPr>
          <w:rFonts w:hint="eastAsia"/>
        </w:rPr>
        <w:t>）引入智能体的决策与交互模块，使其能够理解政策指令、整合领域知识，并生成更具逻辑性的决策方案。</w:t>
      </w:r>
    </w:p>
    <w:p w14:paraId="3BC0177D" w14:textId="77777777" w:rsidR="00354FC8" w:rsidRDefault="00354FC8" w:rsidP="00354FC8">
      <w:pPr>
        <w:ind w:firstLine="420"/>
        <w:rPr>
          <w:b/>
          <w:bCs/>
        </w:rPr>
      </w:pPr>
      <w:r w:rsidRPr="00354FC8">
        <w:rPr>
          <w:rFonts w:hint="eastAsia"/>
        </w:rPr>
        <w:t>相关研究表明，基于</w:t>
      </w:r>
      <w:r w:rsidRPr="00354FC8">
        <w:rPr>
          <w:rFonts w:hint="eastAsia"/>
        </w:rPr>
        <w:t xml:space="preserve"> LLM </w:t>
      </w:r>
      <w:r w:rsidRPr="00354FC8">
        <w:rPr>
          <w:rFonts w:hint="eastAsia"/>
        </w:rPr>
        <w:t>的生成式智能体能够在复杂环境中实现更接近人类决策逻辑的行为表现，从而提升模型在非结构化场景中的适应能力。然而，该类方法仍面临可解释性不足与决策可靠性验证困难等问题，有待进一步研究。</w:t>
      </w:r>
    </w:p>
    <w:p w14:paraId="4EF741D6" w14:textId="1DE6D683" w:rsidR="00722C93" w:rsidRDefault="00D77CE1" w:rsidP="00354FC8">
      <w:pPr>
        <w:pStyle w:val="3"/>
      </w:pPr>
      <w:r>
        <w:rPr>
          <w:rFonts w:hint="eastAsia"/>
        </w:rPr>
        <w:t>四</w:t>
      </w:r>
      <w:r w:rsidR="00722C93" w:rsidRPr="00722C93">
        <w:t>、研究争议与当前存在的不足</w:t>
      </w:r>
    </w:p>
    <w:p w14:paraId="4EE3F2DE" w14:textId="2862652B" w:rsidR="00822017" w:rsidRPr="00822017" w:rsidRDefault="00822017" w:rsidP="00822017">
      <w:pPr>
        <w:ind w:firstLine="420"/>
      </w:pPr>
      <w:r w:rsidRPr="00822017">
        <w:t>尽管</w:t>
      </w:r>
      <w:r w:rsidRPr="00822017">
        <w:t xml:space="preserve"> Agent </w:t>
      </w:r>
      <w:r w:rsidRPr="00822017">
        <w:t>智能体模拟在应急管理领域取得了丰富的研究成果，且其应用范围不断拓展，但作为一门跨学科的研究方向，该领域当前仍存在诸多核心研究争议，同时在模型构建、数据支撑、技术融合、实践应用等方面存在明显的不足，这些争议与不足成为制约其向深度应用与实际落地发展的关键瓶颈。本部分将系统分析该领域的研究争议与当前存在的核心不足。</w:t>
      </w:r>
    </w:p>
    <w:p w14:paraId="7EA59E62" w14:textId="77777777" w:rsidR="00722C93" w:rsidRDefault="00722C93" w:rsidP="00FF4EFB">
      <w:pPr>
        <w:pStyle w:val="4"/>
        <w:rPr>
          <w:rFonts w:hint="eastAsia"/>
        </w:rPr>
      </w:pPr>
      <w:r w:rsidRPr="00722C93">
        <w:t xml:space="preserve">4.1 </w:t>
      </w:r>
      <w:r w:rsidRPr="00722C93">
        <w:t>研究争议</w:t>
      </w:r>
    </w:p>
    <w:p w14:paraId="2F9BDFDF" w14:textId="1762A1D2" w:rsidR="000039CF" w:rsidRPr="00722C93" w:rsidRDefault="00822017" w:rsidP="000039CF">
      <w:pPr>
        <w:pStyle w:val="a3"/>
        <w:ind w:firstLine="440"/>
        <w:rPr>
          <w:rFonts w:ascii="宋体" w:hAnsi="宋体" w:cs="宋体" w:hint="eastAsia"/>
          <w:sz w:val="22"/>
        </w:rPr>
      </w:pPr>
      <w:r w:rsidRPr="00822017">
        <w:rPr>
          <w:rFonts w:ascii="宋体" w:hAnsi="宋体" w:cs="宋体"/>
          <w:sz w:val="22"/>
        </w:rPr>
        <w:t>该领域的核心争议集中在三方面：一是模型精准性与实用性的平衡，部分研究追求</w:t>
      </w:r>
      <w:proofErr w:type="gramStart"/>
      <w:r w:rsidRPr="00822017">
        <w:rPr>
          <w:rFonts w:ascii="宋体" w:hAnsi="宋体" w:cs="宋体"/>
          <w:sz w:val="22"/>
        </w:rPr>
        <w:t>高复杂</w:t>
      </w:r>
      <w:proofErr w:type="gramEnd"/>
      <w:r w:rsidRPr="00822017">
        <w:rPr>
          <w:rFonts w:ascii="宋体" w:hAnsi="宋体" w:cs="宋体"/>
          <w:sz w:val="22"/>
        </w:rPr>
        <w:t>度以提升模拟精度，却导致参数标定难、计算效率低，而简化模型虽易操作，却与现实场景偏差较大，二者的取舍成为研究分歧；二是模型可解释性与智能化的矛盾，融合机器学习、大模型的 ABM 虽提升了智能决策能力，却呈现 “黑箱化” 特征，决策逻辑难以直观解释，与应急管理决策对清晰逻辑支撑的需求相冲突；三是模型评估标准不统一，部分研究以预测精度为核心，部分则认为应急场景的不确定性决定了模型核心价值是预案推演，应侧重情景模拟与政策优化能力，缺乏统一的评价标尺。</w:t>
      </w:r>
    </w:p>
    <w:p w14:paraId="32BA082B" w14:textId="77777777" w:rsidR="00722C93" w:rsidRDefault="00722C93" w:rsidP="00FF4EFB">
      <w:pPr>
        <w:pStyle w:val="4"/>
        <w:rPr>
          <w:rFonts w:hint="eastAsia"/>
        </w:rPr>
      </w:pPr>
      <w:r w:rsidRPr="00722C93">
        <w:t xml:space="preserve">4.2 </w:t>
      </w:r>
      <w:r w:rsidRPr="00722C93">
        <w:t>当前研究存在的不足</w:t>
      </w:r>
    </w:p>
    <w:p w14:paraId="4D3CD844" w14:textId="03B13A29" w:rsidR="00822017" w:rsidRPr="00822017" w:rsidRDefault="00822017" w:rsidP="00822017">
      <w:pPr>
        <w:ind w:firstLine="420"/>
      </w:pPr>
      <w:r w:rsidRPr="00822017">
        <w:t>一是数据支撑不足，微观主体行为数据、应急场景实时数据获取困难，跨区域数据整合缺失，导致模型参数多依赖经验假设，标定缺乏科学性，模拟结果可靠性低；二是主体异质性刻画粗糙，对个体的心理、情绪等关键因素，以及组织的职能、资源差异考虑不足，智能</w:t>
      </w:r>
      <w:proofErr w:type="gramStart"/>
      <w:r w:rsidRPr="00822017">
        <w:t>体行为</w:t>
      </w:r>
      <w:proofErr w:type="gramEnd"/>
      <w:r w:rsidRPr="00822017">
        <w:t>决策逻辑过度简化，无法还原现实中的复杂行为；三是多灾种复合模拟能力薄弱，现有模型多聚焦单一场景，难以刻画灾害链的耦合演化规律，无法适配现实中复合型突发事件的需求；四是技术融合浮于表面，将前沿技术简单嵌入模型模块，未结合应急场景做针对性优化，技术与模型的协同性差；五是实时交互能力缺失，多数为离线模拟模型，无法对接实时监测系统，难以动态更新参数，无法满足应急实时决策需求；六是重理论轻应用，模型设计偏学术化，缺乏工程化开发，操作复杂，与现实应急管理系统对接困难，难以从实验室走向实际应用。</w:t>
      </w:r>
    </w:p>
    <w:p w14:paraId="25D8291F" w14:textId="7201202A" w:rsidR="00722C93" w:rsidRPr="00722C93" w:rsidRDefault="00D77CE1" w:rsidP="000039CF">
      <w:pPr>
        <w:pStyle w:val="3"/>
        <w:spacing w:line="240" w:lineRule="auto"/>
      </w:pPr>
      <w:r>
        <w:rPr>
          <w:rFonts w:hint="eastAsia"/>
        </w:rPr>
        <w:t>五</w:t>
      </w:r>
      <w:r w:rsidR="00722C93" w:rsidRPr="00722C93">
        <w:t>、未来研究趋势与展望</w:t>
      </w:r>
    </w:p>
    <w:p w14:paraId="4A18161F" w14:textId="77777777" w:rsidR="00822017" w:rsidRPr="00822017" w:rsidRDefault="00822017" w:rsidP="00822017">
      <w:pPr>
        <w:ind w:firstLine="420"/>
      </w:pPr>
      <w:r w:rsidRPr="00822017">
        <w:rPr>
          <w:rFonts w:hint="eastAsia"/>
        </w:rPr>
        <w:t>未来应急管理领域的</w:t>
      </w:r>
      <w:r w:rsidRPr="00822017">
        <w:rPr>
          <w:rFonts w:hint="eastAsia"/>
        </w:rPr>
        <w:t xml:space="preserve"> Agent </w:t>
      </w:r>
      <w:r w:rsidRPr="00822017">
        <w:rPr>
          <w:rFonts w:hint="eastAsia"/>
        </w:rPr>
        <w:t>智能体模拟研究，会紧扣</w:t>
      </w:r>
      <w:proofErr w:type="gramStart"/>
      <w:r w:rsidRPr="00822017">
        <w:rPr>
          <w:rFonts w:hint="eastAsia"/>
        </w:rPr>
        <w:t>数智技术</w:t>
      </w:r>
      <w:proofErr w:type="gramEnd"/>
      <w:r w:rsidRPr="00822017">
        <w:rPr>
          <w:rFonts w:hint="eastAsia"/>
        </w:rPr>
        <w:t>发展趋势和实际应急管理需求，重点朝着实用化、智能化的方向推进，同时解决当下研究的核心问题。首先会聚焦构建</w:t>
      </w:r>
      <w:r w:rsidRPr="00822017">
        <w:rPr>
          <w:rFonts w:hint="eastAsia"/>
        </w:rPr>
        <w:t xml:space="preserve"> </w:t>
      </w:r>
      <w:r w:rsidRPr="00822017">
        <w:rPr>
          <w:rFonts w:hint="eastAsia"/>
        </w:rPr>
        <w:t>“具身智能体”</w:t>
      </w:r>
      <w:r w:rsidRPr="00822017">
        <w:rPr>
          <w:rFonts w:hint="eastAsia"/>
        </w:rPr>
        <w:t xml:space="preserve"> </w:t>
      </w:r>
      <w:r w:rsidRPr="00822017">
        <w:rPr>
          <w:rFonts w:hint="eastAsia"/>
        </w:rPr>
        <w:t>系统，整合实时传感器、物联网等多源数据，让智能体能感知现实应急环境的动态变</w:t>
      </w:r>
      <w:r w:rsidRPr="00822017">
        <w:rPr>
          <w:rFonts w:hint="eastAsia"/>
        </w:rPr>
        <w:lastRenderedPageBreak/>
        <w:t>化，实现模型与实际应急场景的实时交互。</w:t>
      </w:r>
    </w:p>
    <w:p w14:paraId="19158306" w14:textId="77777777" w:rsidR="00822017" w:rsidRPr="00822017" w:rsidRDefault="00822017" w:rsidP="00822017">
      <w:pPr>
        <w:ind w:firstLine="420"/>
      </w:pPr>
      <w:r w:rsidRPr="00822017">
        <w:rPr>
          <w:rFonts w:hint="eastAsia"/>
        </w:rPr>
        <w:t>其次会更精细化刻画不同主体的异质性，把个体心理、认知和组织职能差异等因素融入模型，让智能体的行为决策更贴近现实。同时会着力发展多灾种复合模拟能力，适配现实中灾害连锁发生的特点，提升模型对复杂场景的模拟效果。</w:t>
      </w:r>
    </w:p>
    <w:p w14:paraId="764FBD20" w14:textId="77777777" w:rsidR="00822017" w:rsidRDefault="00822017" w:rsidP="00822017">
      <w:pPr>
        <w:ind w:firstLine="420"/>
        <w:rPr>
          <w:b/>
          <w:bCs/>
        </w:rPr>
      </w:pPr>
      <w:r w:rsidRPr="00822017">
        <w:rPr>
          <w:rFonts w:hint="eastAsia"/>
        </w:rPr>
        <w:t>此外，会继续推动智能体模拟与大模型、视觉语言模型的深度融合，简化技术融合的复杂程度，提升模型整体的智能决策能力。最后会搭建更贴合实际的评估指标体系，完善模型验证方法，同时推动模型的轻量化、工程化开发，让模型更易操作、更能落地，真正衔接理论研究和应急管理实践。</w:t>
      </w:r>
    </w:p>
    <w:p w14:paraId="6BA7FD9C" w14:textId="03D0B61F" w:rsidR="00722C93" w:rsidRPr="00722C93" w:rsidRDefault="00D77CE1" w:rsidP="00822017">
      <w:pPr>
        <w:pStyle w:val="3"/>
        <w:spacing w:line="240" w:lineRule="auto"/>
      </w:pPr>
      <w:r>
        <w:rPr>
          <w:rFonts w:hint="eastAsia"/>
        </w:rPr>
        <w:t>六</w:t>
      </w:r>
      <w:r w:rsidR="00722C93" w:rsidRPr="00722C93">
        <w:t>、结论</w:t>
      </w:r>
    </w:p>
    <w:p w14:paraId="71A5DB70" w14:textId="77777777" w:rsidR="00FF4EFB" w:rsidRPr="00FF4EFB" w:rsidRDefault="00FF4EFB" w:rsidP="00822017">
      <w:pPr>
        <w:ind w:firstLine="420"/>
      </w:pPr>
      <w:r w:rsidRPr="00FF4EFB">
        <w:t xml:space="preserve">Agent </w:t>
      </w:r>
      <w:r w:rsidRPr="00FF4EFB">
        <w:t>智能体模拟作为一种适配复杂系统研究的建模方法，在应急管理领域的应用已从最初的简单个体行为模仿，逐步演变为结合免疫学、强化学习、意见动力学及生成式</w:t>
      </w:r>
      <w:r w:rsidRPr="00FF4EFB">
        <w:t xml:space="preserve"> AI </w:t>
      </w:r>
      <w:r w:rsidRPr="00FF4EFB">
        <w:t>的多维协同决策工具，在公共卫生应急、自然灾害与人口转移、应急资源调度、行为决策与舆情分析等多个细分场景中展现出重要的应用价值，成为数智赋能应急管理的核心技术手段之一。</w:t>
      </w:r>
    </w:p>
    <w:p w14:paraId="02E04709" w14:textId="77777777" w:rsidR="00FF4EFB" w:rsidRPr="00FF4EFB" w:rsidRDefault="00FF4EFB" w:rsidP="00822017">
      <w:pPr>
        <w:ind w:firstLine="420"/>
      </w:pPr>
      <w:r w:rsidRPr="00FF4EFB">
        <w:t>尽管</w:t>
      </w:r>
      <w:r w:rsidRPr="00FF4EFB">
        <w:t xml:space="preserve"> Agent </w:t>
      </w:r>
      <w:r w:rsidRPr="00FF4EFB">
        <w:t>智能体模拟模型存在</w:t>
      </w:r>
      <w:r w:rsidRPr="00FF4EFB">
        <w:t xml:space="preserve"> “</w:t>
      </w:r>
      <w:r w:rsidRPr="00FF4EFB">
        <w:t>永远无法精准还原现实</w:t>
      </w:r>
      <w:r w:rsidRPr="00FF4EFB">
        <w:t xml:space="preserve">” </w:t>
      </w:r>
      <w:r w:rsidRPr="00FF4EFB">
        <w:t>的本质局限，且当前研究仍面临数据支撑不足、参数标定不科学、多场景耦合能力薄弱、可解释性与智能化矛盾等诸多问题，但其在应急预案推演、政策效果测试、复杂系统演化解析等方面的价值不可替代。</w:t>
      </w:r>
    </w:p>
    <w:p w14:paraId="7111D4BF" w14:textId="77777777" w:rsidR="00FF4EFB" w:rsidRPr="00FF4EFB" w:rsidRDefault="00FF4EFB" w:rsidP="00822017">
      <w:pPr>
        <w:ind w:firstLine="420"/>
      </w:pPr>
      <w:r w:rsidRPr="00FF4EFB">
        <w:t>随着生成式</w:t>
      </w:r>
      <w:r w:rsidRPr="00FF4EFB">
        <w:t xml:space="preserve"> AI</w:t>
      </w:r>
      <w:r w:rsidRPr="00FF4EFB">
        <w:t>、</w:t>
      </w:r>
      <w:proofErr w:type="gramStart"/>
      <w:r w:rsidRPr="00FF4EFB">
        <w:t>具身智能</w:t>
      </w:r>
      <w:proofErr w:type="gramEnd"/>
      <w:r w:rsidRPr="00FF4EFB">
        <w:t>、大数据、物联网等技术的快速发展，以及多学科融合的不断深化，未来应急管理领域的</w:t>
      </w:r>
      <w:r w:rsidRPr="00FF4EFB">
        <w:t xml:space="preserve"> Agent </w:t>
      </w:r>
      <w:r w:rsidRPr="00FF4EFB">
        <w:t>智能体模拟将</w:t>
      </w:r>
      <w:proofErr w:type="gramStart"/>
      <w:r w:rsidRPr="00FF4EFB">
        <w:t>向具身</w:t>
      </w:r>
      <w:proofErr w:type="gramEnd"/>
      <w:r w:rsidRPr="00FF4EFB">
        <w:t>化、智能化、知识化、实用化方向持续演进，通过构建多</w:t>
      </w:r>
      <w:proofErr w:type="gramStart"/>
      <w:r w:rsidRPr="00FF4EFB">
        <w:t>源数据</w:t>
      </w:r>
      <w:proofErr w:type="gramEnd"/>
      <w:r w:rsidRPr="00FF4EFB">
        <w:t>融合</w:t>
      </w:r>
      <w:proofErr w:type="gramStart"/>
      <w:r w:rsidRPr="00FF4EFB">
        <w:t>的具身智能</w:t>
      </w:r>
      <w:proofErr w:type="gramEnd"/>
      <w:r w:rsidRPr="00FF4EFB">
        <w:t>体系统、精细化刻画智能</w:t>
      </w:r>
      <w:proofErr w:type="gramStart"/>
      <w:r w:rsidRPr="00FF4EFB">
        <w:t>体行为</w:t>
      </w:r>
      <w:proofErr w:type="gramEnd"/>
      <w:r w:rsidRPr="00FF4EFB">
        <w:t>决策机制、发展多场景耦合模拟模型、构建科学的评估指标体系，不断提升模型的现实适配性与决策支撑能力，推动其从理论研究向应急管理实际应用落地，为提升城市应急管理的智能化、科学化水平提供重要的技术支撑。</w:t>
      </w:r>
    </w:p>
    <w:p w14:paraId="4F715076" w14:textId="77777777" w:rsidR="00C92DA2" w:rsidRDefault="00C92DA2" w:rsidP="00FF4EFB">
      <w:pPr>
        <w:pStyle w:val="a3"/>
        <w:ind w:firstLineChars="0" w:firstLine="0"/>
        <w:rPr>
          <w:rFonts w:ascii="黑体" w:eastAsia="黑体" w:hAnsi="黑体" w:hint="eastAsia"/>
        </w:rPr>
      </w:pPr>
    </w:p>
    <w:p w14:paraId="2999930F" w14:textId="56C64FB3" w:rsidR="00722C93" w:rsidRPr="00D77CE1" w:rsidRDefault="00D77CE1" w:rsidP="00526AFE">
      <w:pPr>
        <w:pStyle w:val="a3"/>
        <w:ind w:firstLineChars="0" w:firstLine="0"/>
        <w:outlineLvl w:val="0"/>
        <w:rPr>
          <w:rFonts w:ascii="黑体" w:eastAsia="黑体" w:hAnsi="黑体" w:cs="宋体" w:hint="eastAsia"/>
          <w:b/>
          <w:bCs/>
          <w:sz w:val="28"/>
          <w:szCs w:val="28"/>
        </w:rPr>
      </w:pPr>
      <w:r w:rsidRPr="00D77CE1">
        <w:rPr>
          <w:rFonts w:ascii="黑体" w:eastAsia="黑体" w:hAnsi="黑体" w:hint="eastAsia"/>
          <w:b/>
          <w:bCs/>
          <w:sz w:val="28"/>
          <w:szCs w:val="28"/>
        </w:rPr>
        <w:t>参考文献</w:t>
      </w:r>
      <w:r w:rsidR="00722C93" w:rsidRPr="00D77CE1">
        <w:rPr>
          <w:rFonts w:ascii="黑体" w:eastAsia="黑体" w:hAnsi="黑体"/>
          <w:b/>
          <w:bCs/>
          <w:sz w:val="28"/>
          <w:szCs w:val="28"/>
        </w:rPr>
        <w:t>：</w:t>
      </w:r>
    </w:p>
    <w:p w14:paraId="79836543" w14:textId="6807A16B" w:rsidR="0081514A" w:rsidRPr="00526AFE" w:rsidRDefault="0081514A" w:rsidP="00526AFE">
      <w:pPr>
        <w:pStyle w:val="ad"/>
        <w:numPr>
          <w:ilvl w:val="0"/>
          <w:numId w:val="6"/>
        </w:numPr>
        <w:ind w:firstLineChars="0"/>
        <w:rPr>
          <w:rFonts w:hint="eastAsia"/>
        </w:rPr>
      </w:pPr>
      <w:r w:rsidRPr="00526AFE">
        <w:t xml:space="preserve">Multi-Agent Risk Identifier Model of Emergency Management System Engineering Based on Immunology[J/OL]. </w:t>
      </w:r>
    </w:p>
    <w:p w14:paraId="40D0BDF1" w14:textId="07A65872" w:rsidR="0081514A" w:rsidRPr="00526AFE" w:rsidRDefault="0081514A" w:rsidP="00526AFE">
      <w:pPr>
        <w:pStyle w:val="ad"/>
        <w:numPr>
          <w:ilvl w:val="0"/>
          <w:numId w:val="6"/>
        </w:numPr>
        <w:ind w:firstLineChars="0"/>
        <w:rPr>
          <w:rFonts w:hint="eastAsia"/>
        </w:rPr>
      </w:pPr>
      <w:r w:rsidRPr="00526AFE">
        <w:t xml:space="preserve">Stay-or-relocate model (STORM): An agent-based population displacement simulator applied to a multi-phase volcanic eruption scenario[J/OL]. </w:t>
      </w:r>
    </w:p>
    <w:p w14:paraId="2313911B" w14:textId="139BB49B" w:rsidR="0081514A" w:rsidRPr="00526AFE" w:rsidRDefault="0081514A" w:rsidP="00526AFE">
      <w:pPr>
        <w:pStyle w:val="ad"/>
        <w:numPr>
          <w:ilvl w:val="0"/>
          <w:numId w:val="6"/>
        </w:numPr>
        <w:ind w:firstLineChars="0"/>
        <w:rPr>
          <w:rFonts w:hint="eastAsia"/>
        </w:rPr>
      </w:pPr>
      <w:r w:rsidRPr="00526AFE">
        <w:t xml:space="preserve">Group decision-making mechanism behind collective behaviors in emergency scenarios: an opinion dynamics approach based on reinforcement learning[J/OL]. </w:t>
      </w:r>
    </w:p>
    <w:p w14:paraId="40B28862" w14:textId="576C51B5" w:rsidR="0081514A" w:rsidRPr="00526AFE" w:rsidRDefault="0081514A" w:rsidP="00526AFE">
      <w:pPr>
        <w:pStyle w:val="ad"/>
        <w:numPr>
          <w:ilvl w:val="0"/>
          <w:numId w:val="6"/>
        </w:numPr>
        <w:ind w:firstLineChars="0"/>
        <w:rPr>
          <w:rFonts w:hint="eastAsia"/>
        </w:rPr>
      </w:pPr>
      <w:r w:rsidRPr="00526AFE">
        <w:t xml:space="preserve">Research on the construction and evaluation of urban emergency management capability index system from the perspective of digital intelligence empowerment[J/OL]. </w:t>
      </w:r>
    </w:p>
    <w:p w14:paraId="1C26EDB2" w14:textId="71877DD1" w:rsidR="0081514A" w:rsidRPr="00526AFE" w:rsidRDefault="0081514A" w:rsidP="00526AFE">
      <w:pPr>
        <w:pStyle w:val="ad"/>
        <w:numPr>
          <w:ilvl w:val="0"/>
          <w:numId w:val="6"/>
        </w:numPr>
        <w:ind w:firstLineChars="0"/>
        <w:rPr>
          <w:rFonts w:hint="eastAsia"/>
        </w:rPr>
      </w:pPr>
      <w:r w:rsidRPr="00526AFE">
        <w:t xml:space="preserve">Research on demand forecasting and distribution of emergency medical supplies using an agent-based model[J/OL]. </w:t>
      </w:r>
    </w:p>
    <w:p w14:paraId="1C799431" w14:textId="75F2BECC" w:rsidR="0081514A" w:rsidRPr="00526AFE" w:rsidRDefault="0081514A" w:rsidP="00526AFE">
      <w:pPr>
        <w:pStyle w:val="ad"/>
        <w:numPr>
          <w:ilvl w:val="0"/>
          <w:numId w:val="6"/>
        </w:numPr>
        <w:ind w:firstLineChars="0"/>
        <w:rPr>
          <w:rFonts w:hint="eastAsia"/>
        </w:rPr>
      </w:pPr>
      <w:r w:rsidRPr="00526AFE">
        <w:t xml:space="preserve">A knowledge-formalization and vision-language-model system for fire emergency decision support[J/OL]. </w:t>
      </w:r>
    </w:p>
    <w:p w14:paraId="7F36DD0F" w14:textId="7C8E8C52" w:rsidR="0081514A" w:rsidRPr="00526AFE" w:rsidRDefault="0081514A" w:rsidP="00526AFE">
      <w:pPr>
        <w:pStyle w:val="ad"/>
        <w:numPr>
          <w:ilvl w:val="0"/>
          <w:numId w:val="6"/>
        </w:numPr>
        <w:ind w:firstLineChars="0"/>
        <w:rPr>
          <w:rFonts w:hint="eastAsia"/>
        </w:rPr>
      </w:pPr>
      <w:r w:rsidRPr="00526AFE">
        <w:t xml:space="preserve">All Models Are Wrong, but Can They Be Useful? Lessons from COVID-19 Agent-Based Models: A Systematic Review[J/OL]. </w:t>
      </w:r>
    </w:p>
    <w:p w14:paraId="76CB90AA" w14:textId="03AA1B81" w:rsidR="0081514A" w:rsidRPr="00526AFE" w:rsidRDefault="0081514A" w:rsidP="00526AFE">
      <w:pPr>
        <w:pStyle w:val="ad"/>
        <w:numPr>
          <w:ilvl w:val="0"/>
          <w:numId w:val="6"/>
        </w:numPr>
        <w:ind w:firstLineChars="0"/>
        <w:rPr>
          <w:rFonts w:hint="eastAsia"/>
        </w:rPr>
      </w:pPr>
      <w:r w:rsidRPr="00526AFE">
        <w:t xml:space="preserve">SIYAM N, ALQARYOUTI O, ABDALLAH S. Research issues in agent-based simulation for </w:t>
      </w:r>
      <w:proofErr w:type="gramStart"/>
      <w:r w:rsidRPr="00526AFE">
        <w:t>pedestrians</w:t>
      </w:r>
      <w:proofErr w:type="gramEnd"/>
      <w:r w:rsidRPr="00526AFE">
        <w:t xml:space="preserve"> evacuation[J]. IEEE Access, 2019, 8: 134435-134455. </w:t>
      </w:r>
    </w:p>
    <w:p w14:paraId="7A79D2A6" w14:textId="2FEDE521" w:rsidR="0081514A" w:rsidRPr="00526AFE" w:rsidRDefault="0081514A" w:rsidP="00526AFE">
      <w:pPr>
        <w:pStyle w:val="ad"/>
        <w:numPr>
          <w:ilvl w:val="0"/>
          <w:numId w:val="6"/>
        </w:numPr>
        <w:ind w:firstLineChars="0"/>
        <w:rPr>
          <w:rFonts w:hint="eastAsia"/>
        </w:rPr>
      </w:pPr>
      <w:r w:rsidRPr="00526AFE">
        <w:t xml:space="preserve">KOC K, IŞIK Z. A multi-agent-based model for sustainable governance of urban flood risk mitigation measures[J]. Natural Hazards, 2020, 104(1): 1079-1110. </w:t>
      </w:r>
    </w:p>
    <w:p w14:paraId="2E93251D" w14:textId="547BDE7B" w:rsidR="0081514A" w:rsidRPr="00526AFE" w:rsidRDefault="0081514A" w:rsidP="00526AFE">
      <w:pPr>
        <w:pStyle w:val="ad"/>
        <w:numPr>
          <w:ilvl w:val="0"/>
          <w:numId w:val="6"/>
        </w:numPr>
        <w:ind w:firstLineChars="0"/>
        <w:rPr>
          <w:rFonts w:hint="eastAsia"/>
        </w:rPr>
      </w:pPr>
      <w:r w:rsidRPr="00526AFE">
        <w:lastRenderedPageBreak/>
        <w:t xml:space="preserve">SHASTRY V, REEVES D C, WILLEMS N, et al. Policy and behavioral response to shock events: An agent-based model of the effectiveness and equity of policy design features[J]. PLOS ONE, 2022, 17(1): e0262172. </w:t>
      </w:r>
    </w:p>
    <w:p w14:paraId="5E039849" w14:textId="2F12F711" w:rsidR="0081514A" w:rsidRPr="00526AFE" w:rsidRDefault="0081514A" w:rsidP="00526AFE">
      <w:pPr>
        <w:pStyle w:val="ad"/>
        <w:numPr>
          <w:ilvl w:val="0"/>
          <w:numId w:val="6"/>
        </w:numPr>
        <w:ind w:firstLineChars="0"/>
        <w:rPr>
          <w:rFonts w:hint="eastAsia"/>
        </w:rPr>
      </w:pPr>
      <w:r w:rsidRPr="00526AFE">
        <w:t xml:space="preserve">YUN T-S, KIM D, MOON I-C, et al. Agent-based model for urban administration: A case study of bridge construction and its traffic dispersion effect[J]. Journal of Artificial Societies and Social Simulation, 2022, 25(4). </w:t>
      </w:r>
    </w:p>
    <w:p w14:paraId="4AF5FEB0" w14:textId="059D0D9D" w:rsidR="0081514A" w:rsidRPr="00526AFE" w:rsidRDefault="0081514A" w:rsidP="00526AFE">
      <w:pPr>
        <w:pStyle w:val="ad"/>
        <w:numPr>
          <w:ilvl w:val="0"/>
          <w:numId w:val="6"/>
        </w:numPr>
        <w:ind w:firstLineChars="0"/>
        <w:rPr>
          <w:rFonts w:hint="eastAsia"/>
        </w:rPr>
      </w:pPr>
      <w:r w:rsidRPr="00526AFE">
        <w:t xml:space="preserve">MANLEY M, KIM Y S, CHRISTENSEN K, et al. Airport emergency evacuation planning: An agent-based simulation study of dirty bomb scenarios[J]. IEEE Transactions on Systems, Man, and Cybernetics: Systems, 2015, 46(10): 1390-1403. </w:t>
      </w:r>
    </w:p>
    <w:p w14:paraId="5A387B6E" w14:textId="751FE99E" w:rsidR="0081514A" w:rsidRPr="00526AFE" w:rsidRDefault="0081514A" w:rsidP="00526AFE">
      <w:pPr>
        <w:pStyle w:val="ad"/>
        <w:numPr>
          <w:ilvl w:val="0"/>
          <w:numId w:val="6"/>
        </w:numPr>
        <w:ind w:firstLineChars="0"/>
        <w:rPr>
          <w:rFonts w:hint="eastAsia"/>
        </w:rPr>
      </w:pPr>
      <w:r w:rsidRPr="00526AFE">
        <w:t xml:space="preserve">BELFRAGE M. Agent-based Social Simulation &amp; Policy-Modelling: Facilitating Realistic and Credible Decision-making Support[M]. Malmö: Malmö University Press, 2025. </w:t>
      </w:r>
    </w:p>
    <w:p w14:paraId="43E40E77" w14:textId="64524B55" w:rsidR="0081514A" w:rsidRPr="00526AFE" w:rsidRDefault="0081514A" w:rsidP="00526AFE">
      <w:pPr>
        <w:pStyle w:val="ad"/>
        <w:numPr>
          <w:ilvl w:val="0"/>
          <w:numId w:val="6"/>
        </w:numPr>
        <w:ind w:firstLineChars="0"/>
        <w:rPr>
          <w:rFonts w:hint="eastAsia"/>
        </w:rPr>
      </w:pPr>
      <w:r w:rsidRPr="00526AFE">
        <w:t xml:space="preserve">BUSTAMI O, ROUHANA F, BAGTZOGLOU A. A Decision-Support Agent-Based Framework for Evacuation Planning Under Compound </w:t>
      </w:r>
      <w:proofErr w:type="gramStart"/>
      <w:r w:rsidRPr="00526AFE">
        <w:t>Hazards[</w:t>
      </w:r>
      <w:proofErr w:type="gramEnd"/>
      <w:r w:rsidRPr="00526AFE">
        <w:t xml:space="preserve">EB/OL]. Preprints, 2026. </w:t>
      </w:r>
    </w:p>
    <w:p w14:paraId="1F0BCD77" w14:textId="4420DC50" w:rsidR="0081514A" w:rsidRPr="00526AFE" w:rsidRDefault="0081514A" w:rsidP="00526AFE">
      <w:pPr>
        <w:pStyle w:val="ad"/>
        <w:numPr>
          <w:ilvl w:val="0"/>
          <w:numId w:val="6"/>
        </w:numPr>
        <w:ind w:firstLineChars="0"/>
        <w:rPr>
          <w:rFonts w:hint="eastAsia"/>
        </w:rPr>
      </w:pPr>
      <w:r w:rsidRPr="00526AFE">
        <w:t xml:space="preserve">BARNES E M. Realistic evacuation simulation through micro and macro scale agent-based modelling including demographics, agent patience and evacuation route capacities[D]. Newcastle: Newcastle University, 2022. </w:t>
      </w:r>
    </w:p>
    <w:p w14:paraId="1CBF8841" w14:textId="3BB0BA23" w:rsidR="00722C93" w:rsidRPr="00526AFE" w:rsidRDefault="0081514A" w:rsidP="00526AFE">
      <w:pPr>
        <w:pStyle w:val="ad"/>
        <w:numPr>
          <w:ilvl w:val="0"/>
          <w:numId w:val="6"/>
        </w:numPr>
        <w:ind w:firstLineChars="0"/>
        <w:rPr>
          <w:rFonts w:hint="eastAsia"/>
        </w:rPr>
      </w:pPr>
      <w:r w:rsidRPr="00526AFE">
        <w:t>IBRI S. A compendious review of agent-based disaster management[J]. International Journal of Emergency Management, 2023, 18(4): 335-364.</w:t>
      </w:r>
      <w:r w:rsidRPr="00526AFE">
        <w:rPr>
          <w:rFonts w:hint="eastAsia"/>
        </w:rPr>
        <w:t>17</w:t>
      </w:r>
      <w:r w:rsidRPr="00526AFE">
        <w:rPr>
          <w:rFonts w:hint="eastAsia"/>
        </w:rPr>
        <w:t>．</w:t>
      </w:r>
    </w:p>
    <w:p w14:paraId="5B94BC2B" w14:textId="76AC5582" w:rsidR="00D77CE1" w:rsidRPr="00526AFE" w:rsidRDefault="00D77CE1" w:rsidP="00526AFE">
      <w:pPr>
        <w:pStyle w:val="ad"/>
        <w:numPr>
          <w:ilvl w:val="0"/>
          <w:numId w:val="6"/>
        </w:numPr>
        <w:ind w:firstLineChars="0"/>
        <w:rPr>
          <w:rFonts w:hint="eastAsia"/>
        </w:rPr>
      </w:pPr>
      <w:r w:rsidRPr="00526AFE">
        <w:t xml:space="preserve">Kahneman D, Tversky A. Prospect Theory: An Analysis of Decision under Risk[J]. </w:t>
      </w:r>
      <w:proofErr w:type="spellStart"/>
      <w:r w:rsidRPr="00526AFE">
        <w:t>Econometrica</w:t>
      </w:r>
      <w:proofErr w:type="spellEnd"/>
      <w:r w:rsidRPr="00526AFE">
        <w:t>, 1979, 47(2): 263–291.</w:t>
      </w:r>
    </w:p>
    <w:p w14:paraId="1989AD2A" w14:textId="28D29C79" w:rsidR="00D77CE1" w:rsidRPr="00526AFE" w:rsidRDefault="00973C27" w:rsidP="00526AFE">
      <w:pPr>
        <w:pStyle w:val="ad"/>
        <w:numPr>
          <w:ilvl w:val="0"/>
          <w:numId w:val="6"/>
        </w:numPr>
        <w:ind w:firstLineChars="0"/>
        <w:rPr>
          <w:rFonts w:hint="eastAsia"/>
        </w:rPr>
      </w:pPr>
      <w:r w:rsidRPr="00526AFE">
        <w:t>Simon H A. A Behavioral Model of Rational Choice[J]. The Quarterly Journal of Economics, 1955, 69(1): 99–118.</w:t>
      </w:r>
    </w:p>
    <w:p w14:paraId="75047189" w14:textId="2EE4AA4C" w:rsidR="00973C27" w:rsidRPr="00526AFE" w:rsidRDefault="00973C27" w:rsidP="00526AFE">
      <w:pPr>
        <w:pStyle w:val="ad"/>
        <w:numPr>
          <w:ilvl w:val="0"/>
          <w:numId w:val="6"/>
        </w:numPr>
        <w:ind w:firstLineChars="0"/>
        <w:rPr>
          <w:rFonts w:hint="eastAsia"/>
        </w:rPr>
      </w:pPr>
      <w:proofErr w:type="spellStart"/>
      <w:r w:rsidRPr="00526AFE">
        <w:t>Slovic</w:t>
      </w:r>
      <w:proofErr w:type="spellEnd"/>
      <w:r w:rsidRPr="00526AFE">
        <w:t xml:space="preserve"> P. Perception of Risk[J]. Science, 1987, 236(4799): 280–285.</w:t>
      </w:r>
    </w:p>
    <w:p w14:paraId="02B86AF7" w14:textId="1F359559" w:rsidR="00973C27" w:rsidRPr="00526AFE" w:rsidRDefault="00973C27" w:rsidP="00526AFE">
      <w:pPr>
        <w:pStyle w:val="ad"/>
        <w:numPr>
          <w:ilvl w:val="0"/>
          <w:numId w:val="6"/>
        </w:numPr>
        <w:ind w:firstLineChars="0"/>
        <w:rPr>
          <w:rFonts w:hint="eastAsia"/>
        </w:rPr>
      </w:pPr>
      <w:r w:rsidRPr="00526AFE">
        <w:t>Hegselmann R, Krause U. Opinion Dynamics and Bounded Confidence Models, Analysis and Simulation[J]. Journal of Artificial Societies and Social Simulation, 2002, 5(3).</w:t>
      </w:r>
    </w:p>
    <w:p w14:paraId="0F4BB35F" w14:textId="3986A9FB" w:rsidR="00973C27" w:rsidRPr="00526AFE" w:rsidRDefault="00973C27" w:rsidP="00526AFE">
      <w:pPr>
        <w:pStyle w:val="ad"/>
        <w:numPr>
          <w:ilvl w:val="0"/>
          <w:numId w:val="6"/>
        </w:numPr>
        <w:ind w:firstLineChars="0"/>
        <w:rPr>
          <w:rFonts w:hint="eastAsia"/>
        </w:rPr>
      </w:pPr>
      <w:r w:rsidRPr="00526AFE">
        <w:t>Scheele F, Wilson T, Weir A, et al. Stay-or-Relocate Model (STORM): An Agent-Based Population Displacement Simulator Applied to a Multi-Phase Volcanic Eruption Scenario[J].</w:t>
      </w:r>
    </w:p>
    <w:p w14:paraId="23312A86" w14:textId="4CF78EF3" w:rsidR="00973C27" w:rsidRPr="00526AFE" w:rsidRDefault="00973C27" w:rsidP="00526AFE">
      <w:pPr>
        <w:pStyle w:val="ad"/>
        <w:numPr>
          <w:ilvl w:val="0"/>
          <w:numId w:val="6"/>
        </w:numPr>
        <w:ind w:firstLineChars="0"/>
        <w:rPr>
          <w:rFonts w:hint="eastAsia"/>
        </w:rPr>
      </w:pPr>
      <w:r w:rsidRPr="00526AFE">
        <w:t>Barnes E M. Realistic Evacuation Simulation Through Micro and Macro Scale Agent-Based Modelling Including Demographics, Agent Patience and Evacuation Route Capacities[D]. Newcastle University, 2022.</w:t>
      </w:r>
    </w:p>
    <w:p w14:paraId="7343000A" w14:textId="04A2C4AF" w:rsidR="00973C27" w:rsidRPr="00526AFE" w:rsidRDefault="00973C27" w:rsidP="00526AFE">
      <w:pPr>
        <w:pStyle w:val="ad"/>
        <w:numPr>
          <w:ilvl w:val="0"/>
          <w:numId w:val="6"/>
        </w:numPr>
        <w:ind w:firstLineChars="0"/>
        <w:rPr>
          <w:rFonts w:hint="eastAsia"/>
        </w:rPr>
      </w:pPr>
      <w:r w:rsidRPr="00526AFE">
        <w:t>Senanayake G P D P, et al. Agent-Based Simulation for Pedestrian Evacuation: A Review[J]. Sustainable Futures, 2024.</w:t>
      </w:r>
    </w:p>
    <w:p w14:paraId="4B64CFEF" w14:textId="7DF97476" w:rsidR="00973C27" w:rsidRPr="00526AFE" w:rsidRDefault="00973C27" w:rsidP="00526AFE">
      <w:pPr>
        <w:pStyle w:val="ad"/>
        <w:numPr>
          <w:ilvl w:val="0"/>
          <w:numId w:val="6"/>
        </w:numPr>
        <w:ind w:firstLineChars="0"/>
        <w:rPr>
          <w:rFonts w:hint="eastAsia"/>
        </w:rPr>
      </w:pPr>
      <w:r w:rsidRPr="00526AFE">
        <w:t>Koc K, Işık Z. A Multi-Agent-Based Model for Sustainable Governance of Urban Flood Risk Mitigation Measures[J]. Natural Hazards, 2020, 104(1): 1079</w:t>
      </w:r>
      <w:r w:rsidRPr="00526AFE">
        <w:rPr>
          <w:rFonts w:hint="eastAsia"/>
        </w:rPr>
        <w:t>–</w:t>
      </w:r>
      <w:r w:rsidRPr="00526AFE">
        <w:t>1110.</w:t>
      </w:r>
    </w:p>
    <w:p w14:paraId="1F5691D4" w14:textId="75E9DFE9" w:rsidR="00973C27" w:rsidRPr="00526AFE" w:rsidRDefault="00973C27" w:rsidP="00526AFE">
      <w:pPr>
        <w:pStyle w:val="ad"/>
        <w:numPr>
          <w:ilvl w:val="0"/>
          <w:numId w:val="6"/>
        </w:numPr>
        <w:ind w:firstLineChars="0"/>
        <w:rPr>
          <w:rFonts w:hint="eastAsia"/>
        </w:rPr>
      </w:pPr>
      <w:r w:rsidRPr="00526AFE">
        <w:t xml:space="preserve">Shastry V, Reeves D C, Willems N, et al. Policy and Behavioral Response to Shock Events: An Agent-Based Model[J]. </w:t>
      </w:r>
      <w:proofErr w:type="spellStart"/>
      <w:r w:rsidRPr="00526AFE">
        <w:t>PLoS</w:t>
      </w:r>
      <w:proofErr w:type="spellEnd"/>
      <w:r w:rsidRPr="00526AFE">
        <w:t xml:space="preserve"> ONE, 2022, 17(1): e0262172.</w:t>
      </w:r>
    </w:p>
    <w:p w14:paraId="389723F1" w14:textId="0217E8A1" w:rsidR="00973C27" w:rsidRPr="00526AFE" w:rsidRDefault="00973C27" w:rsidP="00526AFE">
      <w:pPr>
        <w:pStyle w:val="ad"/>
        <w:numPr>
          <w:ilvl w:val="0"/>
          <w:numId w:val="6"/>
        </w:numPr>
        <w:ind w:firstLineChars="0"/>
        <w:rPr>
          <w:rFonts w:hint="eastAsia"/>
        </w:rPr>
      </w:pPr>
      <w:r w:rsidRPr="00526AFE">
        <w:t>Yun T S, Kim D, Moon I C, et al. Agent-Based Model for Urban Administration: A Case Study of Bridge Construction and Traffic Dispersion[J]. Journal of Artificial Societies and Social Simulation, 2022, 25(4).</w:t>
      </w:r>
    </w:p>
    <w:p w14:paraId="5167AA9D" w14:textId="531585C7" w:rsidR="00973C27" w:rsidRPr="00526AFE" w:rsidRDefault="00973C27" w:rsidP="00526AFE">
      <w:pPr>
        <w:pStyle w:val="ad"/>
        <w:numPr>
          <w:ilvl w:val="0"/>
          <w:numId w:val="6"/>
        </w:numPr>
        <w:ind w:firstLineChars="0"/>
        <w:rPr>
          <w:rFonts w:hint="eastAsia"/>
        </w:rPr>
      </w:pPr>
      <w:r w:rsidRPr="00526AFE">
        <w:t>Manley M, Kim Y S, Christensen K, et al. Airport Emergency Evacuation Planning: An Agent-Based Simulation Study[J]. IEEE Transactions on Systems, Man, and Cybernetics, 2015, 46(10): 1390–1403.</w:t>
      </w:r>
    </w:p>
    <w:p w14:paraId="292DF328" w14:textId="2D21812A" w:rsidR="00973C27" w:rsidRPr="00526AFE" w:rsidRDefault="00973C27" w:rsidP="00526AFE">
      <w:pPr>
        <w:pStyle w:val="ad"/>
        <w:numPr>
          <w:ilvl w:val="0"/>
          <w:numId w:val="6"/>
        </w:numPr>
        <w:ind w:firstLineChars="0"/>
        <w:rPr>
          <w:rFonts w:hint="eastAsia"/>
        </w:rPr>
      </w:pPr>
      <w:proofErr w:type="spellStart"/>
      <w:r w:rsidRPr="00526AFE">
        <w:t>Belfrage</w:t>
      </w:r>
      <w:proofErr w:type="spellEnd"/>
      <w:r w:rsidRPr="00526AFE">
        <w:t xml:space="preserve"> M. Agent-Based Social Simulation &amp; Policy-Modelling[M]. Malmö University Press, 2025.</w:t>
      </w:r>
    </w:p>
    <w:p w14:paraId="328CF093" w14:textId="7819996A" w:rsidR="00973C27" w:rsidRPr="00526AFE" w:rsidRDefault="00973C27" w:rsidP="00526AFE">
      <w:pPr>
        <w:pStyle w:val="ad"/>
        <w:numPr>
          <w:ilvl w:val="0"/>
          <w:numId w:val="6"/>
        </w:numPr>
        <w:ind w:firstLineChars="0"/>
        <w:rPr>
          <w:rFonts w:hint="eastAsia"/>
        </w:rPr>
      </w:pPr>
      <w:r w:rsidRPr="00526AFE">
        <w:t xml:space="preserve">Bustami O, Rouhana F, </w:t>
      </w:r>
      <w:proofErr w:type="spellStart"/>
      <w:r w:rsidRPr="00526AFE">
        <w:t>Bagtzoglou</w:t>
      </w:r>
      <w:proofErr w:type="spellEnd"/>
      <w:r w:rsidRPr="00526AFE">
        <w:t xml:space="preserve"> A. A Decision-Support Agent-Based Framework for Evacuation Planning Under Compound Hazards[R]. Preprints, 2026.</w:t>
      </w:r>
    </w:p>
    <w:p w14:paraId="17826FF8" w14:textId="1E651B9C" w:rsidR="00973C27" w:rsidRPr="00526AFE" w:rsidRDefault="00973C27" w:rsidP="00526AFE">
      <w:pPr>
        <w:pStyle w:val="ad"/>
        <w:numPr>
          <w:ilvl w:val="0"/>
          <w:numId w:val="6"/>
        </w:numPr>
        <w:ind w:firstLineChars="0"/>
        <w:rPr>
          <w:rFonts w:hint="eastAsia"/>
        </w:rPr>
      </w:pPr>
      <w:r w:rsidRPr="00526AFE">
        <w:lastRenderedPageBreak/>
        <w:t>All Models Are Wrong, but Can They Be Useful? Lessons from COVID-19 Agent-Based Models: A Systematic Review[J].</w:t>
      </w:r>
    </w:p>
    <w:p w14:paraId="795E1120" w14:textId="57BB6E12" w:rsidR="0081514A" w:rsidRPr="00722C93" w:rsidRDefault="0081514A" w:rsidP="00D77CE1">
      <w:pPr>
        <w:pStyle w:val="a3"/>
        <w:ind w:left="440" w:firstLineChars="0" w:firstLine="0"/>
        <w:rPr>
          <w:rFonts w:ascii="宋体" w:hAnsi="宋体" w:cs="宋体" w:hint="eastAsia"/>
          <w:sz w:val="22"/>
        </w:rPr>
      </w:pPr>
    </w:p>
    <w:p w14:paraId="7ADAD484" w14:textId="77777777" w:rsidR="00722C93" w:rsidRPr="00722C93" w:rsidRDefault="00722C93" w:rsidP="000039CF">
      <w:pPr>
        <w:pStyle w:val="a3"/>
        <w:ind w:firstLine="440"/>
        <w:rPr>
          <w:rFonts w:ascii="宋体" w:hAnsi="宋体" w:cs="宋体" w:hint="eastAsia"/>
          <w:sz w:val="22"/>
        </w:rPr>
      </w:pPr>
    </w:p>
    <w:p w14:paraId="3817C0EB" w14:textId="77777777" w:rsidR="00722C93" w:rsidRPr="00722C93" w:rsidRDefault="00722C93" w:rsidP="000039CF">
      <w:pPr>
        <w:pStyle w:val="a3"/>
        <w:ind w:firstLine="440"/>
        <w:rPr>
          <w:rFonts w:ascii="宋体" w:hAnsi="宋体" w:cs="宋体" w:hint="eastAsia"/>
          <w:sz w:val="22"/>
        </w:rPr>
      </w:pPr>
    </w:p>
    <w:p w14:paraId="0250BFAE" w14:textId="77777777" w:rsidR="00722C93" w:rsidRPr="00722C93" w:rsidRDefault="00722C93" w:rsidP="000039CF">
      <w:pPr>
        <w:pStyle w:val="a3"/>
        <w:ind w:firstLine="440"/>
        <w:rPr>
          <w:rFonts w:ascii="宋体" w:hAnsi="宋体" w:cs="宋体" w:hint="eastAsia"/>
          <w:sz w:val="22"/>
        </w:rPr>
      </w:pPr>
    </w:p>
    <w:sectPr w:rsidR="00722C93" w:rsidRPr="00722C93" w:rsidSect="005E1CED">
      <w:headerReference w:type="even" r:id="rId8"/>
      <w:headerReference w:type="default" r:id="rId9"/>
      <w:footerReference w:type="even" r:id="rId10"/>
      <w:footerReference w:type="default" r:id="rId11"/>
      <w:headerReference w:type="first" r:id="rId12"/>
      <w:footerReference w:type="first" r:id="rId13"/>
      <w:pgSz w:w="11906" w:h="16838"/>
      <w:pgMar w:top="1440" w:right="1418"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54314" w14:textId="77777777" w:rsidR="00F40F62" w:rsidRDefault="00F40F62" w:rsidP="00645C84">
      <w:pPr>
        <w:ind w:firstLine="420"/>
      </w:pPr>
      <w:r>
        <w:separator/>
      </w:r>
    </w:p>
  </w:endnote>
  <w:endnote w:type="continuationSeparator" w:id="0">
    <w:p w14:paraId="265407FE" w14:textId="77777777" w:rsidR="00F40F62" w:rsidRDefault="00F40F62" w:rsidP="00645C84">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9CA4" w14:textId="77777777" w:rsidR="002658F8" w:rsidRDefault="002658F8">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B0333" w14:textId="77777777" w:rsidR="002658F8" w:rsidRDefault="002658F8">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5749" w14:textId="77777777" w:rsidR="002658F8" w:rsidRDefault="002658F8">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A5665" w14:textId="77777777" w:rsidR="00F40F62" w:rsidRDefault="00F40F62" w:rsidP="00645C84">
      <w:pPr>
        <w:ind w:firstLine="420"/>
      </w:pPr>
      <w:r>
        <w:separator/>
      </w:r>
    </w:p>
  </w:footnote>
  <w:footnote w:type="continuationSeparator" w:id="0">
    <w:p w14:paraId="0DD46D7D" w14:textId="77777777" w:rsidR="00F40F62" w:rsidRDefault="00F40F62" w:rsidP="00645C84">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7044" w14:textId="77777777" w:rsidR="002658F8" w:rsidRDefault="002658F8">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3E90" w14:textId="77777777" w:rsidR="002658F8" w:rsidRDefault="002658F8">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B3DF" w14:textId="77777777" w:rsidR="002658F8" w:rsidRDefault="002658F8">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56D9"/>
    <w:multiLevelType w:val="hybridMultilevel"/>
    <w:tmpl w:val="C750E6BA"/>
    <w:lvl w:ilvl="0" w:tplc="DBC47E18">
      <w:start w:val="18"/>
      <w:numFmt w:val="bullet"/>
      <w:lvlText w:val=""/>
      <w:lvlJc w:val="left"/>
      <w:pPr>
        <w:ind w:left="440" w:hanging="440"/>
      </w:pPr>
      <w:rPr>
        <w:rFonts w:ascii="宋体" w:eastAsia="宋体" w:hAnsi="宋体" w:cs="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01D3115"/>
    <w:multiLevelType w:val="hybridMultilevel"/>
    <w:tmpl w:val="67107028"/>
    <w:lvl w:ilvl="0" w:tplc="744CF05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4F234B2"/>
    <w:multiLevelType w:val="hybridMultilevel"/>
    <w:tmpl w:val="BDBA1C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B2C295A"/>
    <w:multiLevelType w:val="hybridMultilevel"/>
    <w:tmpl w:val="41F0F398"/>
    <w:lvl w:ilvl="0" w:tplc="2366783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581C7DF4"/>
    <w:multiLevelType w:val="hybridMultilevel"/>
    <w:tmpl w:val="BFBE66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ED43D80"/>
    <w:multiLevelType w:val="hybridMultilevel"/>
    <w:tmpl w:val="1EACFED2"/>
    <w:lvl w:ilvl="0" w:tplc="2366783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39526087">
    <w:abstractNumId w:val="2"/>
  </w:num>
  <w:num w:numId="2" w16cid:durableId="519785145">
    <w:abstractNumId w:val="4"/>
  </w:num>
  <w:num w:numId="3" w16cid:durableId="1338072485">
    <w:abstractNumId w:val="5"/>
  </w:num>
  <w:num w:numId="4" w16cid:durableId="306785422">
    <w:abstractNumId w:val="0"/>
  </w:num>
  <w:num w:numId="5" w16cid:durableId="221648358">
    <w:abstractNumId w:val="3"/>
  </w:num>
  <w:num w:numId="6" w16cid:durableId="1999069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0FE"/>
    <w:rsid w:val="000039CF"/>
    <w:rsid w:val="000110FE"/>
    <w:rsid w:val="000950ED"/>
    <w:rsid w:val="00121B29"/>
    <w:rsid w:val="001516C4"/>
    <w:rsid w:val="001A05B2"/>
    <w:rsid w:val="001D4689"/>
    <w:rsid w:val="0025705E"/>
    <w:rsid w:val="002658F8"/>
    <w:rsid w:val="002E14E5"/>
    <w:rsid w:val="002F1670"/>
    <w:rsid w:val="00303620"/>
    <w:rsid w:val="00354FC8"/>
    <w:rsid w:val="003B1A25"/>
    <w:rsid w:val="00414BB3"/>
    <w:rsid w:val="0042603B"/>
    <w:rsid w:val="00437D82"/>
    <w:rsid w:val="004D0A29"/>
    <w:rsid w:val="0050433D"/>
    <w:rsid w:val="00526AFE"/>
    <w:rsid w:val="00592A40"/>
    <w:rsid w:val="005B69BE"/>
    <w:rsid w:val="005C0132"/>
    <w:rsid w:val="005E1CED"/>
    <w:rsid w:val="00635DC5"/>
    <w:rsid w:val="00645C84"/>
    <w:rsid w:val="006E246C"/>
    <w:rsid w:val="00722C93"/>
    <w:rsid w:val="00792006"/>
    <w:rsid w:val="007A3B4D"/>
    <w:rsid w:val="007D2DA5"/>
    <w:rsid w:val="0081514A"/>
    <w:rsid w:val="00822017"/>
    <w:rsid w:val="00840CAC"/>
    <w:rsid w:val="00955EB2"/>
    <w:rsid w:val="00962DC9"/>
    <w:rsid w:val="00963024"/>
    <w:rsid w:val="00973C27"/>
    <w:rsid w:val="0098125B"/>
    <w:rsid w:val="009D5F11"/>
    <w:rsid w:val="00A57B0F"/>
    <w:rsid w:val="00AF003E"/>
    <w:rsid w:val="00B46E57"/>
    <w:rsid w:val="00BC2518"/>
    <w:rsid w:val="00C25F14"/>
    <w:rsid w:val="00C54FD7"/>
    <w:rsid w:val="00C92DA2"/>
    <w:rsid w:val="00CF6274"/>
    <w:rsid w:val="00D626D0"/>
    <w:rsid w:val="00D77CE1"/>
    <w:rsid w:val="00D814B5"/>
    <w:rsid w:val="00D952B2"/>
    <w:rsid w:val="00DC0464"/>
    <w:rsid w:val="00DE4948"/>
    <w:rsid w:val="00F40F62"/>
    <w:rsid w:val="00F563F3"/>
    <w:rsid w:val="00F613DE"/>
    <w:rsid w:val="00FF4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971DA"/>
  <w15:chartTrackingRefBased/>
  <w15:docId w15:val="{B114F66D-C274-455D-B12D-AE05B6F94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4948"/>
    <w:pPr>
      <w:widowControl w:val="0"/>
      <w:spacing w:after="0" w:line="240" w:lineRule="auto"/>
      <w:ind w:firstLineChars="200" w:firstLine="200"/>
    </w:pPr>
    <w:rPr>
      <w:rFonts w:ascii="Times New Roman" w:eastAsia="宋体" w:hAnsi="Times New Roman"/>
      <w:sz w:val="21"/>
    </w:rPr>
  </w:style>
  <w:style w:type="paragraph" w:styleId="1">
    <w:name w:val="heading 1"/>
    <w:aliases w:val="标题样式一"/>
    <w:next w:val="a"/>
    <w:link w:val="10"/>
    <w:uiPriority w:val="9"/>
    <w:qFormat/>
    <w:rsid w:val="00121B29"/>
    <w:pPr>
      <w:keepNext/>
      <w:keepLines/>
      <w:pBdr>
        <w:bottom w:val="single" w:sz="8" w:space="0" w:color="C1E4F5" w:themeColor="accent1" w:themeTint="33"/>
      </w:pBdr>
      <w:spacing w:after="200" w:line="300" w:lineRule="auto"/>
      <w:outlineLvl w:val="0"/>
    </w:pPr>
    <w:rPr>
      <w:rFonts w:asciiTheme="majorHAnsi" w:eastAsia="Microsoft YaHei UI" w:hAnsiTheme="majorHAnsi" w:cstheme="majorBidi"/>
      <w:color w:val="156082" w:themeColor="accent1"/>
      <w:kern w:val="0"/>
      <w:sz w:val="36"/>
      <w:szCs w:val="36"/>
      <w:lang w:eastAsia="ja-JP"/>
      <w14:ligatures w14:val="none"/>
    </w:rPr>
  </w:style>
  <w:style w:type="paragraph" w:styleId="2">
    <w:name w:val="heading 2"/>
    <w:aliases w:val="标题样式二"/>
    <w:next w:val="a"/>
    <w:link w:val="20"/>
    <w:uiPriority w:val="9"/>
    <w:unhideWhenUsed/>
    <w:qFormat/>
    <w:rsid w:val="00121B29"/>
    <w:pPr>
      <w:keepNext/>
      <w:keepLines/>
      <w:spacing w:before="120" w:after="120" w:line="240" w:lineRule="auto"/>
      <w:outlineLvl w:val="1"/>
    </w:pPr>
    <w:rPr>
      <w:rFonts w:eastAsia="Microsoft YaHei UI"/>
      <w:b/>
      <w:bCs/>
      <w:color w:val="0E2841" w:themeColor="text2"/>
      <w:kern w:val="0"/>
      <w:sz w:val="26"/>
      <w:szCs w:val="26"/>
      <w:lang w:eastAsia="ja-JP"/>
      <w14:ligatures w14:val="none"/>
    </w:rPr>
  </w:style>
  <w:style w:type="paragraph" w:styleId="3">
    <w:name w:val="heading 3"/>
    <w:basedOn w:val="a"/>
    <w:next w:val="a"/>
    <w:link w:val="30"/>
    <w:uiPriority w:val="9"/>
    <w:unhideWhenUsed/>
    <w:qFormat/>
    <w:rsid w:val="001A05B2"/>
    <w:pPr>
      <w:keepNext/>
      <w:keepLines/>
      <w:spacing w:before="260" w:after="260" w:line="415" w:lineRule="auto"/>
      <w:ind w:firstLineChars="0" w:firstLine="0"/>
      <w:outlineLvl w:val="2"/>
    </w:pPr>
    <w:rPr>
      <w:b/>
      <w:bCs/>
      <w:sz w:val="32"/>
      <w:szCs w:val="32"/>
    </w:rPr>
  </w:style>
  <w:style w:type="paragraph" w:styleId="4">
    <w:name w:val="heading 4"/>
    <w:basedOn w:val="a"/>
    <w:next w:val="a"/>
    <w:link w:val="40"/>
    <w:uiPriority w:val="9"/>
    <w:unhideWhenUsed/>
    <w:qFormat/>
    <w:rsid w:val="00F613DE"/>
    <w:pPr>
      <w:keepNext/>
      <w:keepLines/>
      <w:spacing w:before="280" w:after="290"/>
      <w:ind w:firstLineChars="0" w:firstLine="0"/>
      <w:outlineLvl w:val="3"/>
    </w:pPr>
    <w:rPr>
      <w:rFonts w:asciiTheme="majorHAnsi" w:eastAsia="黑体" w:hAnsiTheme="majorHAnsi"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标题样式一 字符"/>
    <w:basedOn w:val="a0"/>
    <w:link w:val="1"/>
    <w:uiPriority w:val="9"/>
    <w:rsid w:val="00121B29"/>
    <w:rPr>
      <w:rFonts w:asciiTheme="majorHAnsi" w:eastAsia="Microsoft YaHei UI" w:hAnsiTheme="majorHAnsi" w:cstheme="majorBidi"/>
      <w:color w:val="156082" w:themeColor="accent1"/>
      <w:kern w:val="0"/>
      <w:sz w:val="36"/>
      <w:szCs w:val="36"/>
      <w:lang w:eastAsia="ja-JP"/>
      <w14:ligatures w14:val="none"/>
    </w:rPr>
  </w:style>
  <w:style w:type="character" w:customStyle="1" w:styleId="20">
    <w:name w:val="标题 2 字符"/>
    <w:aliases w:val="标题样式二 字符"/>
    <w:basedOn w:val="a0"/>
    <w:link w:val="2"/>
    <w:uiPriority w:val="9"/>
    <w:rsid w:val="00121B29"/>
    <w:rPr>
      <w:rFonts w:eastAsia="Microsoft YaHei UI"/>
      <w:b/>
      <w:bCs/>
      <w:color w:val="0E2841" w:themeColor="text2"/>
      <w:kern w:val="0"/>
      <w:sz w:val="26"/>
      <w:szCs w:val="26"/>
      <w:lang w:eastAsia="ja-JP"/>
      <w14:ligatures w14:val="none"/>
    </w:rPr>
  </w:style>
  <w:style w:type="paragraph" w:styleId="a3">
    <w:name w:val="Plain Text"/>
    <w:basedOn w:val="a"/>
    <w:link w:val="a4"/>
    <w:uiPriority w:val="99"/>
    <w:unhideWhenUsed/>
    <w:rsid w:val="00B117E7"/>
    <w:rPr>
      <w:rFonts w:asciiTheme="minorEastAsia" w:hAnsi="Courier New" w:cs="Courier New"/>
    </w:rPr>
  </w:style>
  <w:style w:type="character" w:customStyle="1" w:styleId="a4">
    <w:name w:val="纯文本 字符"/>
    <w:basedOn w:val="a0"/>
    <w:link w:val="a3"/>
    <w:uiPriority w:val="99"/>
    <w:rsid w:val="00B117E7"/>
    <w:rPr>
      <w:rFonts w:asciiTheme="minorEastAsia" w:hAnsi="Courier New" w:cs="Courier New"/>
    </w:rPr>
  </w:style>
  <w:style w:type="paragraph" w:styleId="a5">
    <w:name w:val="header"/>
    <w:basedOn w:val="a"/>
    <w:link w:val="a6"/>
    <w:uiPriority w:val="99"/>
    <w:unhideWhenUsed/>
    <w:rsid w:val="00645C84"/>
    <w:pPr>
      <w:tabs>
        <w:tab w:val="center" w:pos="4153"/>
        <w:tab w:val="right" w:pos="8306"/>
      </w:tabs>
      <w:snapToGrid w:val="0"/>
      <w:jc w:val="center"/>
    </w:pPr>
    <w:rPr>
      <w:sz w:val="18"/>
      <w:szCs w:val="18"/>
    </w:rPr>
  </w:style>
  <w:style w:type="character" w:customStyle="1" w:styleId="a6">
    <w:name w:val="页眉 字符"/>
    <w:basedOn w:val="a0"/>
    <w:link w:val="a5"/>
    <w:uiPriority w:val="99"/>
    <w:rsid w:val="00645C84"/>
    <w:rPr>
      <w:sz w:val="18"/>
      <w:szCs w:val="18"/>
    </w:rPr>
  </w:style>
  <w:style w:type="paragraph" w:styleId="a7">
    <w:name w:val="footer"/>
    <w:basedOn w:val="a"/>
    <w:link w:val="a8"/>
    <w:uiPriority w:val="99"/>
    <w:unhideWhenUsed/>
    <w:rsid w:val="00645C84"/>
    <w:pPr>
      <w:tabs>
        <w:tab w:val="center" w:pos="4153"/>
        <w:tab w:val="right" w:pos="8306"/>
      </w:tabs>
      <w:snapToGrid w:val="0"/>
    </w:pPr>
    <w:rPr>
      <w:sz w:val="18"/>
      <w:szCs w:val="18"/>
    </w:rPr>
  </w:style>
  <w:style w:type="character" w:customStyle="1" w:styleId="a8">
    <w:name w:val="页脚 字符"/>
    <w:basedOn w:val="a0"/>
    <w:link w:val="a7"/>
    <w:uiPriority w:val="99"/>
    <w:rsid w:val="00645C84"/>
    <w:rPr>
      <w:sz w:val="18"/>
      <w:szCs w:val="18"/>
    </w:rPr>
  </w:style>
  <w:style w:type="paragraph" w:styleId="a9">
    <w:name w:val="Title"/>
    <w:basedOn w:val="a"/>
    <w:next w:val="a"/>
    <w:link w:val="aa"/>
    <w:uiPriority w:val="10"/>
    <w:qFormat/>
    <w:rsid w:val="00645C84"/>
    <w:pPr>
      <w:spacing w:before="240" w:after="60"/>
      <w:jc w:val="center"/>
      <w:outlineLvl w:val="0"/>
    </w:pPr>
    <w:rPr>
      <w:rFonts w:asciiTheme="majorHAnsi" w:hAnsiTheme="majorHAnsi" w:cstheme="majorBidi"/>
      <w:b/>
      <w:bCs/>
      <w:sz w:val="44"/>
      <w:szCs w:val="32"/>
    </w:rPr>
  </w:style>
  <w:style w:type="character" w:customStyle="1" w:styleId="aa">
    <w:name w:val="标题 字符"/>
    <w:basedOn w:val="a0"/>
    <w:link w:val="a9"/>
    <w:uiPriority w:val="10"/>
    <w:rsid w:val="00645C84"/>
    <w:rPr>
      <w:rFonts w:asciiTheme="majorHAnsi" w:eastAsia="宋体" w:hAnsiTheme="majorHAnsi" w:cstheme="majorBidi"/>
      <w:b/>
      <w:bCs/>
      <w:sz w:val="44"/>
      <w:szCs w:val="32"/>
    </w:rPr>
  </w:style>
  <w:style w:type="paragraph" w:styleId="ab">
    <w:name w:val="Subtitle"/>
    <w:basedOn w:val="a"/>
    <w:next w:val="a"/>
    <w:link w:val="ac"/>
    <w:uiPriority w:val="11"/>
    <w:qFormat/>
    <w:rsid w:val="00645C84"/>
    <w:pPr>
      <w:spacing w:before="240" w:after="60" w:line="312" w:lineRule="auto"/>
      <w:jc w:val="center"/>
      <w:outlineLvl w:val="1"/>
    </w:pPr>
    <w:rPr>
      <w:b/>
      <w:bCs/>
      <w:kern w:val="28"/>
      <w:sz w:val="32"/>
      <w:szCs w:val="32"/>
    </w:rPr>
  </w:style>
  <w:style w:type="character" w:customStyle="1" w:styleId="ac">
    <w:name w:val="副标题 字符"/>
    <w:basedOn w:val="a0"/>
    <w:link w:val="ab"/>
    <w:uiPriority w:val="11"/>
    <w:rsid w:val="00645C84"/>
    <w:rPr>
      <w:b/>
      <w:bCs/>
      <w:kern w:val="28"/>
      <w:sz w:val="32"/>
      <w:szCs w:val="32"/>
    </w:rPr>
  </w:style>
  <w:style w:type="character" w:customStyle="1" w:styleId="30">
    <w:name w:val="标题 3 字符"/>
    <w:basedOn w:val="a0"/>
    <w:link w:val="3"/>
    <w:uiPriority w:val="9"/>
    <w:rsid w:val="001A05B2"/>
    <w:rPr>
      <w:rFonts w:eastAsia="宋体"/>
      <w:b/>
      <w:bCs/>
      <w:sz w:val="32"/>
      <w:szCs w:val="32"/>
    </w:rPr>
  </w:style>
  <w:style w:type="character" w:customStyle="1" w:styleId="40">
    <w:name w:val="标题 4 字符"/>
    <w:basedOn w:val="a0"/>
    <w:link w:val="4"/>
    <w:uiPriority w:val="9"/>
    <w:rsid w:val="00F613DE"/>
    <w:rPr>
      <w:rFonts w:asciiTheme="majorHAnsi" w:eastAsia="黑体" w:hAnsiTheme="majorHAnsi" w:cstheme="majorBidi"/>
      <w:bCs/>
      <w:sz w:val="21"/>
      <w:szCs w:val="28"/>
    </w:rPr>
  </w:style>
  <w:style w:type="paragraph" w:styleId="ad">
    <w:name w:val="List Paragraph"/>
    <w:basedOn w:val="a"/>
    <w:uiPriority w:val="34"/>
    <w:qFormat/>
    <w:rsid w:val="00526AFE"/>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3D2964AE-5519-443E-AFB1-10E29999A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8</Pages>
  <Words>1913</Words>
  <Characters>10906</Characters>
  <Application>Microsoft Office Word</Application>
  <DocSecurity>0</DocSecurity>
  <Lines>90</Lines>
  <Paragraphs>25</Paragraphs>
  <ScaleCrop>false</ScaleCrop>
  <Company/>
  <LinksUpToDate>false</LinksUpToDate>
  <CharactersWithSpaces>12794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 L</dc:creator>
  <cp:keywords/>
  <dc:description/>
  <cp:lastModifiedBy>WW L</cp:lastModifiedBy>
  <cp:revision>6</cp:revision>
  <dcterms:created xsi:type="dcterms:W3CDTF">2026-03-10T00:13:00Z</dcterms:created>
  <dcterms:modified xsi:type="dcterms:W3CDTF">2026-03-19T12:27:00Z</dcterms:modified>
</cp:coreProperties>
</file>