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6BC31">
      <w:pPr>
        <w:pStyle w:val="2"/>
        <w:rPr>
          <w:rFonts w:ascii="Garamond" w:hAnsi="Garamond"/>
        </w:rPr>
      </w:pPr>
      <w:r>
        <w:rPr>
          <w:rFonts w:hint="eastAsia" w:ascii="微软雅黑" w:hAnsi="微软雅黑" w:eastAsia="微软雅黑" w:cs="微软雅黑"/>
        </w:rPr>
        <w:t>第一章</w:t>
      </w:r>
      <w:r>
        <w:rPr>
          <w:rFonts w:ascii="Garamond" w:hAnsi="Garamond"/>
        </w:rPr>
        <w:t xml:space="preserve"> </w:t>
      </w:r>
      <w:r>
        <w:rPr>
          <w:rFonts w:hint="eastAsia" w:ascii="微软雅黑" w:hAnsi="微软雅黑" w:eastAsia="微软雅黑" w:cs="微软雅黑"/>
        </w:rPr>
        <w:t>宏观经济学的基本指标及其衡量</w:t>
      </w:r>
    </w:p>
    <w:p w14:paraId="69E05823">
      <w:pPr>
        <w:pStyle w:val="3"/>
        <w:rPr>
          <w:rFonts w:ascii="Garamond" w:hAnsi="Garamond"/>
        </w:rPr>
      </w:pPr>
      <w:r>
        <w:rPr>
          <w:rFonts w:hint="eastAsia" w:ascii="微软雅黑" w:hAnsi="微软雅黑" w:eastAsia="微软雅黑" w:cs="微软雅黑"/>
        </w:rPr>
        <w:t>作业1</w:t>
      </w:r>
      <w:r>
        <w:rPr>
          <w:rFonts w:ascii="Garamond" w:hAnsi="Garamond"/>
        </w:rPr>
        <w:t xml:space="preserve"> </w:t>
      </w:r>
      <w:r>
        <w:rPr>
          <w:rFonts w:hint="eastAsia" w:ascii="微软雅黑" w:hAnsi="微软雅黑" w:eastAsia="微软雅黑" w:cs="微软雅黑"/>
        </w:rPr>
        <w:t>国内生产总值</w:t>
      </w:r>
    </w:p>
    <w:p w14:paraId="3C1721CF">
      <w:pPr>
        <w:rPr>
          <w:rFonts w:ascii="Garamond" w:hAnsi="Garamond" w:eastAsia="宋体"/>
          <w:b/>
          <w:bCs/>
        </w:rPr>
      </w:pPr>
      <w:r>
        <w:rPr>
          <w:rFonts w:ascii="Garamond" w:hAnsi="Garamond" w:eastAsia="宋体"/>
          <w:b/>
          <w:bCs/>
        </w:rPr>
        <w:t>一、选择题</w:t>
      </w:r>
    </w:p>
    <w:p w14:paraId="790E1672">
      <w:pPr>
        <w:rPr>
          <w:rFonts w:ascii="Garamond" w:hAnsi="Garamond" w:eastAsia="宋体"/>
        </w:rPr>
      </w:pPr>
      <w:r>
        <w:rPr>
          <w:rFonts w:ascii="Garamond" w:hAnsi="Garamond" w:eastAsia="宋体"/>
        </w:rPr>
        <w:t>1. 如果豆浆的价格是2元，而牛奶的价格是4元，那么，30杯豆浆对GDP的贡献和</w:t>
      </w:r>
      <w:r>
        <w:rPr>
          <w:rFonts w:ascii="Garamond" w:hAnsi="Garamond" w:eastAsia="宋体"/>
          <w:u w:val="single"/>
        </w:rPr>
        <w:t xml:space="preserve"> </w:t>
      </w:r>
      <w:r>
        <w:rPr>
          <w:rFonts w:hint="eastAsia" w:ascii="Garamond" w:hAnsi="Garamond" w:eastAsia="宋体"/>
          <w:u w:val="single"/>
        </w:rPr>
        <w:t>B</w:t>
      </w:r>
      <w:r>
        <w:rPr>
          <w:rFonts w:ascii="Garamond" w:hAnsi="Garamond" w:eastAsia="宋体"/>
          <w:u w:val="single"/>
        </w:rPr>
        <w:t xml:space="preserve">  </w:t>
      </w:r>
      <w:r>
        <w:rPr>
          <w:rFonts w:ascii="Garamond" w:hAnsi="Garamond" w:eastAsia="宋体"/>
        </w:rPr>
        <w:t>个</w:t>
      </w:r>
      <w:r>
        <w:rPr>
          <w:rFonts w:hint="eastAsia" w:ascii="Garamond" w:hAnsi="Garamond" w:eastAsia="宋体"/>
        </w:rPr>
        <w:t>牛奶</w:t>
      </w:r>
      <w:r>
        <w:rPr>
          <w:rFonts w:ascii="Garamond" w:hAnsi="Garamond" w:eastAsia="宋体"/>
        </w:rPr>
        <w:t>一样大。</w:t>
      </w:r>
    </w:p>
    <w:p w14:paraId="3430D160">
      <w:pPr>
        <w:rPr>
          <w:rFonts w:ascii="Garamond" w:hAnsi="Garamond" w:eastAsia="宋体"/>
        </w:rPr>
      </w:pPr>
      <w:r>
        <w:rPr>
          <w:rFonts w:ascii="Garamond" w:hAnsi="Garamond" w:eastAsia="宋体"/>
        </w:rPr>
        <w:t xml:space="preserve">A. 5 </w:t>
      </w:r>
      <w:r>
        <w:rPr>
          <w:rFonts w:ascii="Garamond" w:hAnsi="Garamond" w:eastAsia="宋体"/>
        </w:rPr>
        <w:tab/>
      </w:r>
      <w:r>
        <w:rPr>
          <w:rFonts w:ascii="Garamond" w:hAnsi="Garamond" w:eastAsia="宋体"/>
        </w:rPr>
        <w:t xml:space="preserve">B. 15 </w:t>
      </w:r>
      <w:r>
        <w:rPr>
          <w:rFonts w:ascii="Garamond" w:hAnsi="Garamond" w:eastAsia="宋体"/>
        </w:rPr>
        <w:tab/>
      </w:r>
      <w:r>
        <w:rPr>
          <w:rFonts w:ascii="Garamond" w:hAnsi="Garamond" w:eastAsia="宋体"/>
        </w:rPr>
        <w:t xml:space="preserve">C. 30 </w:t>
      </w:r>
      <w:r>
        <w:rPr>
          <w:rFonts w:ascii="Garamond" w:hAnsi="Garamond" w:eastAsia="宋体"/>
        </w:rPr>
        <w:tab/>
      </w:r>
      <w:r>
        <w:rPr>
          <w:rFonts w:ascii="Garamond" w:hAnsi="Garamond" w:eastAsia="宋体"/>
        </w:rPr>
        <w:t>D. 60</w:t>
      </w:r>
    </w:p>
    <w:p w14:paraId="49A45272">
      <w:pPr>
        <w:rPr>
          <w:rFonts w:ascii="Garamond" w:hAnsi="Garamond" w:eastAsia="宋体"/>
        </w:rPr>
      </w:pPr>
      <w:r>
        <w:rPr>
          <w:rFonts w:ascii="Garamond" w:hAnsi="Garamond" w:eastAsia="宋体"/>
        </w:rPr>
        <w:t>2. 农民用20元的价格把羊毛卖给织毛衣的人。织毛衣的人织了两条毛衣，每件毛衣的市场价格为40元。毛衣卖了一件，还有一件仍在织毛衣的人店里待售。这里的GDP是多少？</w:t>
      </w:r>
      <w:r>
        <w:rPr>
          <w:rFonts w:hint="eastAsia" w:ascii="Garamond" w:hAnsi="Garamond" w:eastAsia="宋体"/>
        </w:rPr>
        <w:t>C</w:t>
      </w:r>
    </w:p>
    <w:p w14:paraId="44C3E869">
      <w:pPr>
        <w:rPr>
          <w:rFonts w:ascii="Garamond" w:hAnsi="Garamond" w:eastAsia="宋体"/>
        </w:rPr>
      </w:pPr>
      <w:r>
        <w:rPr>
          <w:rFonts w:ascii="Garamond" w:hAnsi="Garamond" w:eastAsia="宋体"/>
        </w:rPr>
        <w:t xml:space="preserve">A. 40 </w:t>
      </w:r>
      <w:r>
        <w:rPr>
          <w:rFonts w:ascii="Garamond" w:hAnsi="Garamond" w:eastAsia="宋体"/>
        </w:rPr>
        <w:tab/>
      </w:r>
      <w:r>
        <w:rPr>
          <w:rFonts w:ascii="Garamond" w:hAnsi="Garamond" w:eastAsia="宋体"/>
        </w:rPr>
        <w:t xml:space="preserve">B. 60 </w:t>
      </w:r>
      <w:r>
        <w:rPr>
          <w:rFonts w:ascii="Garamond" w:hAnsi="Garamond" w:eastAsia="宋体"/>
        </w:rPr>
        <w:tab/>
      </w:r>
      <w:r>
        <w:rPr>
          <w:rFonts w:ascii="Garamond" w:hAnsi="Garamond" w:eastAsia="宋体"/>
        </w:rPr>
        <w:t xml:space="preserve">C. 80 </w:t>
      </w:r>
      <w:r>
        <w:rPr>
          <w:rFonts w:ascii="Garamond" w:hAnsi="Garamond" w:eastAsia="宋体"/>
        </w:rPr>
        <w:tab/>
      </w:r>
      <w:r>
        <w:rPr>
          <w:rFonts w:ascii="Garamond" w:hAnsi="Garamond" w:eastAsia="宋体"/>
        </w:rPr>
        <w:t>D. 100</w:t>
      </w:r>
    </w:p>
    <w:p w14:paraId="3A44E681">
      <w:pPr>
        <w:rPr>
          <w:rFonts w:ascii="Garamond" w:hAnsi="Garamond" w:eastAsia="宋体"/>
        </w:rPr>
      </w:pPr>
      <w:r>
        <w:rPr>
          <w:rFonts w:ascii="Garamond" w:hAnsi="Garamond" w:eastAsia="宋体"/>
        </w:rPr>
        <w:t>3. 以下哪一项没有算入美国的GDP？</w:t>
      </w:r>
      <w:r>
        <w:rPr>
          <w:rFonts w:hint="eastAsia" w:ascii="Garamond" w:hAnsi="Garamond" w:eastAsia="宋体"/>
        </w:rPr>
        <w:t>D</w:t>
      </w:r>
    </w:p>
    <w:p w14:paraId="39F41EB0">
      <w:pPr>
        <w:rPr>
          <w:rFonts w:ascii="Garamond" w:hAnsi="Garamond" w:eastAsia="宋体"/>
        </w:rPr>
      </w:pPr>
      <w:r>
        <w:rPr>
          <w:rFonts w:ascii="Garamond" w:hAnsi="Garamond" w:eastAsia="宋体"/>
        </w:rPr>
        <w:t>A. 法国航空公司向美国的飞机制造商波音公司购买了一架飞机</w:t>
      </w:r>
    </w:p>
    <w:p w14:paraId="02D0BB0B">
      <w:pPr>
        <w:rPr>
          <w:rFonts w:ascii="Garamond" w:hAnsi="Garamond" w:eastAsia="宋体"/>
        </w:rPr>
      </w:pPr>
      <w:r>
        <w:rPr>
          <w:rFonts w:ascii="Garamond" w:hAnsi="Garamond" w:eastAsia="宋体"/>
        </w:rPr>
        <w:t>B. 通用汽车在北卡罗来纳州建立了一个新汽车生产厂</w:t>
      </w:r>
    </w:p>
    <w:p w14:paraId="43CBE717">
      <w:pPr>
        <w:rPr>
          <w:rFonts w:ascii="Garamond" w:hAnsi="Garamond" w:eastAsia="宋体"/>
        </w:rPr>
      </w:pPr>
      <w:r>
        <w:rPr>
          <w:rFonts w:ascii="Garamond" w:hAnsi="Garamond" w:eastAsia="宋体"/>
        </w:rPr>
        <w:t>C. 纽约市为一个警察支付工资</w:t>
      </w:r>
    </w:p>
    <w:p w14:paraId="5508A0AC">
      <w:pPr>
        <w:rPr>
          <w:rFonts w:ascii="Garamond" w:hAnsi="Garamond" w:eastAsia="宋体"/>
        </w:rPr>
      </w:pPr>
      <w:r>
        <w:rPr>
          <w:rFonts w:ascii="Garamond" w:hAnsi="Garamond" w:eastAsia="宋体"/>
        </w:rPr>
        <w:t>D. 联邦政府向一个美国老年人送去一张社会保障支票</w:t>
      </w:r>
    </w:p>
    <w:p w14:paraId="23F618E3">
      <w:pPr>
        <w:rPr>
          <w:rFonts w:ascii="Garamond" w:hAnsi="Garamond" w:eastAsia="宋体"/>
        </w:rPr>
      </w:pPr>
      <w:r>
        <w:rPr>
          <w:rFonts w:ascii="Garamond" w:hAnsi="Garamond" w:eastAsia="宋体"/>
        </w:rPr>
        <w:t>4. 一个中国人买了一双意大利制造的鞋子。中国的国民收入核算应该如何处理这笔交易？</w:t>
      </w:r>
      <w:r>
        <w:rPr>
          <w:rFonts w:hint="eastAsia" w:ascii="Garamond" w:hAnsi="Garamond" w:eastAsia="宋体"/>
        </w:rPr>
        <w:t>C</w:t>
      </w:r>
    </w:p>
    <w:p w14:paraId="2C6C1673">
      <w:pPr>
        <w:rPr>
          <w:rFonts w:ascii="Garamond" w:hAnsi="Garamond" w:eastAsia="宋体"/>
        </w:rPr>
      </w:pPr>
      <w:r>
        <w:rPr>
          <w:rFonts w:ascii="Garamond" w:hAnsi="Garamond" w:eastAsia="宋体"/>
        </w:rPr>
        <w:t>A. 净出口和GDP都增加</w:t>
      </w:r>
      <w:r>
        <w:rPr>
          <w:rFonts w:ascii="Garamond" w:hAnsi="Garamond" w:eastAsia="宋体"/>
        </w:rPr>
        <w:tab/>
      </w:r>
      <w:r>
        <w:rPr>
          <w:rFonts w:ascii="Garamond" w:hAnsi="Garamond" w:eastAsia="宋体"/>
        </w:rPr>
        <w:tab/>
      </w:r>
      <w:r>
        <w:rPr>
          <w:rFonts w:ascii="Garamond" w:hAnsi="Garamond" w:eastAsia="宋体"/>
        </w:rPr>
        <w:t>B. 净出口和GDP都减少</w:t>
      </w:r>
    </w:p>
    <w:p w14:paraId="7FC1EECE">
      <w:pPr>
        <w:rPr>
          <w:rFonts w:ascii="Garamond" w:hAnsi="Garamond" w:eastAsia="宋体"/>
        </w:rPr>
      </w:pPr>
      <w:r>
        <w:rPr>
          <w:rFonts w:ascii="Garamond" w:hAnsi="Garamond" w:eastAsia="宋体"/>
        </w:rPr>
        <w:t>C. 净出口减少，GDP不变</w:t>
      </w:r>
      <w:r>
        <w:rPr>
          <w:rFonts w:ascii="Garamond" w:hAnsi="Garamond" w:eastAsia="宋体"/>
        </w:rPr>
        <w:tab/>
      </w:r>
      <w:r>
        <w:rPr>
          <w:rFonts w:ascii="Garamond" w:hAnsi="Garamond" w:eastAsia="宋体"/>
        </w:rPr>
        <w:tab/>
      </w:r>
      <w:r>
        <w:rPr>
          <w:rFonts w:ascii="Garamond" w:hAnsi="Garamond" w:eastAsia="宋体"/>
        </w:rPr>
        <w:t>D. 净出口不变，GDP增加</w:t>
      </w:r>
    </w:p>
    <w:p w14:paraId="54C9B502">
      <w:pPr>
        <w:rPr>
          <w:rFonts w:ascii="Garamond" w:hAnsi="Garamond" w:eastAsia="宋体"/>
        </w:rPr>
      </w:pPr>
    </w:p>
    <w:p w14:paraId="1412446C">
      <w:pPr>
        <w:rPr>
          <w:rFonts w:ascii="Garamond" w:hAnsi="Garamond" w:eastAsia="宋体"/>
          <w:b/>
          <w:bCs/>
        </w:rPr>
      </w:pPr>
      <w:r>
        <w:rPr>
          <w:rFonts w:ascii="Garamond" w:hAnsi="Garamond" w:eastAsia="宋体"/>
          <w:b/>
          <w:bCs/>
        </w:rPr>
        <w:t>二、简答题</w:t>
      </w:r>
    </w:p>
    <w:p w14:paraId="457FFD0C">
      <w:pPr>
        <w:rPr>
          <w:rFonts w:ascii="Garamond" w:hAnsi="Garamond" w:eastAsia="宋体"/>
        </w:rPr>
      </w:pPr>
      <w:r>
        <w:rPr>
          <w:rFonts w:ascii="Garamond" w:hAnsi="Garamond" w:eastAsia="宋体"/>
        </w:rPr>
        <w:t>1. 下列每一种交易会影响GDP的哪一部分？解释原因。</w:t>
      </w:r>
    </w:p>
    <w:p w14:paraId="4CFBEA9C">
      <w:pPr>
        <w:pStyle w:val="11"/>
        <w:numPr>
          <w:ilvl w:val="0"/>
          <w:numId w:val="1"/>
        </w:numPr>
        <w:ind w:firstLineChars="0"/>
        <w:rPr>
          <w:rFonts w:ascii="Garamond" w:hAnsi="Garamond" w:eastAsia="宋体"/>
          <w:highlight w:val="yellow"/>
        </w:rPr>
      </w:pPr>
      <w:r>
        <w:rPr>
          <w:rFonts w:ascii="Garamond" w:hAnsi="Garamond" w:eastAsia="宋体"/>
        </w:rPr>
        <w:t>你们家买了一台美的电冰箱：</w:t>
      </w:r>
      <w:r>
        <w:rPr>
          <w:rFonts w:ascii="Garamond" w:hAnsi="Garamond" w:eastAsia="宋体"/>
          <w:highlight w:val="yellow"/>
        </w:rPr>
        <w:t>C增加，GDP增加</w:t>
      </w:r>
    </w:p>
    <w:p w14:paraId="232387FC">
      <w:pPr>
        <w:pStyle w:val="11"/>
        <w:numPr>
          <w:ilvl w:val="0"/>
          <w:numId w:val="1"/>
        </w:numPr>
        <w:ind w:firstLineChars="0"/>
        <w:rPr>
          <w:rFonts w:ascii="Garamond" w:hAnsi="Garamond" w:eastAsia="宋体"/>
          <w:highlight w:val="yellow"/>
        </w:rPr>
      </w:pPr>
      <w:r>
        <w:rPr>
          <w:rFonts w:ascii="Garamond" w:hAnsi="Garamond" w:eastAsia="宋体"/>
        </w:rPr>
        <w:t>你向理发师支付理发费：</w:t>
      </w:r>
      <w:r>
        <w:rPr>
          <w:rFonts w:ascii="Garamond" w:hAnsi="Garamond" w:eastAsia="宋体"/>
          <w:highlight w:val="yellow"/>
        </w:rPr>
        <w:t>C增加，GDP增加</w:t>
      </w:r>
    </w:p>
    <w:p w14:paraId="25248DA3">
      <w:pPr>
        <w:pStyle w:val="11"/>
        <w:numPr>
          <w:ilvl w:val="0"/>
          <w:numId w:val="1"/>
        </w:numPr>
        <w:ind w:firstLineChars="0"/>
        <w:rPr>
          <w:rFonts w:ascii="Garamond" w:hAnsi="Garamond" w:eastAsia="宋体"/>
          <w:highlight w:val="yellow"/>
        </w:rPr>
      </w:pPr>
      <w:r>
        <w:rPr>
          <w:rFonts w:ascii="Garamond" w:hAnsi="Garamond" w:eastAsia="宋体"/>
        </w:rPr>
        <w:t>你找神州专车打车去火车站：</w:t>
      </w:r>
      <w:r>
        <w:rPr>
          <w:rFonts w:ascii="Garamond" w:hAnsi="Garamond" w:eastAsia="宋体"/>
          <w:highlight w:val="yellow"/>
        </w:rPr>
        <w:t>C增加，GDP增加</w:t>
      </w:r>
    </w:p>
    <w:p w14:paraId="778D9BAF">
      <w:pPr>
        <w:pStyle w:val="11"/>
        <w:numPr>
          <w:ilvl w:val="0"/>
          <w:numId w:val="1"/>
        </w:numPr>
        <w:ind w:firstLineChars="0"/>
        <w:rPr>
          <w:rFonts w:ascii="Garamond" w:hAnsi="Garamond" w:eastAsia="宋体"/>
          <w:highlight w:val="yellow"/>
        </w:rPr>
      </w:pPr>
      <w:r>
        <w:rPr>
          <w:rFonts w:ascii="Garamond" w:hAnsi="Garamond" w:eastAsia="宋体"/>
        </w:rPr>
        <w:t>你的姑妈买了一套新房子：</w:t>
      </w:r>
      <w:r>
        <w:rPr>
          <w:rFonts w:ascii="Garamond" w:hAnsi="Garamond" w:eastAsia="宋体"/>
          <w:highlight w:val="yellow"/>
        </w:rPr>
        <w:t>I增加，GDP增加</w:t>
      </w:r>
    </w:p>
    <w:p w14:paraId="04375AF8">
      <w:pPr>
        <w:pStyle w:val="11"/>
        <w:numPr>
          <w:ilvl w:val="0"/>
          <w:numId w:val="1"/>
        </w:numPr>
        <w:ind w:firstLineChars="0"/>
        <w:rPr>
          <w:rFonts w:ascii="Garamond" w:hAnsi="Garamond" w:eastAsia="宋体"/>
          <w:highlight w:val="yellow"/>
        </w:rPr>
      </w:pPr>
      <w:r>
        <w:rPr>
          <w:rFonts w:ascii="Garamond" w:hAnsi="Garamond" w:eastAsia="宋体"/>
        </w:rPr>
        <w:t>你的姑妈买了一套房子，这套房子是邻居家清代时期建的</w:t>
      </w:r>
      <w:r>
        <w:rPr>
          <w:rFonts w:ascii="Garamond" w:hAnsi="Garamond" w:eastAsia="宋体"/>
          <w:highlight w:val="yellow"/>
        </w:rPr>
        <w:t>：I增加，I减少，GDP不变</w:t>
      </w:r>
    </w:p>
    <w:p w14:paraId="5D8525F7">
      <w:pPr>
        <w:pStyle w:val="11"/>
        <w:numPr>
          <w:ilvl w:val="0"/>
          <w:numId w:val="1"/>
        </w:numPr>
        <w:ind w:firstLineChars="0"/>
        <w:rPr>
          <w:rFonts w:ascii="Garamond" w:hAnsi="Garamond" w:eastAsia="宋体"/>
          <w:highlight w:val="yellow"/>
        </w:rPr>
      </w:pPr>
      <w:r>
        <w:rPr>
          <w:rFonts w:ascii="Garamond" w:hAnsi="Garamond" w:eastAsia="宋体"/>
        </w:rPr>
        <w:t>你的父母购买了一瓶法国红酒：</w:t>
      </w:r>
      <w:r>
        <w:rPr>
          <w:rFonts w:ascii="Garamond" w:hAnsi="Garamond" w:eastAsia="宋体"/>
          <w:highlight w:val="yellow"/>
        </w:rPr>
        <w:t>C增加，NX减少，GDP不变。</w:t>
      </w:r>
    </w:p>
    <w:p w14:paraId="79B34CD1">
      <w:pPr>
        <w:pStyle w:val="11"/>
        <w:numPr>
          <w:ilvl w:val="0"/>
          <w:numId w:val="1"/>
        </w:numPr>
        <w:ind w:firstLineChars="0"/>
        <w:rPr>
          <w:rFonts w:ascii="Garamond" w:hAnsi="Garamond" w:eastAsia="宋体"/>
          <w:highlight w:val="yellow"/>
        </w:rPr>
      </w:pPr>
      <w:r>
        <w:rPr>
          <w:rFonts w:ascii="Garamond" w:hAnsi="Garamond" w:eastAsia="宋体"/>
        </w:rPr>
        <w:t>通用公司扩大了它在中国武汉的工厂：</w:t>
      </w:r>
      <w:r>
        <w:rPr>
          <w:rFonts w:ascii="Garamond" w:hAnsi="Garamond" w:eastAsia="宋体"/>
          <w:highlight w:val="yellow"/>
        </w:rPr>
        <w:t>I增加，GDP增加。</w:t>
      </w:r>
    </w:p>
    <w:p w14:paraId="4F58EAD2">
      <w:pPr>
        <w:pStyle w:val="11"/>
        <w:numPr>
          <w:ilvl w:val="0"/>
          <w:numId w:val="1"/>
        </w:numPr>
        <w:ind w:firstLineChars="0"/>
        <w:rPr>
          <w:rFonts w:ascii="Garamond" w:hAnsi="Garamond" w:eastAsia="宋体"/>
          <w:highlight w:val="yellow"/>
        </w:rPr>
      </w:pPr>
      <w:r>
        <w:rPr>
          <w:rFonts w:ascii="Garamond" w:hAnsi="Garamond" w:eastAsia="宋体"/>
        </w:rPr>
        <w:t>武汉市政府扩大了二环线建设工程：</w:t>
      </w:r>
      <w:r>
        <w:rPr>
          <w:rFonts w:ascii="Garamond" w:hAnsi="Garamond" w:eastAsia="宋体"/>
          <w:highlight w:val="yellow"/>
        </w:rPr>
        <w:t>G增加，GDP增加。</w:t>
      </w:r>
    </w:p>
    <w:p w14:paraId="47D8E7A2">
      <w:pPr>
        <w:pStyle w:val="11"/>
        <w:numPr>
          <w:ilvl w:val="0"/>
          <w:numId w:val="1"/>
        </w:numPr>
        <w:ind w:firstLineChars="0"/>
        <w:rPr>
          <w:rFonts w:ascii="Garamond" w:hAnsi="Garamond" w:eastAsia="宋体"/>
          <w:highlight w:val="yellow"/>
        </w:rPr>
      </w:pPr>
      <w:r>
        <w:rPr>
          <w:rFonts w:ascii="Garamond" w:hAnsi="Garamond" w:eastAsia="宋体"/>
        </w:rPr>
        <w:t>你买了一个日本生产的保温杯：</w:t>
      </w:r>
      <w:r>
        <w:rPr>
          <w:rFonts w:ascii="Garamond" w:hAnsi="Garamond" w:eastAsia="宋体"/>
          <w:highlight w:val="yellow"/>
        </w:rPr>
        <w:t>C增加，NX减少，GDP不变。</w:t>
      </w:r>
    </w:p>
    <w:p w14:paraId="67D9BEC7">
      <w:pPr>
        <w:pStyle w:val="11"/>
        <w:numPr>
          <w:ilvl w:val="0"/>
          <w:numId w:val="1"/>
        </w:numPr>
        <w:ind w:firstLineChars="0"/>
        <w:rPr>
          <w:rFonts w:ascii="Garamond" w:hAnsi="Garamond" w:eastAsia="宋体"/>
          <w:highlight w:val="yellow"/>
        </w:rPr>
      </w:pPr>
      <w:r>
        <w:rPr>
          <w:rFonts w:ascii="Garamond" w:hAnsi="Garamond" w:eastAsia="宋体"/>
        </w:rPr>
        <w:t>你的父母购买了一个中国产的古董花瓶：</w:t>
      </w:r>
      <w:r>
        <w:rPr>
          <w:rFonts w:ascii="Garamond" w:hAnsi="Garamond" w:eastAsia="宋体"/>
          <w:highlight w:val="yellow"/>
        </w:rPr>
        <w:t>C增加，I减少（过去没有卖出去的认为是存货），GDP不变</w:t>
      </w:r>
    </w:p>
    <w:p w14:paraId="1D685504">
      <w:pPr>
        <w:pStyle w:val="11"/>
        <w:numPr>
          <w:ilvl w:val="0"/>
          <w:numId w:val="1"/>
        </w:numPr>
        <w:ind w:firstLineChars="0"/>
        <w:rPr>
          <w:rFonts w:ascii="Garamond" w:hAnsi="Garamond" w:eastAsia="宋体"/>
          <w:highlight w:val="yellow"/>
        </w:rPr>
      </w:pPr>
      <w:r>
        <w:rPr>
          <w:rFonts w:ascii="Garamond" w:hAnsi="Garamond" w:eastAsia="宋体"/>
        </w:rPr>
        <w:t>联想公司把一批存货中的电脑卖给了武汉市政府：</w:t>
      </w:r>
      <w:r>
        <w:rPr>
          <w:rFonts w:ascii="Garamond" w:hAnsi="Garamond" w:eastAsia="宋体"/>
          <w:highlight w:val="yellow"/>
        </w:rPr>
        <w:t>G增加，I减少，GDP不变</w:t>
      </w:r>
    </w:p>
    <w:p w14:paraId="67B328C4">
      <w:pPr>
        <w:rPr>
          <w:rFonts w:ascii="Garamond" w:hAnsi="Garamond" w:eastAsia="宋体"/>
        </w:rPr>
      </w:pPr>
    </w:p>
    <w:p w14:paraId="310C2377">
      <w:pPr>
        <w:rPr>
          <w:rFonts w:ascii="Garamond" w:hAnsi="Garamond" w:eastAsia="宋体"/>
          <w:b/>
          <w:bCs/>
        </w:rPr>
      </w:pPr>
      <w:r>
        <w:rPr>
          <w:rFonts w:ascii="Garamond" w:hAnsi="Garamond" w:eastAsia="宋体"/>
          <w:b/>
          <w:bCs/>
        </w:rPr>
        <w:t>三、计算题</w:t>
      </w:r>
    </w:p>
    <w:p w14:paraId="413DFE18">
      <w:pPr>
        <w:rPr>
          <w:rFonts w:ascii="Garamond" w:hAnsi="Garamond" w:eastAsia="宋体"/>
        </w:rPr>
      </w:pPr>
      <w:r>
        <w:rPr>
          <w:rFonts w:ascii="Garamond" w:hAnsi="Garamond" w:eastAsia="宋体"/>
        </w:rPr>
        <w:t>下表是牛奶和蜂蜜的一些数据：</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1659"/>
        <w:gridCol w:w="1660"/>
      </w:tblGrid>
      <w:tr w14:paraId="06ACC806">
        <w:tc>
          <w:tcPr>
            <w:tcW w:w="1659" w:type="dxa"/>
            <w:tcBorders>
              <w:top w:val="single" w:color="auto" w:sz="4" w:space="0"/>
              <w:bottom w:val="single" w:color="auto" w:sz="4" w:space="0"/>
            </w:tcBorders>
          </w:tcPr>
          <w:p w14:paraId="06CF47BF">
            <w:pPr>
              <w:jc w:val="center"/>
              <w:rPr>
                <w:rFonts w:ascii="Garamond" w:hAnsi="Garamond" w:eastAsia="宋体"/>
              </w:rPr>
            </w:pPr>
            <w:r>
              <w:rPr>
                <w:rFonts w:ascii="Garamond" w:hAnsi="Garamond" w:eastAsia="宋体"/>
              </w:rPr>
              <w:t>年份</w:t>
            </w:r>
          </w:p>
        </w:tc>
        <w:tc>
          <w:tcPr>
            <w:tcW w:w="1659" w:type="dxa"/>
            <w:tcBorders>
              <w:top w:val="single" w:color="auto" w:sz="4" w:space="0"/>
              <w:bottom w:val="single" w:color="auto" w:sz="4" w:space="0"/>
            </w:tcBorders>
          </w:tcPr>
          <w:p w14:paraId="59001A6A">
            <w:pPr>
              <w:jc w:val="center"/>
              <w:rPr>
                <w:rFonts w:ascii="Garamond" w:hAnsi="Garamond" w:eastAsia="宋体"/>
              </w:rPr>
            </w:pPr>
            <w:r>
              <w:rPr>
                <w:rFonts w:ascii="Garamond" w:hAnsi="Garamond" w:eastAsia="宋体"/>
              </w:rPr>
              <w:t>牛奶价格</w:t>
            </w:r>
          </w:p>
        </w:tc>
        <w:tc>
          <w:tcPr>
            <w:tcW w:w="1659" w:type="dxa"/>
            <w:tcBorders>
              <w:top w:val="single" w:color="auto" w:sz="4" w:space="0"/>
              <w:bottom w:val="single" w:color="auto" w:sz="4" w:space="0"/>
            </w:tcBorders>
          </w:tcPr>
          <w:p w14:paraId="74023EE7">
            <w:pPr>
              <w:jc w:val="center"/>
              <w:rPr>
                <w:rFonts w:ascii="Garamond" w:hAnsi="Garamond" w:eastAsia="宋体"/>
              </w:rPr>
            </w:pPr>
            <w:r>
              <w:rPr>
                <w:rFonts w:ascii="Garamond" w:hAnsi="Garamond" w:eastAsia="宋体"/>
              </w:rPr>
              <w:t>牛奶产量</w:t>
            </w:r>
          </w:p>
        </w:tc>
        <w:tc>
          <w:tcPr>
            <w:tcW w:w="1659" w:type="dxa"/>
            <w:tcBorders>
              <w:top w:val="single" w:color="auto" w:sz="4" w:space="0"/>
              <w:bottom w:val="single" w:color="auto" w:sz="4" w:space="0"/>
            </w:tcBorders>
          </w:tcPr>
          <w:p w14:paraId="1534216D">
            <w:pPr>
              <w:jc w:val="center"/>
              <w:rPr>
                <w:rFonts w:ascii="Garamond" w:hAnsi="Garamond" w:eastAsia="宋体"/>
              </w:rPr>
            </w:pPr>
            <w:r>
              <w:rPr>
                <w:rFonts w:ascii="Garamond" w:hAnsi="Garamond" w:eastAsia="宋体"/>
              </w:rPr>
              <w:t>蜂蜜价格</w:t>
            </w:r>
          </w:p>
        </w:tc>
        <w:tc>
          <w:tcPr>
            <w:tcW w:w="1660" w:type="dxa"/>
            <w:tcBorders>
              <w:top w:val="single" w:color="auto" w:sz="4" w:space="0"/>
              <w:bottom w:val="single" w:color="auto" w:sz="4" w:space="0"/>
            </w:tcBorders>
          </w:tcPr>
          <w:p w14:paraId="0BF30FAB">
            <w:pPr>
              <w:jc w:val="center"/>
              <w:rPr>
                <w:rFonts w:ascii="Garamond" w:hAnsi="Garamond" w:eastAsia="宋体"/>
              </w:rPr>
            </w:pPr>
            <w:r>
              <w:rPr>
                <w:rFonts w:ascii="Garamond" w:hAnsi="Garamond" w:eastAsia="宋体"/>
              </w:rPr>
              <w:t>蜂蜜产量</w:t>
            </w:r>
          </w:p>
        </w:tc>
      </w:tr>
      <w:tr w14:paraId="5E5C6A03">
        <w:tc>
          <w:tcPr>
            <w:tcW w:w="1659" w:type="dxa"/>
            <w:tcBorders>
              <w:top w:val="single" w:color="auto" w:sz="4" w:space="0"/>
            </w:tcBorders>
          </w:tcPr>
          <w:p w14:paraId="2D824ACC">
            <w:pPr>
              <w:jc w:val="center"/>
              <w:rPr>
                <w:rFonts w:ascii="Garamond" w:hAnsi="Garamond" w:eastAsia="宋体"/>
              </w:rPr>
            </w:pPr>
            <w:r>
              <w:rPr>
                <w:rFonts w:ascii="Garamond" w:hAnsi="Garamond" w:eastAsia="宋体"/>
              </w:rPr>
              <w:t>2016</w:t>
            </w:r>
          </w:p>
        </w:tc>
        <w:tc>
          <w:tcPr>
            <w:tcW w:w="1659" w:type="dxa"/>
            <w:tcBorders>
              <w:top w:val="single" w:color="auto" w:sz="4" w:space="0"/>
            </w:tcBorders>
          </w:tcPr>
          <w:p w14:paraId="7A7C4BEC">
            <w:pPr>
              <w:jc w:val="center"/>
              <w:rPr>
                <w:rFonts w:ascii="Garamond" w:hAnsi="Garamond" w:eastAsia="宋体"/>
              </w:rPr>
            </w:pPr>
            <w:r>
              <w:rPr>
                <w:rFonts w:ascii="Garamond" w:hAnsi="Garamond" w:eastAsia="宋体"/>
              </w:rPr>
              <w:t>1</w:t>
            </w:r>
          </w:p>
        </w:tc>
        <w:tc>
          <w:tcPr>
            <w:tcW w:w="1659" w:type="dxa"/>
            <w:tcBorders>
              <w:top w:val="single" w:color="auto" w:sz="4" w:space="0"/>
            </w:tcBorders>
          </w:tcPr>
          <w:p w14:paraId="0D799872">
            <w:pPr>
              <w:jc w:val="center"/>
              <w:rPr>
                <w:rFonts w:ascii="Garamond" w:hAnsi="Garamond" w:eastAsia="宋体"/>
              </w:rPr>
            </w:pPr>
            <w:r>
              <w:rPr>
                <w:rFonts w:ascii="Garamond" w:hAnsi="Garamond" w:eastAsia="宋体"/>
              </w:rPr>
              <w:t>100</w:t>
            </w:r>
          </w:p>
        </w:tc>
        <w:tc>
          <w:tcPr>
            <w:tcW w:w="1659" w:type="dxa"/>
            <w:tcBorders>
              <w:top w:val="single" w:color="auto" w:sz="4" w:space="0"/>
            </w:tcBorders>
          </w:tcPr>
          <w:p w14:paraId="0CD9FCB3">
            <w:pPr>
              <w:jc w:val="center"/>
              <w:rPr>
                <w:rFonts w:ascii="Garamond" w:hAnsi="Garamond" w:eastAsia="宋体"/>
              </w:rPr>
            </w:pPr>
            <w:r>
              <w:rPr>
                <w:rFonts w:ascii="Garamond" w:hAnsi="Garamond" w:eastAsia="宋体"/>
              </w:rPr>
              <w:t>2</w:t>
            </w:r>
          </w:p>
        </w:tc>
        <w:tc>
          <w:tcPr>
            <w:tcW w:w="1660" w:type="dxa"/>
            <w:tcBorders>
              <w:top w:val="single" w:color="auto" w:sz="4" w:space="0"/>
            </w:tcBorders>
          </w:tcPr>
          <w:p w14:paraId="21C003BF">
            <w:pPr>
              <w:jc w:val="center"/>
              <w:rPr>
                <w:rFonts w:ascii="Garamond" w:hAnsi="Garamond" w:eastAsia="宋体"/>
              </w:rPr>
            </w:pPr>
            <w:r>
              <w:rPr>
                <w:rFonts w:ascii="Garamond" w:hAnsi="Garamond" w:eastAsia="宋体"/>
              </w:rPr>
              <w:t>50</w:t>
            </w:r>
          </w:p>
        </w:tc>
      </w:tr>
      <w:tr w14:paraId="0AD76F24">
        <w:tc>
          <w:tcPr>
            <w:tcW w:w="1659" w:type="dxa"/>
          </w:tcPr>
          <w:p w14:paraId="1A5BD4B3">
            <w:pPr>
              <w:jc w:val="center"/>
              <w:rPr>
                <w:rFonts w:ascii="Garamond" w:hAnsi="Garamond" w:eastAsia="宋体"/>
              </w:rPr>
            </w:pPr>
            <w:r>
              <w:rPr>
                <w:rFonts w:ascii="Garamond" w:hAnsi="Garamond" w:eastAsia="宋体"/>
              </w:rPr>
              <w:t>2017</w:t>
            </w:r>
          </w:p>
        </w:tc>
        <w:tc>
          <w:tcPr>
            <w:tcW w:w="1659" w:type="dxa"/>
          </w:tcPr>
          <w:p w14:paraId="4FFBA82D">
            <w:pPr>
              <w:jc w:val="center"/>
              <w:rPr>
                <w:rFonts w:ascii="Garamond" w:hAnsi="Garamond" w:eastAsia="宋体"/>
              </w:rPr>
            </w:pPr>
            <w:r>
              <w:rPr>
                <w:rFonts w:ascii="Garamond" w:hAnsi="Garamond" w:eastAsia="宋体"/>
              </w:rPr>
              <w:t>1</w:t>
            </w:r>
          </w:p>
        </w:tc>
        <w:tc>
          <w:tcPr>
            <w:tcW w:w="1659" w:type="dxa"/>
          </w:tcPr>
          <w:p w14:paraId="046F9553">
            <w:pPr>
              <w:jc w:val="center"/>
              <w:rPr>
                <w:rFonts w:ascii="Garamond" w:hAnsi="Garamond" w:eastAsia="宋体"/>
              </w:rPr>
            </w:pPr>
            <w:r>
              <w:rPr>
                <w:rFonts w:ascii="Garamond" w:hAnsi="Garamond" w:eastAsia="宋体"/>
              </w:rPr>
              <w:t>200</w:t>
            </w:r>
          </w:p>
        </w:tc>
        <w:tc>
          <w:tcPr>
            <w:tcW w:w="1659" w:type="dxa"/>
          </w:tcPr>
          <w:p w14:paraId="47C055DD">
            <w:pPr>
              <w:jc w:val="center"/>
              <w:rPr>
                <w:rFonts w:ascii="Garamond" w:hAnsi="Garamond" w:eastAsia="宋体"/>
              </w:rPr>
            </w:pPr>
            <w:r>
              <w:rPr>
                <w:rFonts w:ascii="Garamond" w:hAnsi="Garamond" w:eastAsia="宋体"/>
              </w:rPr>
              <w:t>2</w:t>
            </w:r>
          </w:p>
        </w:tc>
        <w:tc>
          <w:tcPr>
            <w:tcW w:w="1660" w:type="dxa"/>
          </w:tcPr>
          <w:p w14:paraId="38AAC86A">
            <w:pPr>
              <w:jc w:val="center"/>
              <w:rPr>
                <w:rFonts w:ascii="Garamond" w:hAnsi="Garamond" w:eastAsia="宋体"/>
              </w:rPr>
            </w:pPr>
            <w:r>
              <w:rPr>
                <w:rFonts w:ascii="Garamond" w:hAnsi="Garamond" w:eastAsia="宋体"/>
              </w:rPr>
              <w:t>100</w:t>
            </w:r>
          </w:p>
        </w:tc>
      </w:tr>
      <w:tr w14:paraId="0806775E">
        <w:tc>
          <w:tcPr>
            <w:tcW w:w="1659" w:type="dxa"/>
            <w:tcBorders>
              <w:bottom w:val="single" w:color="auto" w:sz="4" w:space="0"/>
            </w:tcBorders>
          </w:tcPr>
          <w:p w14:paraId="05CF6963">
            <w:pPr>
              <w:jc w:val="center"/>
              <w:rPr>
                <w:rFonts w:ascii="Garamond" w:hAnsi="Garamond" w:eastAsia="宋体"/>
              </w:rPr>
            </w:pPr>
            <w:r>
              <w:rPr>
                <w:rFonts w:ascii="Garamond" w:hAnsi="Garamond" w:eastAsia="宋体"/>
              </w:rPr>
              <w:t>2018</w:t>
            </w:r>
          </w:p>
        </w:tc>
        <w:tc>
          <w:tcPr>
            <w:tcW w:w="1659" w:type="dxa"/>
            <w:tcBorders>
              <w:bottom w:val="single" w:color="auto" w:sz="4" w:space="0"/>
            </w:tcBorders>
          </w:tcPr>
          <w:p w14:paraId="010A9C03">
            <w:pPr>
              <w:jc w:val="center"/>
              <w:rPr>
                <w:rFonts w:ascii="Garamond" w:hAnsi="Garamond" w:eastAsia="宋体"/>
              </w:rPr>
            </w:pPr>
            <w:r>
              <w:rPr>
                <w:rFonts w:ascii="Garamond" w:hAnsi="Garamond" w:eastAsia="宋体"/>
              </w:rPr>
              <w:t>2</w:t>
            </w:r>
          </w:p>
        </w:tc>
        <w:tc>
          <w:tcPr>
            <w:tcW w:w="1659" w:type="dxa"/>
            <w:tcBorders>
              <w:bottom w:val="single" w:color="auto" w:sz="4" w:space="0"/>
            </w:tcBorders>
          </w:tcPr>
          <w:p w14:paraId="0F0FD68A">
            <w:pPr>
              <w:jc w:val="center"/>
              <w:rPr>
                <w:rFonts w:ascii="Garamond" w:hAnsi="Garamond" w:eastAsia="宋体"/>
              </w:rPr>
            </w:pPr>
            <w:r>
              <w:rPr>
                <w:rFonts w:ascii="Garamond" w:hAnsi="Garamond" w:eastAsia="宋体"/>
              </w:rPr>
              <w:t>200</w:t>
            </w:r>
          </w:p>
        </w:tc>
        <w:tc>
          <w:tcPr>
            <w:tcW w:w="1659" w:type="dxa"/>
            <w:tcBorders>
              <w:bottom w:val="single" w:color="auto" w:sz="4" w:space="0"/>
            </w:tcBorders>
          </w:tcPr>
          <w:p w14:paraId="6DA62F7E">
            <w:pPr>
              <w:jc w:val="center"/>
              <w:rPr>
                <w:rFonts w:ascii="Garamond" w:hAnsi="Garamond" w:eastAsia="宋体"/>
              </w:rPr>
            </w:pPr>
            <w:r>
              <w:rPr>
                <w:rFonts w:ascii="Garamond" w:hAnsi="Garamond" w:eastAsia="宋体"/>
              </w:rPr>
              <w:t>4</w:t>
            </w:r>
          </w:p>
        </w:tc>
        <w:tc>
          <w:tcPr>
            <w:tcW w:w="1660" w:type="dxa"/>
            <w:tcBorders>
              <w:bottom w:val="single" w:color="auto" w:sz="4" w:space="0"/>
            </w:tcBorders>
          </w:tcPr>
          <w:p w14:paraId="1B78E56E">
            <w:pPr>
              <w:jc w:val="center"/>
              <w:rPr>
                <w:rFonts w:ascii="Garamond" w:hAnsi="Garamond" w:eastAsia="宋体"/>
              </w:rPr>
            </w:pPr>
            <w:r>
              <w:rPr>
                <w:rFonts w:ascii="Garamond" w:hAnsi="Garamond" w:eastAsia="宋体"/>
              </w:rPr>
              <w:t>100</w:t>
            </w:r>
          </w:p>
        </w:tc>
      </w:tr>
    </w:tbl>
    <w:p w14:paraId="2BAE050D">
      <w:pPr>
        <w:pStyle w:val="11"/>
        <w:numPr>
          <w:ilvl w:val="0"/>
          <w:numId w:val="2"/>
        </w:numPr>
        <w:ind w:firstLineChars="0"/>
        <w:rPr>
          <w:rFonts w:ascii="Garamond" w:hAnsi="Garamond" w:eastAsia="宋体"/>
        </w:rPr>
      </w:pPr>
      <w:r>
        <w:rPr>
          <w:rFonts w:ascii="Garamond" w:hAnsi="Garamond" w:eastAsia="宋体"/>
        </w:rPr>
        <w:t>把2016年作为基年，计算每年的名义GDP、真实GDP和GDP平减指数。</w:t>
      </w:r>
    </w:p>
    <w:p w14:paraId="62480F1F">
      <w:pPr>
        <w:pStyle w:val="11"/>
        <w:numPr>
          <w:ilvl w:val="0"/>
          <w:numId w:val="2"/>
        </w:numPr>
        <w:ind w:firstLineChars="0"/>
        <w:rPr>
          <w:rFonts w:ascii="Garamond" w:hAnsi="Garamond" w:eastAsia="宋体"/>
        </w:rPr>
      </w:pPr>
      <w:r>
        <w:rPr>
          <w:rFonts w:ascii="Garamond" w:hAnsi="Garamond" w:eastAsia="宋体"/>
        </w:rPr>
        <w:t>计算2017年和2018年相对于上一年的名义GDP、真实GDP和GDP平减指数变动的百分比。对每一年，确定未发生变动的变量。解释你的答案。</w:t>
      </w:r>
    </w:p>
    <w:p w14:paraId="63D42282">
      <w:pPr>
        <w:pStyle w:val="11"/>
        <w:numPr>
          <w:ilvl w:val="0"/>
          <w:numId w:val="2"/>
        </w:numPr>
        <w:ind w:firstLineChars="0"/>
        <w:rPr>
          <w:rFonts w:ascii="Garamond" w:hAnsi="Garamond" w:eastAsia="宋体"/>
        </w:rPr>
      </w:pPr>
      <w:r>
        <w:rPr>
          <w:rFonts w:ascii="Garamond" w:hAnsi="Garamond" w:eastAsia="宋体"/>
        </w:rPr>
        <w:t>在2017年和2018年，经济福利状况提高了吗？请解释原因。</w:t>
      </w:r>
    </w:p>
    <w:p w14:paraId="5055C4B6">
      <w:pPr>
        <w:rPr>
          <w:rFonts w:ascii="Garamond" w:hAnsi="Garamond" w:eastAsia="宋体"/>
          <w:highlight w:val="yellow"/>
        </w:rPr>
      </w:pPr>
      <w:r>
        <w:rPr>
          <w:rFonts w:ascii="Garamond" w:hAnsi="Garamond" w:eastAsia="宋体"/>
          <w:highlight w:val="yellow"/>
        </w:rPr>
        <w:t>答：</w:t>
      </w:r>
    </w:p>
    <w:p w14:paraId="269C72E7">
      <w:pPr>
        <w:rPr>
          <w:rFonts w:ascii="Garamond" w:hAnsi="Garamond" w:eastAsia="宋体"/>
          <w:highlight w:val="yellow"/>
        </w:rPr>
      </w:pPr>
      <w:r>
        <w:rPr>
          <w:rFonts w:ascii="Garamond" w:hAnsi="Garamond" w:eastAsia="宋体"/>
          <w:highlight w:val="yellow"/>
        </w:rPr>
        <w:t>（1）</w:t>
      </w:r>
    </w:p>
    <w:p w14:paraId="5215B5A5">
      <w:pPr>
        <w:widowControl/>
        <w:tabs>
          <w:tab w:val="left" w:pos="-1440"/>
          <w:tab w:val="left" w:pos="1080"/>
        </w:tabs>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u w:val="single"/>
        </w:rPr>
        <w:t>计算名义GDP:</w:t>
      </w:r>
    </w:p>
    <w:p w14:paraId="25E65395">
      <w:pPr>
        <w:tabs>
          <w:tab w:val="left" w:pos="2160"/>
        </w:tabs>
        <w:ind w:left="1111" w:leftChars="186" w:hanging="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2016: (1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(2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50) = 200（元）</w:t>
      </w:r>
    </w:p>
    <w:p w14:paraId="233E88EA">
      <w:pPr>
        <w:tabs>
          <w:tab w:val="left" w:pos="2160"/>
        </w:tabs>
        <w:ind w:left="1111" w:leftChars="186" w:hanging="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2017: (1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200) + (2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400（元）</w:t>
      </w:r>
    </w:p>
    <w:p w14:paraId="691627A7">
      <w:pPr>
        <w:tabs>
          <w:tab w:val="left" w:pos="2160"/>
        </w:tabs>
        <w:ind w:left="1111" w:leftChars="186" w:hanging="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2018: (2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200) + (4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800（元）</w:t>
      </w:r>
    </w:p>
    <w:p w14:paraId="106E8814">
      <w:pPr>
        <w:jc w:val="left"/>
        <w:rPr>
          <w:rFonts w:ascii="Garamond" w:hAnsi="Garamond" w:cs="Tahoma"/>
          <w:snapToGrid w:val="0"/>
          <w:kern w:val="0"/>
          <w:sz w:val="20"/>
          <w:szCs w:val="20"/>
          <w:highlight w:val="yellow"/>
          <w:u w:val="single"/>
        </w:rPr>
      </w:pPr>
      <w:r>
        <w:rPr>
          <w:rFonts w:ascii="Garamond" w:hAnsi="Garamond" w:cs="Tahoma"/>
          <w:snapToGrid w:val="0"/>
          <w:kern w:val="0"/>
          <w:sz w:val="20"/>
          <w:szCs w:val="20"/>
          <w:highlight w:val="yellow"/>
          <w:u w:val="single"/>
        </w:rPr>
        <w:t>计算实际 GDP (2016为基年):</w:t>
      </w:r>
    </w:p>
    <w:p w14:paraId="7B6723A8">
      <w:pPr>
        <w:tabs>
          <w:tab w:val="left" w:pos="2160"/>
        </w:tabs>
        <w:ind w:left="1111" w:leftChars="186" w:hanging="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2016: (1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(2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50) = 200（元）</w:t>
      </w:r>
    </w:p>
    <w:p w14:paraId="3ECFCD4E">
      <w:pPr>
        <w:ind w:left="1111" w:leftChars="186" w:hanging="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2017: (1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200) + (2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400（元）</w:t>
      </w:r>
    </w:p>
    <w:p w14:paraId="45040B1E">
      <w:pPr>
        <w:ind w:left="1111" w:leftChars="186" w:hanging="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2018: (1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200) + (2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400（元）</w:t>
      </w:r>
    </w:p>
    <w:p w14:paraId="650E1C9D">
      <w:pPr>
        <w:jc w:val="left"/>
        <w:rPr>
          <w:rFonts w:ascii="Garamond" w:hAnsi="Garamond" w:cs="Tahoma"/>
          <w:snapToGrid w:val="0"/>
          <w:kern w:val="0"/>
          <w:sz w:val="20"/>
          <w:szCs w:val="20"/>
          <w:highlight w:val="yellow"/>
          <w:u w:val="single"/>
        </w:rPr>
      </w:pPr>
      <w:r>
        <w:rPr>
          <w:rFonts w:ascii="Garamond" w:hAnsi="Garamond" w:cs="Tahoma"/>
          <w:snapToGrid w:val="0"/>
          <w:kern w:val="0"/>
          <w:sz w:val="20"/>
          <w:szCs w:val="20"/>
          <w:highlight w:val="yellow"/>
          <w:u w:val="single"/>
        </w:rPr>
        <w:t>计算 GDP平减指数:</w:t>
      </w:r>
    </w:p>
    <w:p w14:paraId="696CA8F8">
      <w:pPr>
        <w:ind w:left="-330" w:leftChars="-157" w:firstLine="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2016: (200/200)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100</w:t>
      </w:r>
    </w:p>
    <w:p w14:paraId="089B2E8E">
      <w:pPr>
        <w:ind w:left="-330" w:leftChars="-157" w:firstLine="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2017: (400/400)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100</w:t>
      </w:r>
    </w:p>
    <w:p w14:paraId="24C47804">
      <w:pPr>
        <w:ind w:left="-330" w:leftChars="-157" w:firstLine="72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 xml:space="preserve">2018: (800/400)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rPr>
        <w:t xml:space="preserve"> 100 = 200</w:t>
      </w:r>
    </w:p>
    <w:p w14:paraId="09CC4218">
      <w:pPr>
        <w:widowControl/>
        <w:tabs>
          <w:tab w:val="left" w:pos="-1440"/>
        </w:tabs>
        <w:ind w:left="389" w:leftChars="14" w:hanging="36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（2）</w:t>
      </w:r>
    </w:p>
    <w:p w14:paraId="203CECF3">
      <w:pPr>
        <w:widowControl/>
        <w:tabs>
          <w:tab w:val="left" w:pos="-1440"/>
        </w:tabs>
        <w:ind w:left="389" w:leftChars="14" w:hanging="360"/>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u w:val="single"/>
        </w:rPr>
        <w:t>计算名义GDP的变化:</w:t>
      </w:r>
    </w:p>
    <w:p w14:paraId="5C5AE24B">
      <w:pPr>
        <w:ind w:left="1111" w:leftChars="186" w:hanging="720"/>
        <w:jc w:val="left"/>
        <w:rPr>
          <w:rFonts w:ascii="Garamond" w:hAnsi="Garamond" w:cs="Tahoma"/>
          <w:snapToGrid w:val="0"/>
          <w:kern w:val="0"/>
          <w:sz w:val="20"/>
          <w:szCs w:val="20"/>
          <w:highlight w:val="yellow"/>
          <w:lang w:eastAsia="en-US"/>
        </w:rPr>
      </w:pPr>
      <w:r>
        <w:rPr>
          <w:rFonts w:ascii="Garamond" w:hAnsi="Garamond" w:cs="Tahoma"/>
          <w:snapToGrid w:val="0"/>
          <w:kern w:val="0"/>
          <w:sz w:val="20"/>
          <w:szCs w:val="20"/>
          <w:highlight w:val="yellow"/>
          <w:lang w:eastAsia="en-US"/>
        </w:rPr>
        <w:t xml:space="preserve">Percentage change in nominal GDP in 2017 = [(400 – 200)/200]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lang w:eastAsia="en-US"/>
        </w:rPr>
        <w:t xml:space="preserve"> 100 = 100%.</w:t>
      </w:r>
    </w:p>
    <w:p w14:paraId="25A8440B">
      <w:pPr>
        <w:ind w:left="1111" w:leftChars="186" w:hanging="720"/>
        <w:jc w:val="left"/>
        <w:rPr>
          <w:rFonts w:ascii="Garamond" w:hAnsi="Garamond" w:cs="Tahoma"/>
          <w:snapToGrid w:val="0"/>
          <w:kern w:val="0"/>
          <w:sz w:val="20"/>
          <w:szCs w:val="20"/>
          <w:highlight w:val="yellow"/>
          <w:lang w:eastAsia="en-US"/>
        </w:rPr>
      </w:pPr>
      <w:r>
        <w:rPr>
          <w:rFonts w:ascii="Garamond" w:hAnsi="Garamond" w:cs="Tahoma"/>
          <w:snapToGrid w:val="0"/>
          <w:kern w:val="0"/>
          <w:sz w:val="20"/>
          <w:szCs w:val="20"/>
          <w:highlight w:val="yellow"/>
          <w:lang w:eastAsia="en-US"/>
        </w:rPr>
        <w:t xml:space="preserve">Percentage change in nominal GDP in 2018 = [(800 – 400)/400]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lang w:eastAsia="en-US"/>
        </w:rPr>
        <w:t xml:space="preserve"> 100 = 100%.</w:t>
      </w:r>
    </w:p>
    <w:p w14:paraId="1C20FB7D">
      <w:pPr>
        <w:jc w:val="left"/>
        <w:rPr>
          <w:rFonts w:ascii="Garamond" w:hAnsi="Garamond" w:cs="Tahoma"/>
          <w:snapToGrid w:val="0"/>
          <w:kern w:val="0"/>
          <w:sz w:val="20"/>
          <w:szCs w:val="20"/>
          <w:highlight w:val="yellow"/>
          <w:u w:val="single"/>
        </w:rPr>
      </w:pPr>
      <w:r>
        <w:rPr>
          <w:rFonts w:ascii="Garamond" w:hAnsi="Garamond" w:cs="Tahoma"/>
          <w:snapToGrid w:val="0"/>
          <w:kern w:val="0"/>
          <w:sz w:val="20"/>
          <w:szCs w:val="20"/>
          <w:highlight w:val="yellow"/>
          <w:u w:val="single"/>
        </w:rPr>
        <w:t>计算实际GDP的变化:</w:t>
      </w:r>
    </w:p>
    <w:p w14:paraId="385CA455">
      <w:pPr>
        <w:ind w:left="-330" w:leftChars="-157" w:firstLine="720"/>
        <w:jc w:val="left"/>
        <w:rPr>
          <w:rFonts w:ascii="Garamond" w:hAnsi="Garamond" w:cs="Tahoma"/>
          <w:snapToGrid w:val="0"/>
          <w:kern w:val="0"/>
          <w:sz w:val="20"/>
          <w:szCs w:val="20"/>
          <w:highlight w:val="yellow"/>
          <w:lang w:eastAsia="en-US"/>
        </w:rPr>
      </w:pPr>
      <w:r>
        <w:rPr>
          <w:rFonts w:ascii="Garamond" w:hAnsi="Garamond" w:cs="Tahoma"/>
          <w:snapToGrid w:val="0"/>
          <w:kern w:val="0"/>
          <w:sz w:val="20"/>
          <w:szCs w:val="20"/>
          <w:highlight w:val="yellow"/>
          <w:lang w:eastAsia="en-US"/>
        </w:rPr>
        <w:t xml:space="preserve">Percentage change in real GDP in 2017 = [(400 – 200)/200]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lang w:eastAsia="en-US"/>
        </w:rPr>
        <w:t xml:space="preserve"> 100 = 100%.</w:t>
      </w:r>
    </w:p>
    <w:p w14:paraId="55191404">
      <w:pPr>
        <w:ind w:left="-330" w:leftChars="-157" w:firstLine="720"/>
        <w:jc w:val="left"/>
        <w:rPr>
          <w:rFonts w:ascii="Garamond" w:hAnsi="Garamond" w:cs="Tahoma"/>
          <w:snapToGrid w:val="0"/>
          <w:kern w:val="0"/>
          <w:sz w:val="20"/>
          <w:szCs w:val="20"/>
          <w:highlight w:val="yellow"/>
          <w:lang w:eastAsia="en-US"/>
        </w:rPr>
      </w:pPr>
      <w:r>
        <w:rPr>
          <w:rFonts w:ascii="Garamond" w:hAnsi="Garamond" w:cs="Tahoma"/>
          <w:snapToGrid w:val="0"/>
          <w:kern w:val="0"/>
          <w:sz w:val="20"/>
          <w:szCs w:val="20"/>
          <w:highlight w:val="yellow"/>
          <w:lang w:eastAsia="en-US"/>
        </w:rPr>
        <w:t xml:space="preserve">Percentage change in real GDP in 2018 = [(400 – 400)/400]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lang w:eastAsia="en-US"/>
        </w:rPr>
        <w:t xml:space="preserve"> 100 = 0%.</w:t>
      </w:r>
    </w:p>
    <w:p w14:paraId="2D119A79">
      <w:pPr>
        <w:jc w:val="left"/>
        <w:rPr>
          <w:rFonts w:ascii="Garamond" w:hAnsi="Garamond" w:cs="Tahoma"/>
          <w:snapToGrid w:val="0"/>
          <w:kern w:val="0"/>
          <w:sz w:val="20"/>
          <w:szCs w:val="20"/>
          <w:highlight w:val="yellow"/>
          <w:u w:val="single"/>
        </w:rPr>
      </w:pPr>
      <w:r>
        <w:rPr>
          <w:rFonts w:ascii="Garamond" w:hAnsi="Garamond" w:cs="Tahoma"/>
          <w:snapToGrid w:val="0"/>
          <w:kern w:val="0"/>
          <w:sz w:val="20"/>
          <w:szCs w:val="20"/>
          <w:highlight w:val="yellow"/>
          <w:u w:val="single"/>
        </w:rPr>
        <w:t>计算GDP平减指数的变化:</w:t>
      </w:r>
    </w:p>
    <w:p w14:paraId="175FE3C2">
      <w:pPr>
        <w:ind w:left="-330" w:leftChars="-157" w:firstLine="720"/>
        <w:jc w:val="left"/>
        <w:rPr>
          <w:rFonts w:ascii="Garamond" w:hAnsi="Garamond" w:cs="Tahoma"/>
          <w:snapToGrid w:val="0"/>
          <w:kern w:val="0"/>
          <w:sz w:val="20"/>
          <w:szCs w:val="20"/>
          <w:highlight w:val="yellow"/>
          <w:lang w:eastAsia="en-US"/>
        </w:rPr>
      </w:pPr>
      <w:r>
        <w:rPr>
          <w:rFonts w:ascii="Garamond" w:hAnsi="Garamond" w:cs="Tahoma"/>
          <w:snapToGrid w:val="0"/>
          <w:kern w:val="0"/>
          <w:sz w:val="20"/>
          <w:szCs w:val="20"/>
          <w:highlight w:val="yellow"/>
          <w:lang w:eastAsia="en-US"/>
        </w:rPr>
        <w:t xml:space="preserve">Percentage change in the GDP deflator in 2017 = [(100 – 100)/100]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lang w:eastAsia="en-US"/>
        </w:rPr>
        <w:t xml:space="preserve"> 100 = 0%.</w:t>
      </w:r>
    </w:p>
    <w:p w14:paraId="54B14E1C">
      <w:pPr>
        <w:ind w:left="1111" w:leftChars="186" w:hanging="720"/>
        <w:jc w:val="left"/>
        <w:rPr>
          <w:rFonts w:ascii="Garamond" w:hAnsi="Garamond" w:cs="Tahoma"/>
          <w:snapToGrid w:val="0"/>
          <w:kern w:val="0"/>
          <w:sz w:val="20"/>
          <w:szCs w:val="20"/>
          <w:highlight w:val="yellow"/>
          <w:lang w:eastAsia="en-US"/>
        </w:rPr>
      </w:pPr>
      <w:r>
        <w:rPr>
          <w:rFonts w:ascii="Garamond" w:hAnsi="Garamond" w:cs="Tahoma"/>
          <w:snapToGrid w:val="0"/>
          <w:kern w:val="0"/>
          <w:sz w:val="20"/>
          <w:szCs w:val="20"/>
          <w:highlight w:val="yellow"/>
          <w:lang w:eastAsia="en-US"/>
        </w:rPr>
        <w:t xml:space="preserve">Percentage change in the GDP deflator in 2018 = [(200 – 100)/100] </w:t>
      </w:r>
      <w:r>
        <w:rPr>
          <w:rFonts w:ascii="Garamond" w:hAnsi="Garamond" w:cs="Tahoma"/>
          <w:snapToGrid w:val="0"/>
          <w:kern w:val="0"/>
          <w:sz w:val="20"/>
          <w:szCs w:val="20"/>
          <w:highlight w:val="yellow"/>
          <w:lang w:eastAsia="en-US"/>
        </w:rPr>
        <w:sym w:font="Symbol" w:char="F0B4"/>
      </w:r>
      <w:r>
        <w:rPr>
          <w:rFonts w:ascii="Garamond" w:hAnsi="Garamond" w:cs="Tahoma"/>
          <w:snapToGrid w:val="0"/>
          <w:kern w:val="0"/>
          <w:sz w:val="20"/>
          <w:szCs w:val="20"/>
          <w:highlight w:val="yellow"/>
          <w:lang w:eastAsia="en-US"/>
        </w:rPr>
        <w:t xml:space="preserve"> 100 = 100%.</w:t>
      </w:r>
    </w:p>
    <w:p w14:paraId="79D27CC5">
      <w:pPr>
        <w:ind w:left="391" w:leftChars="186"/>
        <w:jc w:val="left"/>
        <w:rPr>
          <w:rFonts w:ascii="Garamond" w:hAnsi="Garamond" w:cs="Tahoma"/>
          <w:snapToGrid w:val="0"/>
          <w:kern w:val="0"/>
          <w:sz w:val="20"/>
          <w:szCs w:val="20"/>
          <w:highlight w:val="yellow"/>
          <w:lang w:eastAsia="en-US"/>
        </w:rPr>
      </w:pPr>
    </w:p>
    <w:p w14:paraId="07A093F7">
      <w:pPr>
        <w:ind w:left="391" w:leftChars="186"/>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价格在 2016 到 2017并没有变化，因此，GDP平减指数的变化是0。同样地，产出水平在2016到2017年间没有变化，因此实际GDP的变化为0.</w:t>
      </w:r>
    </w:p>
    <w:p w14:paraId="0E0DB3D1">
      <w:pPr>
        <w:widowControl/>
        <w:tabs>
          <w:tab w:val="left" w:pos="-1440"/>
        </w:tabs>
        <w:jc w:val="left"/>
        <w:rPr>
          <w:rFonts w:ascii="Garamond" w:hAnsi="Garamond" w:cs="Tahoma"/>
          <w:snapToGrid w:val="0"/>
          <w:kern w:val="0"/>
          <w:sz w:val="20"/>
          <w:szCs w:val="20"/>
          <w:highlight w:val="yellow"/>
        </w:rPr>
      </w:pPr>
      <w:r>
        <w:rPr>
          <w:rFonts w:ascii="Garamond" w:hAnsi="Garamond" w:cs="Tahoma"/>
          <w:snapToGrid w:val="0"/>
          <w:kern w:val="0"/>
          <w:sz w:val="20"/>
          <w:szCs w:val="20"/>
          <w:highlight w:val="yellow"/>
        </w:rPr>
        <w:t>（3）</w:t>
      </w:r>
    </w:p>
    <w:p w14:paraId="13866C79">
      <w:pPr>
        <w:widowControl/>
        <w:tabs>
          <w:tab w:val="left" w:pos="-1440"/>
        </w:tabs>
        <w:jc w:val="left"/>
        <w:rPr>
          <w:rFonts w:ascii="Garamond" w:hAnsi="Garamond" w:cs="Tahoma"/>
          <w:snapToGrid w:val="0"/>
          <w:kern w:val="0"/>
          <w:sz w:val="20"/>
          <w:szCs w:val="20"/>
        </w:rPr>
      </w:pPr>
      <w:r>
        <w:rPr>
          <w:rFonts w:ascii="Garamond" w:hAnsi="Garamond" w:cs="Tahoma"/>
          <w:snapToGrid w:val="0"/>
          <w:kern w:val="0"/>
          <w:sz w:val="20"/>
          <w:szCs w:val="20"/>
          <w:highlight w:val="yellow"/>
        </w:rPr>
        <w:t>2017年经济福利的增长超过了2018年，因为2017年的实际GDP增长了，而2018年没有。2017年，实际GDP上升，但物价没有上升。2018年，实际GDP没有上涨，但物价上涨了。</w:t>
      </w:r>
    </w:p>
    <w:p w14:paraId="382E142F">
      <w:pPr>
        <w:widowControl/>
        <w:jc w:val="left"/>
        <w:rPr>
          <w:rFonts w:ascii="Garamond" w:hAnsi="Garamond" w:eastAsia="宋体"/>
        </w:rPr>
      </w:pPr>
      <w:r>
        <w:rPr>
          <w:rFonts w:ascii="Garamond" w:hAnsi="Garamond" w:eastAsia="宋体"/>
        </w:rPr>
        <w:br w:type="page"/>
      </w:r>
    </w:p>
    <w:p w14:paraId="40ED04C1">
      <w:pPr>
        <w:pStyle w:val="3"/>
        <w:rPr>
          <w:rFonts w:ascii="Garamond" w:hAnsi="Garamond"/>
        </w:rPr>
      </w:pPr>
      <w:r>
        <w:rPr>
          <w:rFonts w:hint="eastAsia" w:ascii="微软雅黑" w:hAnsi="微软雅黑" w:eastAsia="微软雅黑" w:cs="微软雅黑"/>
        </w:rPr>
        <w:t>作业</w:t>
      </w:r>
      <w:r>
        <w:rPr>
          <w:rFonts w:ascii="微软雅黑" w:hAnsi="微软雅黑" w:eastAsia="微软雅黑" w:cs="微软雅黑"/>
        </w:rPr>
        <w:t>2</w:t>
      </w:r>
      <w:r>
        <w:rPr>
          <w:rFonts w:ascii="Garamond" w:hAnsi="Garamond"/>
        </w:rPr>
        <w:t xml:space="preserve"> </w:t>
      </w:r>
      <w:r>
        <w:rPr>
          <w:rFonts w:hint="eastAsia" w:ascii="微软雅黑" w:hAnsi="微软雅黑" w:eastAsia="微软雅黑" w:cs="微软雅黑"/>
        </w:rPr>
        <w:t>价格指数</w:t>
      </w:r>
    </w:p>
    <w:p w14:paraId="05E86EBD">
      <w:pPr>
        <w:rPr>
          <w:rFonts w:ascii="Garamond" w:hAnsi="Garamond" w:eastAsia="宋体"/>
        </w:rPr>
      </w:pPr>
      <w:r>
        <w:rPr>
          <w:rFonts w:hint="eastAsia" w:ascii="Garamond" w:hAnsi="Garamond" w:eastAsia="宋体"/>
        </w:rPr>
        <w:t>一、选择题</w:t>
      </w:r>
    </w:p>
    <w:p w14:paraId="102CAEC9">
      <w:pPr>
        <w:rPr>
          <w:rFonts w:ascii="Garamond" w:hAnsi="Garamond" w:eastAsia="宋体"/>
        </w:rPr>
      </w:pPr>
      <w:r>
        <w:rPr>
          <w:rFonts w:hint="eastAsia" w:ascii="Garamond" w:hAnsi="Garamond" w:eastAsia="宋体"/>
        </w:rPr>
        <w:t>1</w:t>
      </w:r>
      <w:r>
        <w:rPr>
          <w:rFonts w:ascii="Garamond" w:hAnsi="Garamond" w:eastAsia="宋体"/>
        </w:rPr>
        <w:t xml:space="preserve">. </w:t>
      </w:r>
      <w:r>
        <w:rPr>
          <w:rFonts w:hint="eastAsia" w:ascii="Garamond" w:hAnsi="Garamond" w:eastAsia="宋体"/>
        </w:rPr>
        <w:t>CPI可与</w:t>
      </w:r>
      <w:r>
        <w:rPr>
          <w:rFonts w:hint="eastAsia" w:ascii="Garamond" w:hAnsi="Garamond" w:eastAsia="宋体"/>
          <w:u w:val="single"/>
        </w:rPr>
        <w:t xml:space="preserve"> </w:t>
      </w:r>
      <w:r>
        <w:rPr>
          <w:rFonts w:ascii="Garamond" w:hAnsi="Garamond" w:eastAsia="宋体"/>
          <w:u w:val="single"/>
        </w:rPr>
        <w:t xml:space="preserve"> </w:t>
      </w:r>
      <w:r>
        <w:rPr>
          <w:rFonts w:hint="eastAsia" w:ascii="Garamond" w:hAnsi="Garamond" w:eastAsia="宋体"/>
          <w:u w:val="single"/>
        </w:rPr>
        <w:t>C</w:t>
      </w:r>
      <w:r>
        <w:rPr>
          <w:rFonts w:ascii="Garamond" w:hAnsi="Garamond" w:eastAsia="宋体"/>
          <w:u w:val="single"/>
        </w:rPr>
        <w:t xml:space="preserve">    </w:t>
      </w:r>
      <w:r>
        <w:rPr>
          <w:rFonts w:hint="eastAsia" w:ascii="Garamond" w:hAnsi="Garamond" w:eastAsia="宋体"/>
        </w:rPr>
        <w:t>近似地衡量相同的经济现象。</w:t>
      </w:r>
    </w:p>
    <w:p w14:paraId="593FA208">
      <w:pPr>
        <w:rPr>
          <w:rFonts w:ascii="Garamond" w:hAnsi="Garamond" w:eastAsia="宋体"/>
        </w:rPr>
      </w:pPr>
      <w:r>
        <w:rPr>
          <w:rFonts w:ascii="Garamond" w:hAnsi="Garamond" w:eastAsia="宋体"/>
        </w:rPr>
        <w:t xml:space="preserve">A. </w:t>
      </w:r>
      <w:r>
        <w:rPr>
          <w:rFonts w:hint="eastAsia" w:ascii="Garamond" w:hAnsi="Garamond" w:eastAsia="宋体"/>
        </w:rPr>
        <w:t>名义 GDP</w:t>
      </w:r>
      <w:r>
        <w:rPr>
          <w:rFonts w:ascii="Garamond" w:hAnsi="Garamond" w:eastAsia="宋体"/>
        </w:rPr>
        <w:t xml:space="preserve"> </w:t>
      </w:r>
      <w:r>
        <w:rPr>
          <w:rFonts w:ascii="Garamond" w:hAnsi="Garamond" w:eastAsia="宋体"/>
        </w:rPr>
        <w:tab/>
      </w:r>
      <w:r>
        <w:rPr>
          <w:rFonts w:ascii="Garamond" w:hAnsi="Garamond" w:eastAsia="宋体"/>
        </w:rPr>
        <w:t xml:space="preserve">B. </w:t>
      </w:r>
      <w:r>
        <w:rPr>
          <w:rFonts w:hint="eastAsia" w:ascii="Garamond" w:hAnsi="Garamond" w:eastAsia="宋体"/>
        </w:rPr>
        <w:t>实际GDP</w:t>
      </w:r>
      <w:r>
        <w:rPr>
          <w:rFonts w:ascii="Garamond" w:hAnsi="Garamond" w:eastAsia="宋体"/>
        </w:rPr>
        <w:t xml:space="preserve"> </w:t>
      </w:r>
      <w:r>
        <w:rPr>
          <w:rFonts w:ascii="Garamond" w:hAnsi="Garamond" w:eastAsia="宋体"/>
        </w:rPr>
        <w:tab/>
      </w:r>
      <w:r>
        <w:rPr>
          <w:rFonts w:ascii="Garamond" w:hAnsi="Garamond" w:eastAsia="宋体"/>
        </w:rPr>
        <w:t xml:space="preserve">C. </w:t>
      </w:r>
      <w:r>
        <w:rPr>
          <w:rFonts w:hint="eastAsia" w:ascii="Garamond" w:hAnsi="Garamond" w:eastAsia="宋体"/>
        </w:rPr>
        <w:t xml:space="preserve">GDP平减指数 </w:t>
      </w:r>
      <w:r>
        <w:rPr>
          <w:rFonts w:ascii="Garamond" w:hAnsi="Garamond" w:eastAsia="宋体"/>
        </w:rPr>
        <w:tab/>
      </w:r>
      <w:r>
        <w:rPr>
          <w:rFonts w:ascii="Garamond" w:hAnsi="Garamond" w:eastAsia="宋体"/>
        </w:rPr>
        <w:t xml:space="preserve">D. </w:t>
      </w:r>
      <w:r>
        <w:rPr>
          <w:rFonts w:hint="eastAsia" w:ascii="Garamond" w:hAnsi="Garamond" w:eastAsia="宋体"/>
        </w:rPr>
        <w:t>失业率</w:t>
      </w:r>
    </w:p>
    <w:p w14:paraId="5E4FDE62">
      <w:pPr>
        <w:rPr>
          <w:rFonts w:ascii="Garamond" w:hAnsi="Garamond" w:eastAsia="宋体"/>
        </w:rPr>
      </w:pPr>
      <w:r>
        <w:rPr>
          <w:rFonts w:hint="eastAsia" w:ascii="Garamond" w:hAnsi="Garamond" w:eastAsia="宋体"/>
        </w:rPr>
        <w:t>2</w:t>
      </w:r>
      <w:r>
        <w:rPr>
          <w:rFonts w:ascii="Garamond" w:hAnsi="Garamond" w:eastAsia="宋体"/>
        </w:rPr>
        <w:t xml:space="preserve">. </w:t>
      </w:r>
      <w:r>
        <w:rPr>
          <w:rFonts w:hint="eastAsia" w:ascii="Garamond" w:hAnsi="Garamond" w:eastAsia="宋体"/>
        </w:rPr>
        <w:t>如果联想企业提高了他们卖给所有市政府的电脑价格，则电脑价格上升会使</w:t>
      </w:r>
      <w:r>
        <w:rPr>
          <w:rFonts w:hint="eastAsia" w:ascii="Garamond" w:hAnsi="Garamond" w:eastAsia="宋体"/>
          <w:u w:val="single"/>
        </w:rPr>
        <w:t xml:space="preserve"> </w:t>
      </w:r>
      <w:r>
        <w:rPr>
          <w:rFonts w:ascii="Garamond" w:hAnsi="Garamond" w:eastAsia="宋体"/>
          <w:u w:val="single"/>
        </w:rPr>
        <w:t xml:space="preserve"> D    </w:t>
      </w:r>
      <w:r>
        <w:rPr>
          <w:rFonts w:hint="eastAsia" w:ascii="Garamond" w:hAnsi="Garamond" w:eastAsia="宋体"/>
        </w:rPr>
        <w:t>。</w:t>
      </w:r>
    </w:p>
    <w:p w14:paraId="11271D7E">
      <w:pPr>
        <w:rPr>
          <w:rFonts w:ascii="Garamond" w:hAnsi="Garamond" w:eastAsia="宋体"/>
        </w:rPr>
      </w:pPr>
      <w:r>
        <w:rPr>
          <w:rFonts w:ascii="Garamond" w:hAnsi="Garamond" w:eastAsia="宋体"/>
        </w:rPr>
        <w:t xml:space="preserve">A. </w:t>
      </w:r>
      <w:r>
        <w:rPr>
          <w:rFonts w:hint="eastAsia" w:ascii="Garamond" w:hAnsi="Garamond" w:eastAsia="宋体"/>
        </w:rPr>
        <w:t>CPI和GDP平减指数都上升</w:t>
      </w:r>
      <w:r>
        <w:rPr>
          <w:rFonts w:ascii="Garamond" w:hAnsi="Garamond" w:eastAsia="宋体"/>
        </w:rPr>
        <w:t xml:space="preserve"> </w:t>
      </w:r>
      <w:r>
        <w:rPr>
          <w:rFonts w:ascii="Garamond" w:hAnsi="Garamond" w:eastAsia="宋体"/>
        </w:rPr>
        <w:tab/>
      </w:r>
      <w:r>
        <w:rPr>
          <w:rFonts w:ascii="Garamond" w:hAnsi="Garamond" w:eastAsia="宋体"/>
        </w:rPr>
        <w:t xml:space="preserve">B. </w:t>
      </w:r>
      <w:r>
        <w:rPr>
          <w:rFonts w:hint="eastAsia" w:ascii="Garamond" w:hAnsi="Garamond" w:eastAsia="宋体"/>
        </w:rPr>
        <w:t>CPI和GDP平减指数都不上升</w:t>
      </w:r>
      <w:r>
        <w:rPr>
          <w:rFonts w:ascii="Garamond" w:hAnsi="Garamond" w:eastAsia="宋体"/>
        </w:rPr>
        <w:t xml:space="preserve"> </w:t>
      </w:r>
      <w:r>
        <w:rPr>
          <w:rFonts w:ascii="Garamond" w:hAnsi="Garamond" w:eastAsia="宋体"/>
        </w:rPr>
        <w:tab/>
      </w:r>
    </w:p>
    <w:p w14:paraId="7ED0B62C">
      <w:pPr>
        <w:rPr>
          <w:rFonts w:ascii="Garamond" w:hAnsi="Garamond" w:eastAsia="宋体"/>
        </w:rPr>
      </w:pPr>
      <w:r>
        <w:rPr>
          <w:rFonts w:ascii="Garamond" w:hAnsi="Garamond" w:eastAsia="宋体"/>
        </w:rPr>
        <w:t xml:space="preserve">C. </w:t>
      </w:r>
      <w:r>
        <w:rPr>
          <w:rFonts w:hint="eastAsia" w:ascii="Garamond" w:hAnsi="Garamond" w:eastAsia="宋体"/>
        </w:rPr>
        <w:t xml:space="preserve">CPI上升，GDP平减指数不上升 </w:t>
      </w:r>
      <w:r>
        <w:rPr>
          <w:rFonts w:ascii="Garamond" w:hAnsi="Garamond" w:eastAsia="宋体"/>
        </w:rPr>
        <w:tab/>
      </w:r>
      <w:r>
        <w:rPr>
          <w:rFonts w:ascii="Garamond" w:hAnsi="Garamond" w:eastAsia="宋体"/>
        </w:rPr>
        <w:t xml:space="preserve">D. </w:t>
      </w:r>
      <w:r>
        <w:rPr>
          <w:rFonts w:hint="eastAsia" w:ascii="Garamond" w:hAnsi="Garamond" w:eastAsia="宋体"/>
        </w:rPr>
        <w:t>GDP平减指数上升，但CPI不上升</w:t>
      </w:r>
    </w:p>
    <w:p w14:paraId="3349B50D">
      <w:pPr>
        <w:rPr>
          <w:rFonts w:ascii="Garamond" w:hAnsi="Garamond" w:eastAsia="宋体"/>
        </w:rPr>
      </w:pPr>
      <w:r>
        <w:rPr>
          <w:rFonts w:ascii="Garamond" w:hAnsi="Garamond" w:eastAsia="宋体"/>
        </w:rPr>
        <w:t xml:space="preserve">3. </w:t>
      </w:r>
      <w:r>
        <w:rPr>
          <w:rFonts w:hint="eastAsia" w:ascii="Garamond" w:hAnsi="Garamond" w:eastAsia="宋体"/>
        </w:rPr>
        <w:t>由于消费者可以用便宜的物品替代价格上升的物品，因此</w:t>
      </w:r>
      <w:r>
        <w:rPr>
          <w:rFonts w:hint="eastAsia" w:ascii="Garamond" w:hAnsi="Garamond" w:eastAsia="宋体"/>
          <w:u w:val="single"/>
        </w:rPr>
        <w:t xml:space="preserve"> </w:t>
      </w:r>
      <w:r>
        <w:rPr>
          <w:rFonts w:hint="eastAsia" w:ascii="Garamond" w:hAnsi="Garamond" w:eastAsia="宋体"/>
          <w:u w:val="single"/>
          <w:lang w:val="en-US" w:eastAsia="zh-CN"/>
        </w:rPr>
        <w:t>A</w:t>
      </w:r>
      <w:r>
        <w:rPr>
          <w:rFonts w:ascii="Garamond" w:hAnsi="Garamond" w:eastAsia="宋体"/>
          <w:u w:val="single"/>
        </w:rPr>
        <w:t xml:space="preserve">    </w:t>
      </w:r>
      <w:r>
        <w:rPr>
          <w:rFonts w:hint="eastAsia" w:ascii="Garamond" w:hAnsi="Garamond" w:eastAsia="宋体"/>
        </w:rPr>
        <w:t>。</w:t>
      </w:r>
    </w:p>
    <w:p w14:paraId="10716A2D">
      <w:pPr>
        <w:rPr>
          <w:rFonts w:ascii="Garamond" w:hAnsi="Garamond" w:eastAsia="宋体"/>
        </w:rPr>
      </w:pPr>
      <w:r>
        <w:rPr>
          <w:rFonts w:ascii="Garamond" w:hAnsi="Garamond" w:eastAsia="宋体"/>
        </w:rPr>
        <w:t xml:space="preserve">A. </w:t>
      </w:r>
      <w:r>
        <w:rPr>
          <w:rFonts w:hint="eastAsia" w:ascii="Garamond" w:hAnsi="Garamond" w:eastAsia="宋体"/>
        </w:rPr>
        <w:t xml:space="preserve">CPI高估了通货膨胀 </w:t>
      </w:r>
      <w:r>
        <w:rPr>
          <w:rFonts w:ascii="Garamond" w:hAnsi="Garamond" w:eastAsia="宋体"/>
        </w:rPr>
        <w:tab/>
      </w:r>
      <w:r>
        <w:rPr>
          <w:rFonts w:ascii="Garamond" w:hAnsi="Garamond" w:eastAsia="宋体"/>
        </w:rPr>
        <w:tab/>
      </w:r>
      <w:r>
        <w:rPr>
          <w:rFonts w:ascii="Garamond" w:hAnsi="Garamond" w:eastAsia="宋体"/>
        </w:rPr>
        <w:tab/>
      </w:r>
      <w:r>
        <w:rPr>
          <w:rFonts w:ascii="Garamond" w:hAnsi="Garamond" w:eastAsia="宋体"/>
        </w:rPr>
        <w:t xml:space="preserve">B. </w:t>
      </w:r>
      <w:r>
        <w:rPr>
          <w:rFonts w:hint="eastAsia" w:ascii="Garamond" w:hAnsi="Garamond" w:eastAsia="宋体"/>
        </w:rPr>
        <w:t>CPI低估了通货膨胀</w:t>
      </w:r>
      <w:r>
        <w:rPr>
          <w:rFonts w:ascii="Garamond" w:hAnsi="Garamond" w:eastAsia="宋体"/>
        </w:rPr>
        <w:tab/>
      </w:r>
    </w:p>
    <w:p w14:paraId="6A0306B4">
      <w:pPr>
        <w:rPr>
          <w:rFonts w:ascii="Garamond" w:hAnsi="Garamond" w:eastAsia="宋体"/>
        </w:rPr>
      </w:pPr>
      <w:r>
        <w:rPr>
          <w:rFonts w:ascii="Garamond" w:hAnsi="Garamond" w:eastAsia="宋体"/>
        </w:rPr>
        <w:t xml:space="preserve">C. </w:t>
      </w:r>
      <w:r>
        <w:rPr>
          <w:rFonts w:hint="eastAsia" w:ascii="Garamond" w:hAnsi="Garamond" w:eastAsia="宋体"/>
        </w:rPr>
        <w:t xml:space="preserve">GDP平减指数高估了通货膨胀 </w:t>
      </w:r>
      <w:r>
        <w:rPr>
          <w:rFonts w:ascii="Garamond" w:hAnsi="Garamond" w:eastAsia="宋体"/>
        </w:rPr>
        <w:tab/>
      </w:r>
      <w:r>
        <w:rPr>
          <w:rFonts w:ascii="Garamond" w:hAnsi="Garamond" w:eastAsia="宋体"/>
        </w:rPr>
        <w:t xml:space="preserve">D. </w:t>
      </w:r>
      <w:r>
        <w:rPr>
          <w:rFonts w:hint="eastAsia" w:ascii="Garamond" w:hAnsi="Garamond" w:eastAsia="宋体"/>
        </w:rPr>
        <w:t>GDP平减指数低估了通货膨胀</w:t>
      </w:r>
    </w:p>
    <w:p w14:paraId="7D5BBB2C">
      <w:pPr>
        <w:rPr>
          <w:rFonts w:ascii="Garamond" w:hAnsi="Garamond" w:eastAsia="宋体"/>
        </w:rPr>
      </w:pPr>
      <w:r>
        <w:rPr>
          <w:rFonts w:ascii="Garamond" w:hAnsi="Garamond" w:eastAsia="宋体"/>
        </w:rPr>
        <w:t xml:space="preserve">4. </w:t>
      </w:r>
      <w:r>
        <w:rPr>
          <w:rFonts w:hint="eastAsia" w:ascii="Garamond" w:hAnsi="Garamond" w:eastAsia="宋体"/>
        </w:rPr>
        <w:t>如果1</w:t>
      </w:r>
      <w:r>
        <w:rPr>
          <w:rFonts w:ascii="Garamond" w:hAnsi="Garamond" w:eastAsia="宋体"/>
        </w:rPr>
        <w:t>980</w:t>
      </w:r>
      <w:r>
        <w:rPr>
          <w:rFonts w:hint="eastAsia" w:ascii="Garamond" w:hAnsi="Garamond" w:eastAsia="宋体"/>
        </w:rPr>
        <w:t>年的CPI是2</w:t>
      </w:r>
      <w:r>
        <w:rPr>
          <w:rFonts w:ascii="Garamond" w:hAnsi="Garamond" w:eastAsia="宋体"/>
        </w:rPr>
        <w:t>00</w:t>
      </w:r>
      <w:r>
        <w:rPr>
          <w:rFonts w:hint="eastAsia" w:ascii="Garamond" w:hAnsi="Garamond" w:eastAsia="宋体"/>
        </w:rPr>
        <w:t>，而今天的是3</w:t>
      </w:r>
      <w:r>
        <w:rPr>
          <w:rFonts w:ascii="Garamond" w:hAnsi="Garamond" w:eastAsia="宋体"/>
        </w:rPr>
        <w:t>00</w:t>
      </w:r>
      <w:r>
        <w:rPr>
          <w:rFonts w:hint="eastAsia" w:ascii="Garamond" w:hAnsi="Garamond" w:eastAsia="宋体"/>
        </w:rPr>
        <w:t>，那么1</w:t>
      </w:r>
      <w:r>
        <w:rPr>
          <w:rFonts w:ascii="Garamond" w:hAnsi="Garamond" w:eastAsia="宋体"/>
        </w:rPr>
        <w:t>980</w:t>
      </w:r>
      <w:r>
        <w:rPr>
          <w:rFonts w:hint="eastAsia" w:ascii="Garamond" w:hAnsi="Garamond" w:eastAsia="宋体"/>
        </w:rPr>
        <w:t>年的6</w:t>
      </w:r>
      <w:r>
        <w:rPr>
          <w:rFonts w:ascii="Garamond" w:hAnsi="Garamond" w:eastAsia="宋体"/>
        </w:rPr>
        <w:t>00</w:t>
      </w:r>
      <w:r>
        <w:rPr>
          <w:rFonts w:hint="eastAsia" w:ascii="Garamond" w:hAnsi="Garamond" w:eastAsia="宋体"/>
        </w:rPr>
        <w:t>元和今天的</w:t>
      </w:r>
      <w:r>
        <w:rPr>
          <w:rFonts w:hint="eastAsia" w:ascii="Garamond" w:hAnsi="Garamond" w:eastAsia="宋体"/>
          <w:u w:val="single"/>
        </w:rPr>
        <w:t xml:space="preserve"> </w:t>
      </w:r>
      <w:r>
        <w:rPr>
          <w:rFonts w:ascii="Garamond" w:hAnsi="Garamond" w:eastAsia="宋体"/>
          <w:u w:val="single"/>
        </w:rPr>
        <w:t xml:space="preserve"> </w:t>
      </w:r>
      <w:r>
        <w:rPr>
          <w:rFonts w:hint="eastAsia" w:ascii="Garamond" w:hAnsi="Garamond" w:eastAsia="宋体"/>
          <w:u w:val="single"/>
          <w:lang w:val="en-US" w:eastAsia="zh-CN"/>
        </w:rPr>
        <w:t>D</w:t>
      </w:r>
      <w:bookmarkStart w:id="0" w:name="_GoBack"/>
      <w:bookmarkEnd w:id="0"/>
      <w:r>
        <w:rPr>
          <w:rFonts w:ascii="Garamond" w:hAnsi="Garamond" w:eastAsia="宋体"/>
          <w:u w:val="single"/>
        </w:rPr>
        <w:t xml:space="preserve">   </w:t>
      </w:r>
      <w:r>
        <w:rPr>
          <w:rFonts w:hint="eastAsia" w:ascii="Garamond" w:hAnsi="Garamond" w:eastAsia="宋体"/>
        </w:rPr>
        <w:t>购买力相同。</w:t>
      </w:r>
    </w:p>
    <w:p w14:paraId="01A26F75">
      <w:pPr>
        <w:rPr>
          <w:rFonts w:ascii="Garamond" w:hAnsi="Garamond" w:eastAsia="宋体"/>
        </w:rPr>
      </w:pPr>
      <w:r>
        <w:rPr>
          <w:rFonts w:ascii="Garamond" w:hAnsi="Garamond" w:eastAsia="宋体"/>
        </w:rPr>
        <w:t xml:space="preserve">A. </w:t>
      </w:r>
      <w:r>
        <w:rPr>
          <w:rFonts w:hint="eastAsia" w:ascii="Garamond" w:hAnsi="Garamond" w:eastAsia="宋体"/>
        </w:rPr>
        <w:t>4</w:t>
      </w:r>
      <w:r>
        <w:rPr>
          <w:rFonts w:ascii="Garamond" w:hAnsi="Garamond" w:eastAsia="宋体"/>
        </w:rPr>
        <w:t>00</w:t>
      </w:r>
      <w:r>
        <w:rPr>
          <w:rFonts w:hint="eastAsia" w:ascii="Garamond" w:hAnsi="Garamond" w:eastAsia="宋体"/>
        </w:rPr>
        <w:t>元</w:t>
      </w:r>
      <w:r>
        <w:rPr>
          <w:rFonts w:ascii="Garamond" w:hAnsi="Garamond" w:eastAsia="宋体"/>
        </w:rPr>
        <w:t xml:space="preserve"> </w:t>
      </w:r>
      <w:r>
        <w:rPr>
          <w:rFonts w:ascii="Garamond" w:hAnsi="Garamond" w:eastAsia="宋体"/>
        </w:rPr>
        <w:tab/>
      </w:r>
      <w:r>
        <w:rPr>
          <w:rFonts w:ascii="Garamond" w:hAnsi="Garamond" w:eastAsia="宋体"/>
        </w:rPr>
        <w:tab/>
      </w:r>
      <w:r>
        <w:rPr>
          <w:rFonts w:ascii="Garamond" w:hAnsi="Garamond" w:eastAsia="宋体"/>
        </w:rPr>
        <w:t xml:space="preserve">B. </w:t>
      </w:r>
      <w:r>
        <w:rPr>
          <w:rFonts w:hint="eastAsia" w:ascii="Garamond" w:hAnsi="Garamond" w:eastAsia="宋体"/>
        </w:rPr>
        <w:t>5</w:t>
      </w:r>
      <w:r>
        <w:rPr>
          <w:rFonts w:ascii="Garamond" w:hAnsi="Garamond" w:eastAsia="宋体"/>
        </w:rPr>
        <w:t>00</w:t>
      </w:r>
      <w:r>
        <w:rPr>
          <w:rFonts w:hint="eastAsia" w:ascii="Garamond" w:hAnsi="Garamond" w:eastAsia="宋体"/>
        </w:rPr>
        <w:t>元</w:t>
      </w:r>
      <w:r>
        <w:rPr>
          <w:rFonts w:ascii="Garamond" w:hAnsi="Garamond" w:eastAsia="宋体"/>
        </w:rPr>
        <w:t xml:space="preserve"> </w:t>
      </w:r>
      <w:r>
        <w:rPr>
          <w:rFonts w:ascii="Garamond" w:hAnsi="Garamond" w:eastAsia="宋体"/>
        </w:rPr>
        <w:tab/>
      </w:r>
      <w:r>
        <w:rPr>
          <w:rFonts w:ascii="Garamond" w:hAnsi="Garamond" w:eastAsia="宋体"/>
        </w:rPr>
        <w:tab/>
      </w:r>
      <w:r>
        <w:rPr>
          <w:rFonts w:ascii="Garamond" w:hAnsi="Garamond" w:eastAsia="宋体"/>
        </w:rPr>
        <w:t>C. 700</w:t>
      </w:r>
      <w:r>
        <w:rPr>
          <w:rFonts w:hint="eastAsia" w:ascii="Garamond" w:hAnsi="Garamond" w:eastAsia="宋体"/>
        </w:rPr>
        <w:t xml:space="preserve">元 </w:t>
      </w:r>
      <w:r>
        <w:rPr>
          <w:rFonts w:ascii="Garamond" w:hAnsi="Garamond" w:eastAsia="宋体"/>
        </w:rPr>
        <w:tab/>
      </w:r>
      <w:r>
        <w:rPr>
          <w:rFonts w:ascii="Garamond" w:hAnsi="Garamond" w:eastAsia="宋体"/>
        </w:rPr>
        <w:tab/>
      </w:r>
      <w:r>
        <w:rPr>
          <w:rFonts w:ascii="Garamond" w:hAnsi="Garamond" w:eastAsia="宋体"/>
        </w:rPr>
        <w:t xml:space="preserve">D. </w:t>
      </w:r>
      <w:r>
        <w:rPr>
          <w:rFonts w:hint="eastAsia" w:ascii="Garamond" w:hAnsi="Garamond" w:eastAsia="宋体"/>
        </w:rPr>
        <w:t>9</w:t>
      </w:r>
      <w:r>
        <w:rPr>
          <w:rFonts w:ascii="Garamond" w:hAnsi="Garamond" w:eastAsia="宋体"/>
        </w:rPr>
        <w:t>00</w:t>
      </w:r>
      <w:r>
        <w:rPr>
          <w:rFonts w:hint="eastAsia" w:ascii="Garamond" w:hAnsi="Garamond" w:eastAsia="宋体"/>
        </w:rPr>
        <w:t>元</w:t>
      </w:r>
    </w:p>
    <w:p w14:paraId="3DB5C70F">
      <w:pPr>
        <w:rPr>
          <w:rFonts w:ascii="Garamond" w:hAnsi="Garamond" w:eastAsia="宋体"/>
        </w:rPr>
      </w:pPr>
      <w:r>
        <w:rPr>
          <w:rFonts w:hint="eastAsia" w:ascii="Garamond" w:hAnsi="Garamond" w:eastAsia="宋体"/>
        </w:rPr>
        <w:t>5</w:t>
      </w:r>
      <w:r>
        <w:rPr>
          <w:rFonts w:ascii="Garamond" w:hAnsi="Garamond" w:eastAsia="宋体"/>
        </w:rPr>
        <w:t xml:space="preserve">. </w:t>
      </w:r>
      <w:r>
        <w:rPr>
          <w:rFonts w:hint="eastAsia" w:ascii="Garamond" w:hAnsi="Garamond" w:eastAsia="宋体"/>
        </w:rPr>
        <w:t>你在你的储蓄账户上存入2</w:t>
      </w:r>
      <w:r>
        <w:rPr>
          <w:rFonts w:ascii="Garamond" w:hAnsi="Garamond" w:eastAsia="宋体"/>
        </w:rPr>
        <w:t>000</w:t>
      </w:r>
      <w:r>
        <w:rPr>
          <w:rFonts w:hint="eastAsia" w:ascii="Garamond" w:hAnsi="Garamond" w:eastAsia="宋体"/>
        </w:rPr>
        <w:t>元，一年后你得到2</w:t>
      </w:r>
      <w:r>
        <w:rPr>
          <w:rFonts w:ascii="Garamond" w:hAnsi="Garamond" w:eastAsia="宋体"/>
        </w:rPr>
        <w:t>100</w:t>
      </w:r>
      <w:r>
        <w:rPr>
          <w:rFonts w:hint="eastAsia" w:ascii="Garamond" w:hAnsi="Garamond" w:eastAsia="宋体"/>
        </w:rPr>
        <w:t>元，同时CPI从2</w:t>
      </w:r>
      <w:r>
        <w:rPr>
          <w:rFonts w:ascii="Garamond" w:hAnsi="Garamond" w:eastAsia="宋体"/>
        </w:rPr>
        <w:t>00</w:t>
      </w:r>
      <w:r>
        <w:rPr>
          <w:rFonts w:hint="eastAsia" w:ascii="Garamond" w:hAnsi="Garamond" w:eastAsia="宋体"/>
        </w:rPr>
        <w:t>上升到2</w:t>
      </w:r>
      <w:r>
        <w:rPr>
          <w:rFonts w:ascii="Garamond" w:hAnsi="Garamond" w:eastAsia="宋体"/>
        </w:rPr>
        <w:t>04.</w:t>
      </w:r>
      <w:r>
        <w:rPr>
          <w:rFonts w:hint="eastAsia" w:ascii="Garamond" w:hAnsi="Garamond" w:eastAsia="宋体"/>
        </w:rPr>
        <w:t>在这种情况下，名义利率是</w:t>
      </w:r>
      <w:r>
        <w:rPr>
          <w:rFonts w:hint="eastAsia" w:ascii="Garamond" w:hAnsi="Garamond" w:eastAsia="宋体"/>
          <w:u w:val="single"/>
        </w:rPr>
        <w:t xml:space="preserve"> </w:t>
      </w:r>
      <w:r>
        <w:rPr>
          <w:rFonts w:ascii="Garamond" w:hAnsi="Garamond" w:eastAsia="宋体"/>
          <w:u w:val="single"/>
        </w:rPr>
        <w:t xml:space="preserve">D     </w:t>
      </w:r>
      <w:r>
        <w:rPr>
          <w:rFonts w:hint="eastAsia" w:ascii="Garamond" w:hAnsi="Garamond" w:eastAsia="宋体"/>
        </w:rPr>
        <w:t>，真实利率是</w:t>
      </w:r>
      <w:r>
        <w:rPr>
          <w:rFonts w:hint="eastAsia" w:ascii="Garamond" w:hAnsi="Garamond" w:eastAsia="宋体"/>
          <w:u w:val="single"/>
        </w:rPr>
        <w:t xml:space="preserve"> </w:t>
      </w:r>
      <w:r>
        <w:rPr>
          <w:rFonts w:ascii="Garamond" w:hAnsi="Garamond" w:eastAsia="宋体"/>
          <w:u w:val="single"/>
        </w:rPr>
        <w:t xml:space="preserve"> D    </w:t>
      </w:r>
      <w:r>
        <w:rPr>
          <w:rFonts w:hint="eastAsia" w:ascii="Garamond" w:hAnsi="Garamond" w:eastAsia="宋体"/>
        </w:rPr>
        <w:t>。</w:t>
      </w:r>
    </w:p>
    <w:p w14:paraId="4CE5201C">
      <w:pPr>
        <w:rPr>
          <w:rFonts w:ascii="Garamond" w:hAnsi="Garamond" w:eastAsia="宋体"/>
        </w:rPr>
      </w:pPr>
      <w:r>
        <w:rPr>
          <w:rFonts w:ascii="Garamond" w:hAnsi="Garamond" w:eastAsia="宋体"/>
        </w:rPr>
        <w:t>A. 1%</w:t>
      </w:r>
      <w:r>
        <w:rPr>
          <w:rFonts w:hint="eastAsia" w:ascii="Garamond" w:hAnsi="Garamond" w:eastAsia="宋体"/>
        </w:rPr>
        <w:t>，5</w:t>
      </w:r>
      <w:r>
        <w:rPr>
          <w:rFonts w:ascii="Garamond" w:hAnsi="Garamond" w:eastAsia="宋体"/>
        </w:rPr>
        <w:t xml:space="preserve">% </w:t>
      </w:r>
      <w:r>
        <w:rPr>
          <w:rFonts w:ascii="Garamond" w:hAnsi="Garamond" w:eastAsia="宋体"/>
        </w:rPr>
        <w:tab/>
      </w:r>
      <w:r>
        <w:rPr>
          <w:rFonts w:ascii="Garamond" w:hAnsi="Garamond" w:eastAsia="宋体"/>
        </w:rPr>
        <w:tab/>
      </w:r>
      <w:r>
        <w:rPr>
          <w:rFonts w:ascii="Garamond" w:hAnsi="Garamond" w:eastAsia="宋体"/>
        </w:rPr>
        <w:t>B. 3%</w:t>
      </w:r>
      <w:r>
        <w:rPr>
          <w:rFonts w:hint="eastAsia" w:ascii="Garamond" w:hAnsi="Garamond" w:eastAsia="宋体"/>
        </w:rPr>
        <w:t>，5</w:t>
      </w:r>
      <w:r>
        <w:rPr>
          <w:rFonts w:ascii="Garamond" w:hAnsi="Garamond" w:eastAsia="宋体"/>
        </w:rPr>
        <w:t xml:space="preserve">% </w:t>
      </w:r>
      <w:r>
        <w:rPr>
          <w:rFonts w:ascii="Garamond" w:hAnsi="Garamond" w:eastAsia="宋体"/>
        </w:rPr>
        <w:tab/>
      </w:r>
      <w:r>
        <w:rPr>
          <w:rFonts w:ascii="Garamond" w:hAnsi="Garamond" w:eastAsia="宋体"/>
        </w:rPr>
        <w:tab/>
      </w:r>
      <w:r>
        <w:rPr>
          <w:rFonts w:ascii="Garamond" w:hAnsi="Garamond" w:eastAsia="宋体"/>
        </w:rPr>
        <w:t>C. 5%</w:t>
      </w:r>
      <w:r>
        <w:rPr>
          <w:rFonts w:hint="eastAsia" w:ascii="Garamond" w:hAnsi="Garamond" w:eastAsia="宋体"/>
        </w:rPr>
        <w:t>，1</w:t>
      </w:r>
      <w:r>
        <w:rPr>
          <w:rFonts w:ascii="Garamond" w:hAnsi="Garamond" w:eastAsia="宋体"/>
        </w:rPr>
        <w:t>%</w:t>
      </w:r>
      <w:r>
        <w:rPr>
          <w:rFonts w:hint="eastAsia" w:ascii="Garamond" w:hAnsi="Garamond" w:eastAsia="宋体"/>
        </w:rPr>
        <w:t xml:space="preserve"> </w:t>
      </w:r>
      <w:r>
        <w:rPr>
          <w:rFonts w:ascii="Garamond" w:hAnsi="Garamond" w:eastAsia="宋体"/>
        </w:rPr>
        <w:tab/>
      </w:r>
      <w:r>
        <w:rPr>
          <w:rFonts w:ascii="Garamond" w:hAnsi="Garamond" w:eastAsia="宋体"/>
        </w:rPr>
        <w:tab/>
      </w:r>
      <w:r>
        <w:rPr>
          <w:rFonts w:ascii="Garamond" w:hAnsi="Garamond" w:eastAsia="宋体"/>
        </w:rPr>
        <w:t>D. 5%</w:t>
      </w:r>
      <w:r>
        <w:rPr>
          <w:rFonts w:hint="eastAsia" w:ascii="Garamond" w:hAnsi="Garamond" w:eastAsia="宋体"/>
        </w:rPr>
        <w:t>，3</w:t>
      </w:r>
      <w:r>
        <w:rPr>
          <w:rFonts w:ascii="Garamond" w:hAnsi="Garamond" w:eastAsia="宋体"/>
        </w:rPr>
        <w:t>%</w:t>
      </w:r>
    </w:p>
    <w:p w14:paraId="6787A2E9">
      <w:pPr>
        <w:rPr>
          <w:rFonts w:ascii="Garamond" w:hAnsi="Garamond" w:eastAsia="宋体"/>
        </w:rPr>
      </w:pPr>
    </w:p>
    <w:p w14:paraId="6BD69558">
      <w:pPr>
        <w:rPr>
          <w:rFonts w:ascii="Garamond" w:hAnsi="Garamond" w:eastAsia="宋体"/>
        </w:rPr>
      </w:pPr>
      <w:r>
        <w:rPr>
          <w:rFonts w:hint="eastAsia" w:ascii="Garamond" w:hAnsi="Garamond" w:eastAsia="宋体"/>
        </w:rPr>
        <w:t>二、复习题</w:t>
      </w:r>
    </w:p>
    <w:p w14:paraId="5E895FBD">
      <w:pPr>
        <w:rPr>
          <w:rFonts w:ascii="Garamond" w:hAnsi="Garamond" w:eastAsia="宋体"/>
        </w:rPr>
      </w:pPr>
      <w:r>
        <w:rPr>
          <w:rFonts w:hint="eastAsia" w:ascii="Garamond" w:hAnsi="Garamond" w:eastAsia="宋体"/>
        </w:rPr>
        <w:t>1</w:t>
      </w:r>
      <w:r>
        <w:rPr>
          <w:rFonts w:ascii="Garamond" w:hAnsi="Garamond" w:eastAsia="宋体"/>
        </w:rPr>
        <w:t xml:space="preserve">. </w:t>
      </w:r>
      <w:r>
        <w:rPr>
          <w:rFonts w:hint="eastAsia" w:ascii="Garamond" w:hAnsi="Garamond" w:eastAsia="宋体"/>
        </w:rPr>
        <w:t>假设一个国家的居民把他们的全部收入用于购买花椰菜、西兰花和胡萝卜。</w:t>
      </w:r>
    </w:p>
    <w:p w14:paraId="4F22912C">
      <w:pPr>
        <w:rPr>
          <w:rFonts w:ascii="Garamond" w:hAnsi="Garamond" w:eastAsia="宋体"/>
        </w:rPr>
      </w:pPr>
      <w:r>
        <w:rPr>
          <w:rFonts w:hint="eastAsia" w:ascii="Garamond" w:hAnsi="Garamond" w:eastAsia="宋体"/>
        </w:rPr>
        <w:t>在2</w:t>
      </w:r>
      <w:r>
        <w:rPr>
          <w:rFonts w:ascii="Garamond" w:hAnsi="Garamond" w:eastAsia="宋体"/>
        </w:rPr>
        <w:t>016</w:t>
      </w:r>
      <w:r>
        <w:rPr>
          <w:rFonts w:hint="eastAsia" w:ascii="Garamond" w:hAnsi="Garamond" w:eastAsia="宋体"/>
        </w:rPr>
        <w:t>年，他们用2</w:t>
      </w:r>
      <w:r>
        <w:rPr>
          <w:rFonts w:ascii="Garamond" w:hAnsi="Garamond" w:eastAsia="宋体"/>
        </w:rPr>
        <w:t>00</w:t>
      </w:r>
      <w:r>
        <w:rPr>
          <w:rFonts w:hint="eastAsia" w:ascii="Garamond" w:hAnsi="Garamond" w:eastAsia="宋体"/>
        </w:rPr>
        <w:t>元买了1</w:t>
      </w:r>
      <w:r>
        <w:rPr>
          <w:rFonts w:ascii="Garamond" w:hAnsi="Garamond" w:eastAsia="宋体"/>
        </w:rPr>
        <w:t>00</w:t>
      </w:r>
      <w:r>
        <w:rPr>
          <w:rFonts w:hint="eastAsia" w:ascii="Garamond" w:hAnsi="Garamond" w:eastAsia="宋体"/>
        </w:rPr>
        <w:t>颗花椰菜，用7</w:t>
      </w:r>
      <w:r>
        <w:rPr>
          <w:rFonts w:ascii="Garamond" w:hAnsi="Garamond" w:eastAsia="宋体"/>
        </w:rPr>
        <w:t>5</w:t>
      </w:r>
      <w:r>
        <w:rPr>
          <w:rFonts w:hint="eastAsia" w:ascii="Garamond" w:hAnsi="Garamond" w:eastAsia="宋体"/>
        </w:rPr>
        <w:t>元买了5</w:t>
      </w:r>
      <w:r>
        <w:rPr>
          <w:rFonts w:ascii="Garamond" w:hAnsi="Garamond" w:eastAsia="宋体"/>
        </w:rPr>
        <w:t>0</w:t>
      </w:r>
      <w:r>
        <w:rPr>
          <w:rFonts w:hint="eastAsia" w:ascii="Garamond" w:hAnsi="Garamond" w:eastAsia="宋体"/>
        </w:rPr>
        <w:t>颗西兰花，用5</w:t>
      </w:r>
      <w:r>
        <w:rPr>
          <w:rFonts w:ascii="Garamond" w:hAnsi="Garamond" w:eastAsia="宋体"/>
        </w:rPr>
        <w:t>0</w:t>
      </w:r>
      <w:r>
        <w:rPr>
          <w:rFonts w:hint="eastAsia" w:ascii="Garamond" w:hAnsi="Garamond" w:eastAsia="宋体"/>
        </w:rPr>
        <w:t>元买了5</w:t>
      </w:r>
      <w:r>
        <w:rPr>
          <w:rFonts w:ascii="Garamond" w:hAnsi="Garamond" w:eastAsia="宋体"/>
        </w:rPr>
        <w:t>00</w:t>
      </w:r>
      <w:r>
        <w:rPr>
          <w:rFonts w:hint="eastAsia" w:ascii="Garamond" w:hAnsi="Garamond" w:eastAsia="宋体"/>
        </w:rPr>
        <w:t>个胡萝卜。</w:t>
      </w:r>
    </w:p>
    <w:p w14:paraId="56A49D92">
      <w:pPr>
        <w:rPr>
          <w:rFonts w:ascii="Garamond" w:hAnsi="Garamond" w:eastAsia="宋体"/>
        </w:rPr>
      </w:pPr>
      <w:r>
        <w:rPr>
          <w:rFonts w:hint="eastAsia" w:ascii="Garamond" w:hAnsi="Garamond" w:eastAsia="宋体"/>
        </w:rPr>
        <w:t>在2</w:t>
      </w:r>
      <w:r>
        <w:rPr>
          <w:rFonts w:ascii="Garamond" w:hAnsi="Garamond" w:eastAsia="宋体"/>
        </w:rPr>
        <w:t>017</w:t>
      </w:r>
      <w:r>
        <w:rPr>
          <w:rFonts w:hint="eastAsia" w:ascii="Garamond" w:hAnsi="Garamond" w:eastAsia="宋体"/>
        </w:rPr>
        <w:t>年，他们用</w:t>
      </w:r>
      <w:r>
        <w:rPr>
          <w:rFonts w:ascii="Garamond" w:hAnsi="Garamond" w:eastAsia="宋体"/>
        </w:rPr>
        <w:t>225</w:t>
      </w:r>
      <w:r>
        <w:rPr>
          <w:rFonts w:hint="eastAsia" w:ascii="Garamond" w:hAnsi="Garamond" w:eastAsia="宋体"/>
        </w:rPr>
        <w:t>元买了</w:t>
      </w:r>
      <w:r>
        <w:rPr>
          <w:rFonts w:ascii="Garamond" w:hAnsi="Garamond" w:eastAsia="宋体"/>
        </w:rPr>
        <w:t>75</w:t>
      </w:r>
      <w:r>
        <w:rPr>
          <w:rFonts w:hint="eastAsia" w:ascii="Garamond" w:hAnsi="Garamond" w:eastAsia="宋体"/>
        </w:rPr>
        <w:t>颗花椰菜，用</w:t>
      </w:r>
      <w:r>
        <w:rPr>
          <w:rFonts w:ascii="Garamond" w:hAnsi="Garamond" w:eastAsia="宋体"/>
        </w:rPr>
        <w:t>120</w:t>
      </w:r>
      <w:r>
        <w:rPr>
          <w:rFonts w:hint="eastAsia" w:ascii="Garamond" w:hAnsi="Garamond" w:eastAsia="宋体"/>
        </w:rPr>
        <w:t>元买了</w:t>
      </w:r>
      <w:r>
        <w:rPr>
          <w:rFonts w:ascii="Garamond" w:hAnsi="Garamond" w:eastAsia="宋体"/>
        </w:rPr>
        <w:t>80</w:t>
      </w:r>
      <w:r>
        <w:rPr>
          <w:rFonts w:hint="eastAsia" w:ascii="Garamond" w:hAnsi="Garamond" w:eastAsia="宋体"/>
        </w:rPr>
        <w:t>颗西兰花，用</w:t>
      </w:r>
      <w:r>
        <w:rPr>
          <w:rFonts w:ascii="Garamond" w:hAnsi="Garamond" w:eastAsia="宋体"/>
        </w:rPr>
        <w:t>100</w:t>
      </w:r>
      <w:r>
        <w:rPr>
          <w:rFonts w:hint="eastAsia" w:ascii="Garamond" w:hAnsi="Garamond" w:eastAsia="宋体"/>
        </w:rPr>
        <w:t>元买了5</w:t>
      </w:r>
      <w:r>
        <w:rPr>
          <w:rFonts w:ascii="Garamond" w:hAnsi="Garamond" w:eastAsia="宋体"/>
        </w:rPr>
        <w:t>00个胡萝卜。</w:t>
      </w:r>
    </w:p>
    <w:p w14:paraId="05172BDF">
      <w:pPr>
        <w:rPr>
          <w:rFonts w:hint="eastAsia" w:ascii="Garamond" w:hAnsi="Garamond" w:eastAsia="宋体"/>
          <w:b/>
          <w:bCs/>
        </w:rPr>
      </w:pPr>
      <w:r>
        <w:rPr>
          <w:rFonts w:hint="eastAsia" w:ascii="Garamond" w:hAnsi="Garamond" w:eastAsia="宋体"/>
          <w:b/>
          <w:bCs/>
        </w:rPr>
        <w:t>参考答案：</w:t>
      </w:r>
    </w:p>
    <w:p w14:paraId="02BDC029">
      <w:pPr>
        <w:rPr>
          <w:rFonts w:ascii="Garamond" w:hAnsi="Garamond" w:eastAsia="宋体"/>
          <w:highlight w:val="yellow"/>
        </w:rPr>
      </w:pPr>
      <w:r>
        <w:rPr>
          <w:rFonts w:ascii="Garamond" w:hAnsi="Garamond" w:eastAsia="宋体"/>
          <w:highlight w:val="yellow"/>
        </w:rPr>
        <w:t>（1）计算每年每种蔬菜的单位价格</w:t>
      </w:r>
    </w:p>
    <w:p w14:paraId="7C0F0FD5">
      <w:pPr>
        <w:pStyle w:val="16"/>
        <w:rPr>
          <w:rFonts w:ascii="Garamond" w:hAnsi="Garamond" w:eastAsia="宋体"/>
          <w:highlight w:val="yellow"/>
        </w:rPr>
      </w:pPr>
      <w:r>
        <w:rPr>
          <w:rFonts w:ascii="Garamond" w:hAnsi="Garamond" w:eastAsia="宋体"/>
          <w:highlight w:val="yellow"/>
        </w:rPr>
        <w:t>Find the price of one unit of each good in each year:</w:t>
      </w:r>
    </w:p>
    <w:p w14:paraId="68DF646C">
      <w:pPr>
        <w:tabs>
          <w:tab w:val="left" w:pos="-1440"/>
        </w:tabs>
        <w:ind w:left="1440" w:hanging="720"/>
        <w:rPr>
          <w:rFonts w:ascii="Garamond" w:hAnsi="Garamond" w:eastAsia="宋体"/>
          <w:snapToGrid w:val="0"/>
          <w:highlight w:val="yellow"/>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2"/>
        <w:gridCol w:w="1373"/>
        <w:gridCol w:w="1372"/>
        <w:gridCol w:w="1373"/>
      </w:tblGrid>
      <w:tr w14:paraId="31AB2B05">
        <w:trPr>
          <w:jc w:val="center"/>
        </w:trPr>
        <w:tc>
          <w:tcPr>
            <w:tcW w:w="1372" w:type="dxa"/>
          </w:tcPr>
          <w:p w14:paraId="5D1C81C9">
            <w:pPr>
              <w:tabs>
                <w:tab w:val="left" w:pos="-1440"/>
              </w:tabs>
              <w:jc w:val="center"/>
              <w:rPr>
                <w:rFonts w:ascii="Garamond" w:hAnsi="Garamond" w:eastAsia="宋体"/>
                <w:b/>
                <w:snapToGrid w:val="0"/>
                <w:highlight w:val="yellow"/>
              </w:rPr>
            </w:pPr>
            <w:r>
              <w:rPr>
                <w:rFonts w:ascii="Garamond" w:hAnsi="Garamond" w:eastAsia="宋体"/>
                <w:b/>
                <w:snapToGrid w:val="0"/>
                <w:highlight w:val="yellow"/>
              </w:rPr>
              <w:t>Year</w:t>
            </w:r>
          </w:p>
        </w:tc>
        <w:tc>
          <w:tcPr>
            <w:tcW w:w="1373" w:type="dxa"/>
          </w:tcPr>
          <w:p w14:paraId="29ABF435">
            <w:pPr>
              <w:tabs>
                <w:tab w:val="left" w:pos="-1440"/>
              </w:tabs>
              <w:jc w:val="center"/>
              <w:rPr>
                <w:rFonts w:ascii="Garamond" w:hAnsi="Garamond" w:eastAsia="宋体"/>
                <w:b/>
                <w:snapToGrid w:val="0"/>
                <w:highlight w:val="yellow"/>
              </w:rPr>
            </w:pPr>
            <w:r>
              <w:rPr>
                <w:rFonts w:ascii="Garamond" w:hAnsi="Garamond" w:eastAsia="宋体"/>
                <w:b/>
                <w:snapToGrid w:val="0"/>
                <w:highlight w:val="yellow"/>
              </w:rPr>
              <w:t>Cauliflower</w:t>
            </w:r>
          </w:p>
        </w:tc>
        <w:tc>
          <w:tcPr>
            <w:tcW w:w="1372" w:type="dxa"/>
          </w:tcPr>
          <w:p w14:paraId="44C45637">
            <w:pPr>
              <w:tabs>
                <w:tab w:val="left" w:pos="-1440"/>
              </w:tabs>
              <w:jc w:val="center"/>
              <w:rPr>
                <w:rFonts w:ascii="Garamond" w:hAnsi="Garamond" w:eastAsia="宋体"/>
                <w:b/>
                <w:snapToGrid w:val="0"/>
                <w:highlight w:val="yellow"/>
              </w:rPr>
            </w:pPr>
            <w:r>
              <w:rPr>
                <w:rFonts w:ascii="Garamond" w:hAnsi="Garamond" w:eastAsia="宋体"/>
                <w:b/>
                <w:snapToGrid w:val="0"/>
                <w:highlight w:val="yellow"/>
              </w:rPr>
              <w:t>Broccoli</w:t>
            </w:r>
          </w:p>
        </w:tc>
        <w:tc>
          <w:tcPr>
            <w:tcW w:w="1373" w:type="dxa"/>
          </w:tcPr>
          <w:p w14:paraId="3B2C6854">
            <w:pPr>
              <w:tabs>
                <w:tab w:val="left" w:pos="-1440"/>
              </w:tabs>
              <w:jc w:val="center"/>
              <w:rPr>
                <w:rFonts w:ascii="Garamond" w:hAnsi="Garamond" w:eastAsia="宋体"/>
                <w:b/>
                <w:snapToGrid w:val="0"/>
                <w:highlight w:val="yellow"/>
              </w:rPr>
            </w:pPr>
            <w:r>
              <w:rPr>
                <w:rFonts w:ascii="Garamond" w:hAnsi="Garamond" w:eastAsia="宋体"/>
                <w:b/>
                <w:snapToGrid w:val="0"/>
                <w:highlight w:val="yellow"/>
              </w:rPr>
              <w:t>Carrots</w:t>
            </w:r>
          </w:p>
        </w:tc>
      </w:tr>
      <w:tr w14:paraId="28016FFB">
        <w:trPr>
          <w:jc w:val="center"/>
        </w:trPr>
        <w:tc>
          <w:tcPr>
            <w:tcW w:w="1372" w:type="dxa"/>
          </w:tcPr>
          <w:p w14:paraId="0E9E23C1">
            <w:pPr>
              <w:tabs>
                <w:tab w:val="left" w:pos="-1440"/>
              </w:tabs>
              <w:jc w:val="center"/>
              <w:rPr>
                <w:rFonts w:ascii="Garamond" w:hAnsi="Garamond" w:eastAsia="宋体"/>
                <w:snapToGrid w:val="0"/>
                <w:highlight w:val="yellow"/>
              </w:rPr>
            </w:pPr>
            <w:r>
              <w:rPr>
                <w:rFonts w:ascii="Garamond" w:hAnsi="Garamond" w:eastAsia="宋体"/>
                <w:snapToGrid w:val="0"/>
                <w:highlight w:val="yellow"/>
              </w:rPr>
              <w:t>2013</w:t>
            </w:r>
          </w:p>
        </w:tc>
        <w:tc>
          <w:tcPr>
            <w:tcW w:w="1373" w:type="dxa"/>
          </w:tcPr>
          <w:p w14:paraId="63CE5AC8">
            <w:pPr>
              <w:tabs>
                <w:tab w:val="left" w:pos="-1440"/>
              </w:tabs>
              <w:jc w:val="center"/>
              <w:rPr>
                <w:rFonts w:ascii="Garamond" w:hAnsi="Garamond" w:eastAsia="宋体"/>
                <w:snapToGrid w:val="0"/>
                <w:highlight w:val="yellow"/>
              </w:rPr>
            </w:pPr>
            <w:r>
              <w:rPr>
                <w:rFonts w:ascii="Garamond" w:hAnsi="Garamond" w:eastAsia="宋体"/>
                <w:snapToGrid w:val="0"/>
                <w:highlight w:val="yellow"/>
              </w:rPr>
              <w:t>$2</w:t>
            </w:r>
          </w:p>
        </w:tc>
        <w:tc>
          <w:tcPr>
            <w:tcW w:w="1372" w:type="dxa"/>
          </w:tcPr>
          <w:p w14:paraId="7E7DA948">
            <w:pPr>
              <w:tabs>
                <w:tab w:val="left" w:pos="-1440"/>
              </w:tabs>
              <w:jc w:val="center"/>
              <w:rPr>
                <w:rFonts w:ascii="Garamond" w:hAnsi="Garamond" w:eastAsia="宋体"/>
                <w:snapToGrid w:val="0"/>
                <w:highlight w:val="yellow"/>
              </w:rPr>
            </w:pPr>
            <w:r>
              <w:rPr>
                <w:rFonts w:ascii="Garamond" w:hAnsi="Garamond" w:eastAsia="宋体"/>
                <w:snapToGrid w:val="0"/>
                <w:highlight w:val="yellow"/>
              </w:rPr>
              <w:t>$1.50</w:t>
            </w:r>
          </w:p>
        </w:tc>
        <w:tc>
          <w:tcPr>
            <w:tcW w:w="1373" w:type="dxa"/>
          </w:tcPr>
          <w:p w14:paraId="35D42E4F">
            <w:pPr>
              <w:tabs>
                <w:tab w:val="left" w:pos="-1440"/>
              </w:tabs>
              <w:jc w:val="center"/>
              <w:rPr>
                <w:rFonts w:ascii="Garamond" w:hAnsi="Garamond" w:eastAsia="宋体"/>
                <w:snapToGrid w:val="0"/>
                <w:highlight w:val="yellow"/>
              </w:rPr>
            </w:pPr>
            <w:r>
              <w:rPr>
                <w:rFonts w:ascii="Garamond" w:hAnsi="Garamond" w:eastAsia="宋体"/>
                <w:snapToGrid w:val="0"/>
                <w:highlight w:val="yellow"/>
              </w:rPr>
              <w:t>$0.10</w:t>
            </w:r>
          </w:p>
        </w:tc>
      </w:tr>
      <w:tr w14:paraId="4C1628F9">
        <w:trPr>
          <w:jc w:val="center"/>
        </w:trPr>
        <w:tc>
          <w:tcPr>
            <w:tcW w:w="1372" w:type="dxa"/>
          </w:tcPr>
          <w:p w14:paraId="5A31BD82">
            <w:pPr>
              <w:tabs>
                <w:tab w:val="left" w:pos="-1440"/>
              </w:tabs>
              <w:jc w:val="center"/>
              <w:rPr>
                <w:rFonts w:ascii="Garamond" w:hAnsi="Garamond" w:eastAsia="宋体"/>
                <w:snapToGrid w:val="0"/>
                <w:highlight w:val="yellow"/>
              </w:rPr>
            </w:pPr>
            <w:r>
              <w:rPr>
                <w:rFonts w:ascii="Garamond" w:hAnsi="Garamond" w:eastAsia="宋体"/>
                <w:snapToGrid w:val="0"/>
                <w:highlight w:val="yellow"/>
              </w:rPr>
              <w:t>2014</w:t>
            </w:r>
          </w:p>
        </w:tc>
        <w:tc>
          <w:tcPr>
            <w:tcW w:w="1373" w:type="dxa"/>
          </w:tcPr>
          <w:p w14:paraId="41400F73">
            <w:pPr>
              <w:tabs>
                <w:tab w:val="left" w:pos="-1440"/>
              </w:tabs>
              <w:jc w:val="center"/>
              <w:rPr>
                <w:rFonts w:ascii="Garamond" w:hAnsi="Garamond" w:eastAsia="宋体"/>
                <w:snapToGrid w:val="0"/>
                <w:highlight w:val="yellow"/>
              </w:rPr>
            </w:pPr>
            <w:r>
              <w:rPr>
                <w:rFonts w:ascii="Garamond" w:hAnsi="Garamond" w:eastAsia="宋体"/>
                <w:snapToGrid w:val="0"/>
                <w:highlight w:val="yellow"/>
              </w:rPr>
              <w:t>$3</w:t>
            </w:r>
          </w:p>
        </w:tc>
        <w:tc>
          <w:tcPr>
            <w:tcW w:w="1372" w:type="dxa"/>
          </w:tcPr>
          <w:p w14:paraId="519D85D8">
            <w:pPr>
              <w:tabs>
                <w:tab w:val="left" w:pos="-1440"/>
              </w:tabs>
              <w:jc w:val="center"/>
              <w:rPr>
                <w:rFonts w:ascii="Garamond" w:hAnsi="Garamond" w:eastAsia="宋体"/>
                <w:snapToGrid w:val="0"/>
                <w:highlight w:val="yellow"/>
              </w:rPr>
            </w:pPr>
            <w:r>
              <w:rPr>
                <w:rFonts w:ascii="Garamond" w:hAnsi="Garamond" w:eastAsia="宋体"/>
                <w:snapToGrid w:val="0"/>
                <w:highlight w:val="yellow"/>
              </w:rPr>
              <w:t>$1.50</w:t>
            </w:r>
          </w:p>
        </w:tc>
        <w:tc>
          <w:tcPr>
            <w:tcW w:w="1373" w:type="dxa"/>
          </w:tcPr>
          <w:p w14:paraId="23248BDB">
            <w:pPr>
              <w:tabs>
                <w:tab w:val="left" w:pos="-1440"/>
              </w:tabs>
              <w:jc w:val="center"/>
              <w:rPr>
                <w:rFonts w:ascii="Garamond" w:hAnsi="Garamond" w:eastAsia="宋体"/>
                <w:snapToGrid w:val="0"/>
                <w:highlight w:val="yellow"/>
              </w:rPr>
            </w:pPr>
            <w:r>
              <w:rPr>
                <w:rFonts w:ascii="Garamond" w:hAnsi="Garamond" w:eastAsia="宋体"/>
                <w:snapToGrid w:val="0"/>
                <w:highlight w:val="yellow"/>
              </w:rPr>
              <w:t>$0.20</w:t>
            </w:r>
          </w:p>
        </w:tc>
      </w:tr>
    </w:tbl>
    <w:p w14:paraId="0B8D70A9">
      <w:pPr>
        <w:tabs>
          <w:tab w:val="left" w:pos="-1440"/>
        </w:tabs>
        <w:rPr>
          <w:rFonts w:ascii="Garamond" w:hAnsi="Garamond" w:eastAsia="宋体"/>
          <w:snapToGrid w:val="0"/>
          <w:highlight w:val="yellow"/>
        </w:rPr>
      </w:pPr>
      <w:r>
        <w:rPr>
          <w:rFonts w:ascii="Garamond" w:hAnsi="Garamond" w:eastAsia="宋体"/>
          <w:snapToGrid w:val="0"/>
          <w:highlight w:val="yellow"/>
        </w:rPr>
        <w:t>（2）把2016年作为基年，计算每年的CPI。</w:t>
      </w:r>
    </w:p>
    <w:p w14:paraId="61694909">
      <w:pPr>
        <w:pStyle w:val="15"/>
        <w:rPr>
          <w:rFonts w:ascii="Garamond" w:hAnsi="Garamond" w:eastAsia="宋体"/>
          <w:snapToGrid w:val="0"/>
          <w:highlight w:val="yellow"/>
        </w:rPr>
      </w:pPr>
      <w:r>
        <w:rPr>
          <w:rFonts w:ascii="Garamond" w:hAnsi="Garamond" w:eastAsia="宋体"/>
          <w:snapToGrid w:val="0"/>
          <w:highlight w:val="yellow"/>
        </w:rPr>
        <w:t>b.</w:t>
      </w:r>
      <w:r>
        <w:rPr>
          <w:rFonts w:ascii="Garamond" w:hAnsi="Garamond" w:eastAsia="宋体"/>
          <w:snapToGrid w:val="0"/>
          <w:highlight w:val="yellow"/>
        </w:rPr>
        <w:tab/>
      </w:r>
      <w:r>
        <w:rPr>
          <w:rFonts w:ascii="Garamond" w:hAnsi="Garamond" w:eastAsia="宋体"/>
          <w:snapToGrid w:val="0"/>
          <w:highlight w:val="yellow"/>
        </w:rPr>
        <w:t>If 2013 is the base year, the market basket used to compute the CPI is 100 heads of cauliflower, 50 bunches of broccoli, and 500 carrots. We must now calculate the cost of the market basket in each year:</w:t>
      </w:r>
    </w:p>
    <w:p w14:paraId="1F23CBBE">
      <w:pPr>
        <w:ind w:firstLine="2160"/>
        <w:rPr>
          <w:rFonts w:ascii="Garamond" w:hAnsi="Garamond" w:eastAsia="宋体"/>
          <w:snapToGrid w:val="0"/>
          <w:highlight w:val="yellow"/>
        </w:rPr>
      </w:pPr>
      <w:r>
        <w:rPr>
          <w:rFonts w:ascii="Garamond" w:hAnsi="Garamond" w:eastAsia="宋体"/>
          <w:snapToGrid w:val="0"/>
          <w:highlight w:val="yellow"/>
        </w:rPr>
        <w:t>2013: (100 × $2) + (50 × $1.50) + (500 × $0.10) = $325</w:t>
      </w:r>
    </w:p>
    <w:p w14:paraId="6CC12636">
      <w:pPr>
        <w:ind w:firstLine="2160"/>
        <w:rPr>
          <w:rFonts w:ascii="Garamond" w:hAnsi="Garamond" w:eastAsia="宋体"/>
          <w:snapToGrid w:val="0"/>
          <w:highlight w:val="yellow"/>
        </w:rPr>
      </w:pPr>
      <w:r>
        <w:rPr>
          <w:rFonts w:ascii="Garamond" w:hAnsi="Garamond" w:eastAsia="宋体"/>
          <w:snapToGrid w:val="0"/>
          <w:highlight w:val="yellow"/>
        </w:rPr>
        <w:t>2014: (100 × $3) + (50 × $1.50) + (500 × $0.20) = $475</w:t>
      </w:r>
    </w:p>
    <w:p w14:paraId="48E3C946">
      <w:pPr>
        <w:tabs>
          <w:tab w:val="left" w:pos="-1440"/>
        </w:tabs>
        <w:ind w:left="1440" w:hanging="720"/>
        <w:rPr>
          <w:rFonts w:ascii="Garamond" w:hAnsi="Garamond" w:eastAsia="宋体"/>
          <w:snapToGrid w:val="0"/>
          <w:highlight w:val="yellow"/>
        </w:rPr>
      </w:pPr>
      <w:r>
        <w:rPr>
          <w:rFonts w:ascii="Garamond" w:hAnsi="Garamond" w:eastAsia="宋体"/>
          <w:snapToGrid w:val="0"/>
          <w:highlight w:val="yellow"/>
        </w:rPr>
        <w:tab/>
      </w:r>
      <w:r>
        <w:rPr>
          <w:rFonts w:ascii="Garamond" w:hAnsi="Garamond" w:eastAsia="宋体"/>
          <w:snapToGrid w:val="0"/>
          <w:highlight w:val="yellow"/>
        </w:rPr>
        <w:tab/>
      </w:r>
      <w:r>
        <w:rPr>
          <w:rFonts w:ascii="Garamond" w:hAnsi="Garamond" w:eastAsia="宋体"/>
          <w:snapToGrid w:val="0"/>
          <w:highlight w:val="yellow"/>
        </w:rPr>
        <w:t>Then, using 2013 as the base year, we can compute the CPI in each year:</w:t>
      </w:r>
    </w:p>
    <w:p w14:paraId="65AD4C62">
      <w:pPr>
        <w:ind w:firstLine="2160"/>
        <w:rPr>
          <w:rFonts w:ascii="Garamond" w:hAnsi="Garamond" w:eastAsia="宋体"/>
          <w:snapToGrid w:val="0"/>
          <w:highlight w:val="yellow"/>
        </w:rPr>
      </w:pPr>
      <w:r>
        <w:rPr>
          <w:rFonts w:ascii="Garamond" w:hAnsi="Garamond" w:eastAsia="宋体"/>
          <w:snapToGrid w:val="0"/>
          <w:highlight w:val="yellow"/>
        </w:rPr>
        <w:t>2013: $325/$325 × 100 = 100</w:t>
      </w:r>
    </w:p>
    <w:p w14:paraId="44583028">
      <w:pPr>
        <w:ind w:firstLine="2160"/>
        <w:rPr>
          <w:rFonts w:ascii="Garamond" w:hAnsi="Garamond" w:eastAsia="宋体"/>
          <w:snapToGrid w:val="0"/>
          <w:highlight w:val="yellow"/>
        </w:rPr>
      </w:pPr>
      <w:r>
        <w:rPr>
          <w:rFonts w:ascii="Garamond" w:hAnsi="Garamond" w:eastAsia="宋体"/>
          <w:snapToGrid w:val="0"/>
          <w:highlight w:val="yellow"/>
        </w:rPr>
        <w:t>2014: $475/$325 × 100 = 146</w:t>
      </w:r>
    </w:p>
    <w:p w14:paraId="063C3F3C">
      <w:pPr>
        <w:rPr>
          <w:rFonts w:ascii="Garamond" w:hAnsi="Garamond" w:eastAsia="宋体"/>
          <w:snapToGrid w:val="0"/>
          <w:highlight w:val="yellow"/>
        </w:rPr>
      </w:pPr>
      <w:r>
        <w:rPr>
          <w:rFonts w:ascii="Garamond" w:hAnsi="Garamond" w:eastAsia="宋体"/>
          <w:snapToGrid w:val="0"/>
          <w:highlight w:val="yellow"/>
        </w:rPr>
        <w:t>（3）2017年的通货膨胀率是多少？</w:t>
      </w:r>
    </w:p>
    <w:p w14:paraId="505285F6">
      <w:pPr>
        <w:pStyle w:val="15"/>
        <w:rPr>
          <w:rFonts w:ascii="Garamond" w:hAnsi="Garamond" w:eastAsia="宋体"/>
          <w:snapToGrid w:val="0"/>
          <w:highlight w:val="yellow"/>
        </w:rPr>
      </w:pPr>
      <w:r>
        <w:rPr>
          <w:rFonts w:ascii="Garamond" w:hAnsi="Garamond" w:eastAsia="宋体"/>
          <w:snapToGrid w:val="0"/>
          <w:highlight w:val="yellow"/>
        </w:rPr>
        <w:t>c.</w:t>
      </w:r>
      <w:r>
        <w:rPr>
          <w:rFonts w:ascii="Garamond" w:hAnsi="Garamond" w:eastAsia="宋体"/>
          <w:snapToGrid w:val="0"/>
          <w:highlight w:val="yellow"/>
        </w:rPr>
        <w:tab/>
      </w:r>
      <w:r>
        <w:rPr>
          <w:rFonts w:ascii="Garamond" w:hAnsi="Garamond" w:eastAsia="宋体"/>
          <w:snapToGrid w:val="0"/>
          <w:highlight w:val="yellow"/>
        </w:rPr>
        <w:t>We can use the CPI to compute the inflation rate for 2014:</w:t>
      </w:r>
    </w:p>
    <w:p w14:paraId="08EA0BCE">
      <w:pPr>
        <w:tabs>
          <w:tab w:val="left" w:pos="-1440"/>
        </w:tabs>
        <w:ind w:left="1440" w:hanging="720"/>
        <w:rPr>
          <w:rFonts w:ascii="Garamond" w:hAnsi="Garamond" w:eastAsia="宋体"/>
          <w:snapToGrid w:val="0"/>
        </w:rPr>
      </w:pPr>
      <w:r>
        <w:rPr>
          <w:rFonts w:ascii="Garamond" w:hAnsi="Garamond" w:eastAsia="宋体"/>
          <w:snapToGrid w:val="0"/>
          <w:highlight w:val="yellow"/>
        </w:rPr>
        <w:tab/>
      </w:r>
      <w:r>
        <w:rPr>
          <w:rFonts w:ascii="Garamond" w:hAnsi="Garamond" w:eastAsia="宋体"/>
          <w:snapToGrid w:val="0"/>
          <w:highlight w:val="yellow"/>
        </w:rPr>
        <w:t>(146 – 100)/100 × 100 = 46%</w:t>
      </w:r>
    </w:p>
    <w:p w14:paraId="6E52DDAC">
      <w:pPr>
        <w:rPr>
          <w:rFonts w:ascii="Garamond" w:hAnsi="Garamond" w:eastAsia="宋体"/>
        </w:rPr>
      </w:pPr>
    </w:p>
    <w:p w14:paraId="49C37C44">
      <w:pPr>
        <w:rPr>
          <w:rFonts w:ascii="Garamond" w:hAnsi="Garamond" w:eastAsia="宋体"/>
        </w:rPr>
      </w:pPr>
      <w:r>
        <w:rPr>
          <w:rFonts w:hint="eastAsia" w:ascii="Garamond" w:hAnsi="Garamond" w:eastAsia="宋体"/>
        </w:rPr>
        <w:t>2</w:t>
      </w:r>
      <w:r>
        <w:rPr>
          <w:rFonts w:ascii="Garamond" w:hAnsi="Garamond" w:eastAsia="宋体"/>
        </w:rPr>
        <w:t xml:space="preserve">. </w:t>
      </w:r>
      <w:r>
        <w:rPr>
          <w:rFonts w:hint="eastAsia" w:ascii="Garamond" w:hAnsi="Garamond" w:eastAsia="宋体"/>
        </w:rPr>
        <w:t>假设人们只消费三种物品，如下表所示：</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3047F682">
        <w:tc>
          <w:tcPr>
            <w:tcW w:w="2074" w:type="dxa"/>
            <w:tcBorders>
              <w:top w:val="single" w:color="auto" w:sz="4" w:space="0"/>
              <w:bottom w:val="single" w:color="auto" w:sz="4" w:space="0"/>
            </w:tcBorders>
          </w:tcPr>
          <w:p w14:paraId="28FA28A7">
            <w:pPr>
              <w:rPr>
                <w:rFonts w:ascii="Garamond" w:hAnsi="Garamond" w:eastAsia="宋体"/>
              </w:rPr>
            </w:pPr>
          </w:p>
        </w:tc>
        <w:tc>
          <w:tcPr>
            <w:tcW w:w="2074" w:type="dxa"/>
            <w:tcBorders>
              <w:top w:val="single" w:color="auto" w:sz="4" w:space="0"/>
              <w:bottom w:val="single" w:color="auto" w:sz="4" w:space="0"/>
            </w:tcBorders>
          </w:tcPr>
          <w:p w14:paraId="1FF65CD2">
            <w:pPr>
              <w:jc w:val="center"/>
              <w:rPr>
                <w:rFonts w:ascii="Garamond" w:hAnsi="Garamond" w:eastAsia="宋体"/>
              </w:rPr>
            </w:pPr>
            <w:r>
              <w:rPr>
                <w:rFonts w:hint="eastAsia" w:ascii="Garamond" w:hAnsi="Garamond" w:eastAsia="宋体"/>
              </w:rPr>
              <w:t>网球</w:t>
            </w:r>
          </w:p>
        </w:tc>
        <w:tc>
          <w:tcPr>
            <w:tcW w:w="2074" w:type="dxa"/>
            <w:tcBorders>
              <w:top w:val="single" w:color="auto" w:sz="4" w:space="0"/>
              <w:bottom w:val="single" w:color="auto" w:sz="4" w:space="0"/>
            </w:tcBorders>
          </w:tcPr>
          <w:p w14:paraId="4953A913">
            <w:pPr>
              <w:jc w:val="center"/>
              <w:rPr>
                <w:rFonts w:ascii="Garamond" w:hAnsi="Garamond" w:eastAsia="宋体"/>
              </w:rPr>
            </w:pPr>
            <w:r>
              <w:rPr>
                <w:rFonts w:hint="eastAsia" w:ascii="Garamond" w:hAnsi="Garamond" w:eastAsia="宋体"/>
              </w:rPr>
              <w:t>高尔夫球</w:t>
            </w:r>
          </w:p>
        </w:tc>
        <w:tc>
          <w:tcPr>
            <w:tcW w:w="2074" w:type="dxa"/>
            <w:tcBorders>
              <w:top w:val="single" w:color="auto" w:sz="4" w:space="0"/>
              <w:bottom w:val="single" w:color="auto" w:sz="4" w:space="0"/>
            </w:tcBorders>
          </w:tcPr>
          <w:p w14:paraId="298A0E01">
            <w:pPr>
              <w:jc w:val="center"/>
              <w:rPr>
                <w:rFonts w:ascii="Garamond" w:hAnsi="Garamond" w:eastAsia="宋体"/>
              </w:rPr>
            </w:pPr>
            <w:r>
              <w:rPr>
                <w:rFonts w:hint="eastAsia" w:ascii="Garamond" w:hAnsi="Garamond" w:eastAsia="宋体"/>
              </w:rPr>
              <w:t>饮料</w:t>
            </w:r>
          </w:p>
        </w:tc>
      </w:tr>
      <w:tr w14:paraId="2AC625B9">
        <w:tc>
          <w:tcPr>
            <w:tcW w:w="2074" w:type="dxa"/>
            <w:tcBorders>
              <w:top w:val="single" w:color="auto" w:sz="4" w:space="0"/>
            </w:tcBorders>
          </w:tcPr>
          <w:p w14:paraId="53C8B144">
            <w:pPr>
              <w:rPr>
                <w:rFonts w:ascii="Garamond" w:hAnsi="Garamond" w:eastAsia="宋体"/>
              </w:rPr>
            </w:pPr>
            <w:r>
              <w:rPr>
                <w:rFonts w:hint="eastAsia" w:ascii="Garamond" w:hAnsi="Garamond" w:eastAsia="宋体"/>
              </w:rPr>
              <w:t>2</w:t>
            </w:r>
            <w:r>
              <w:rPr>
                <w:rFonts w:ascii="Garamond" w:hAnsi="Garamond" w:eastAsia="宋体"/>
              </w:rPr>
              <w:t>017</w:t>
            </w:r>
            <w:r>
              <w:rPr>
                <w:rFonts w:hint="eastAsia" w:ascii="Garamond" w:hAnsi="Garamond" w:eastAsia="宋体"/>
              </w:rPr>
              <w:t>年价格</w:t>
            </w:r>
          </w:p>
        </w:tc>
        <w:tc>
          <w:tcPr>
            <w:tcW w:w="2074" w:type="dxa"/>
            <w:tcBorders>
              <w:top w:val="single" w:color="auto" w:sz="4" w:space="0"/>
            </w:tcBorders>
          </w:tcPr>
          <w:p w14:paraId="554567F3">
            <w:pPr>
              <w:jc w:val="center"/>
              <w:rPr>
                <w:rFonts w:ascii="Garamond" w:hAnsi="Garamond" w:eastAsia="宋体"/>
              </w:rPr>
            </w:pPr>
            <w:r>
              <w:rPr>
                <w:rFonts w:hint="eastAsia" w:ascii="Garamond" w:hAnsi="Garamond" w:eastAsia="宋体"/>
              </w:rPr>
              <w:t>2元</w:t>
            </w:r>
          </w:p>
        </w:tc>
        <w:tc>
          <w:tcPr>
            <w:tcW w:w="2074" w:type="dxa"/>
            <w:tcBorders>
              <w:top w:val="single" w:color="auto" w:sz="4" w:space="0"/>
            </w:tcBorders>
          </w:tcPr>
          <w:p w14:paraId="62B1C4D8">
            <w:pPr>
              <w:jc w:val="center"/>
              <w:rPr>
                <w:rFonts w:ascii="Garamond" w:hAnsi="Garamond" w:eastAsia="宋体"/>
              </w:rPr>
            </w:pPr>
            <w:r>
              <w:rPr>
                <w:rFonts w:hint="eastAsia" w:ascii="Garamond" w:hAnsi="Garamond" w:eastAsia="宋体"/>
              </w:rPr>
              <w:t>4元</w:t>
            </w:r>
          </w:p>
        </w:tc>
        <w:tc>
          <w:tcPr>
            <w:tcW w:w="2074" w:type="dxa"/>
            <w:tcBorders>
              <w:top w:val="single" w:color="auto" w:sz="4" w:space="0"/>
            </w:tcBorders>
          </w:tcPr>
          <w:p w14:paraId="58D97E11">
            <w:pPr>
              <w:jc w:val="center"/>
              <w:rPr>
                <w:rFonts w:ascii="Garamond" w:hAnsi="Garamond" w:eastAsia="宋体"/>
              </w:rPr>
            </w:pPr>
            <w:r>
              <w:rPr>
                <w:rFonts w:hint="eastAsia" w:ascii="Garamond" w:hAnsi="Garamond" w:eastAsia="宋体"/>
              </w:rPr>
              <w:t>1元</w:t>
            </w:r>
          </w:p>
        </w:tc>
      </w:tr>
      <w:tr w14:paraId="2C4FB091">
        <w:tc>
          <w:tcPr>
            <w:tcW w:w="2074" w:type="dxa"/>
          </w:tcPr>
          <w:p w14:paraId="0EA1F1FE">
            <w:pPr>
              <w:rPr>
                <w:rFonts w:ascii="Garamond" w:hAnsi="Garamond" w:eastAsia="宋体"/>
              </w:rPr>
            </w:pPr>
            <w:r>
              <w:rPr>
                <w:rFonts w:hint="eastAsia" w:ascii="Garamond" w:hAnsi="Garamond" w:eastAsia="宋体"/>
              </w:rPr>
              <w:t>2</w:t>
            </w:r>
            <w:r>
              <w:rPr>
                <w:rFonts w:ascii="Garamond" w:hAnsi="Garamond" w:eastAsia="宋体"/>
              </w:rPr>
              <w:t>017</w:t>
            </w:r>
            <w:r>
              <w:rPr>
                <w:rFonts w:hint="eastAsia" w:ascii="Garamond" w:hAnsi="Garamond" w:eastAsia="宋体"/>
              </w:rPr>
              <w:t>年数量</w:t>
            </w:r>
          </w:p>
        </w:tc>
        <w:tc>
          <w:tcPr>
            <w:tcW w:w="2074" w:type="dxa"/>
          </w:tcPr>
          <w:p w14:paraId="75CD5132">
            <w:pPr>
              <w:jc w:val="center"/>
              <w:rPr>
                <w:rFonts w:ascii="Garamond" w:hAnsi="Garamond" w:eastAsia="宋体"/>
              </w:rPr>
            </w:pPr>
            <w:r>
              <w:rPr>
                <w:rFonts w:hint="eastAsia" w:ascii="Garamond" w:hAnsi="Garamond" w:eastAsia="宋体"/>
              </w:rPr>
              <w:t>1</w:t>
            </w:r>
            <w:r>
              <w:rPr>
                <w:rFonts w:ascii="Garamond" w:hAnsi="Garamond" w:eastAsia="宋体"/>
              </w:rPr>
              <w:t>00</w:t>
            </w:r>
            <w:r>
              <w:rPr>
                <w:rFonts w:hint="eastAsia" w:ascii="Garamond" w:hAnsi="Garamond" w:eastAsia="宋体"/>
              </w:rPr>
              <w:t>个</w:t>
            </w:r>
          </w:p>
        </w:tc>
        <w:tc>
          <w:tcPr>
            <w:tcW w:w="2074" w:type="dxa"/>
          </w:tcPr>
          <w:p w14:paraId="60B0E6A5">
            <w:pPr>
              <w:jc w:val="center"/>
              <w:rPr>
                <w:rFonts w:ascii="Garamond" w:hAnsi="Garamond" w:eastAsia="宋体"/>
              </w:rPr>
            </w:pPr>
            <w:r>
              <w:rPr>
                <w:rFonts w:hint="eastAsia" w:ascii="Garamond" w:hAnsi="Garamond" w:eastAsia="宋体"/>
              </w:rPr>
              <w:t>1</w:t>
            </w:r>
            <w:r>
              <w:rPr>
                <w:rFonts w:ascii="Garamond" w:hAnsi="Garamond" w:eastAsia="宋体"/>
              </w:rPr>
              <w:t>00</w:t>
            </w:r>
            <w:r>
              <w:rPr>
                <w:rFonts w:hint="eastAsia" w:ascii="Garamond" w:hAnsi="Garamond" w:eastAsia="宋体"/>
              </w:rPr>
              <w:t>个</w:t>
            </w:r>
          </w:p>
        </w:tc>
        <w:tc>
          <w:tcPr>
            <w:tcW w:w="2074" w:type="dxa"/>
          </w:tcPr>
          <w:p w14:paraId="7D8D2EF7">
            <w:pPr>
              <w:jc w:val="center"/>
              <w:rPr>
                <w:rFonts w:ascii="Garamond" w:hAnsi="Garamond" w:eastAsia="宋体"/>
              </w:rPr>
            </w:pPr>
            <w:r>
              <w:rPr>
                <w:rFonts w:hint="eastAsia" w:ascii="Garamond" w:hAnsi="Garamond" w:eastAsia="宋体"/>
              </w:rPr>
              <w:t>2</w:t>
            </w:r>
            <w:r>
              <w:rPr>
                <w:rFonts w:ascii="Garamond" w:hAnsi="Garamond" w:eastAsia="宋体"/>
              </w:rPr>
              <w:t>00</w:t>
            </w:r>
            <w:r>
              <w:rPr>
                <w:rFonts w:hint="eastAsia" w:ascii="Garamond" w:hAnsi="Garamond" w:eastAsia="宋体"/>
              </w:rPr>
              <w:t>瓶</w:t>
            </w:r>
          </w:p>
        </w:tc>
      </w:tr>
      <w:tr w14:paraId="327B9EB3">
        <w:tc>
          <w:tcPr>
            <w:tcW w:w="2074" w:type="dxa"/>
          </w:tcPr>
          <w:p w14:paraId="083587D1">
            <w:pPr>
              <w:rPr>
                <w:rFonts w:ascii="Garamond" w:hAnsi="Garamond" w:eastAsia="宋体"/>
              </w:rPr>
            </w:pPr>
            <w:r>
              <w:rPr>
                <w:rFonts w:hint="eastAsia" w:ascii="Garamond" w:hAnsi="Garamond" w:eastAsia="宋体"/>
              </w:rPr>
              <w:t>2</w:t>
            </w:r>
            <w:r>
              <w:rPr>
                <w:rFonts w:ascii="Garamond" w:hAnsi="Garamond" w:eastAsia="宋体"/>
              </w:rPr>
              <w:t>018</w:t>
            </w:r>
            <w:r>
              <w:rPr>
                <w:rFonts w:hint="eastAsia" w:ascii="Garamond" w:hAnsi="Garamond" w:eastAsia="宋体"/>
              </w:rPr>
              <w:t>年价格</w:t>
            </w:r>
          </w:p>
        </w:tc>
        <w:tc>
          <w:tcPr>
            <w:tcW w:w="2074" w:type="dxa"/>
          </w:tcPr>
          <w:p w14:paraId="08A807F0">
            <w:pPr>
              <w:jc w:val="center"/>
              <w:rPr>
                <w:rFonts w:ascii="Garamond" w:hAnsi="Garamond" w:eastAsia="宋体"/>
              </w:rPr>
            </w:pPr>
            <w:r>
              <w:rPr>
                <w:rFonts w:hint="eastAsia" w:ascii="Garamond" w:hAnsi="Garamond" w:eastAsia="宋体"/>
              </w:rPr>
              <w:t>2元</w:t>
            </w:r>
          </w:p>
        </w:tc>
        <w:tc>
          <w:tcPr>
            <w:tcW w:w="2074" w:type="dxa"/>
          </w:tcPr>
          <w:p w14:paraId="31453FB4">
            <w:pPr>
              <w:jc w:val="center"/>
              <w:rPr>
                <w:rFonts w:ascii="Garamond" w:hAnsi="Garamond" w:eastAsia="宋体"/>
              </w:rPr>
            </w:pPr>
            <w:r>
              <w:rPr>
                <w:rFonts w:hint="eastAsia" w:ascii="Garamond" w:hAnsi="Garamond" w:eastAsia="宋体"/>
              </w:rPr>
              <w:t>6元</w:t>
            </w:r>
          </w:p>
        </w:tc>
        <w:tc>
          <w:tcPr>
            <w:tcW w:w="2074" w:type="dxa"/>
          </w:tcPr>
          <w:p w14:paraId="48A9BB1A">
            <w:pPr>
              <w:jc w:val="center"/>
              <w:rPr>
                <w:rFonts w:ascii="Garamond" w:hAnsi="Garamond" w:eastAsia="宋体"/>
              </w:rPr>
            </w:pPr>
            <w:r>
              <w:rPr>
                <w:rFonts w:hint="eastAsia" w:ascii="Garamond" w:hAnsi="Garamond" w:eastAsia="宋体"/>
              </w:rPr>
              <w:t>2元</w:t>
            </w:r>
          </w:p>
        </w:tc>
      </w:tr>
      <w:tr w14:paraId="33CC6C2D">
        <w:tc>
          <w:tcPr>
            <w:tcW w:w="2074" w:type="dxa"/>
          </w:tcPr>
          <w:p w14:paraId="6439AC1B">
            <w:pPr>
              <w:rPr>
                <w:rFonts w:ascii="Garamond" w:hAnsi="Garamond" w:eastAsia="宋体"/>
              </w:rPr>
            </w:pPr>
            <w:r>
              <w:rPr>
                <w:rFonts w:hint="eastAsia" w:ascii="Garamond" w:hAnsi="Garamond" w:eastAsia="宋体"/>
              </w:rPr>
              <w:t>2</w:t>
            </w:r>
            <w:r>
              <w:rPr>
                <w:rFonts w:ascii="Garamond" w:hAnsi="Garamond" w:eastAsia="宋体"/>
              </w:rPr>
              <w:t>018</w:t>
            </w:r>
            <w:r>
              <w:rPr>
                <w:rFonts w:hint="eastAsia" w:ascii="Garamond" w:hAnsi="Garamond" w:eastAsia="宋体"/>
              </w:rPr>
              <w:t>年数量</w:t>
            </w:r>
          </w:p>
        </w:tc>
        <w:tc>
          <w:tcPr>
            <w:tcW w:w="2074" w:type="dxa"/>
          </w:tcPr>
          <w:p w14:paraId="138C6AA4">
            <w:pPr>
              <w:jc w:val="center"/>
              <w:rPr>
                <w:rFonts w:ascii="Garamond" w:hAnsi="Garamond" w:eastAsia="宋体"/>
              </w:rPr>
            </w:pPr>
            <w:r>
              <w:rPr>
                <w:rFonts w:hint="eastAsia" w:ascii="Garamond" w:hAnsi="Garamond" w:eastAsia="宋体"/>
              </w:rPr>
              <w:t>1</w:t>
            </w:r>
            <w:r>
              <w:rPr>
                <w:rFonts w:ascii="Garamond" w:hAnsi="Garamond" w:eastAsia="宋体"/>
              </w:rPr>
              <w:t>00</w:t>
            </w:r>
            <w:r>
              <w:rPr>
                <w:rFonts w:hint="eastAsia" w:ascii="Garamond" w:hAnsi="Garamond" w:eastAsia="宋体"/>
              </w:rPr>
              <w:t>个</w:t>
            </w:r>
          </w:p>
        </w:tc>
        <w:tc>
          <w:tcPr>
            <w:tcW w:w="2074" w:type="dxa"/>
          </w:tcPr>
          <w:p w14:paraId="0CE3DF76">
            <w:pPr>
              <w:jc w:val="center"/>
              <w:rPr>
                <w:rFonts w:ascii="Garamond" w:hAnsi="Garamond" w:eastAsia="宋体"/>
              </w:rPr>
            </w:pPr>
            <w:r>
              <w:rPr>
                <w:rFonts w:hint="eastAsia" w:ascii="Garamond" w:hAnsi="Garamond" w:eastAsia="宋体"/>
              </w:rPr>
              <w:t>1</w:t>
            </w:r>
            <w:r>
              <w:rPr>
                <w:rFonts w:ascii="Garamond" w:hAnsi="Garamond" w:eastAsia="宋体"/>
              </w:rPr>
              <w:t>00</w:t>
            </w:r>
            <w:r>
              <w:rPr>
                <w:rFonts w:hint="eastAsia" w:ascii="Garamond" w:hAnsi="Garamond" w:eastAsia="宋体"/>
              </w:rPr>
              <w:t>个</w:t>
            </w:r>
          </w:p>
        </w:tc>
        <w:tc>
          <w:tcPr>
            <w:tcW w:w="2074" w:type="dxa"/>
          </w:tcPr>
          <w:p w14:paraId="1D006918">
            <w:pPr>
              <w:jc w:val="center"/>
              <w:rPr>
                <w:rFonts w:ascii="Garamond" w:hAnsi="Garamond" w:eastAsia="宋体"/>
              </w:rPr>
            </w:pPr>
            <w:r>
              <w:rPr>
                <w:rFonts w:hint="eastAsia" w:ascii="Garamond" w:hAnsi="Garamond" w:eastAsia="宋体"/>
              </w:rPr>
              <w:t>2</w:t>
            </w:r>
            <w:r>
              <w:rPr>
                <w:rFonts w:ascii="Garamond" w:hAnsi="Garamond" w:eastAsia="宋体"/>
              </w:rPr>
              <w:t>00</w:t>
            </w:r>
            <w:r>
              <w:rPr>
                <w:rFonts w:hint="eastAsia" w:ascii="Garamond" w:hAnsi="Garamond" w:eastAsia="宋体"/>
              </w:rPr>
              <w:t>瓶</w:t>
            </w:r>
          </w:p>
        </w:tc>
      </w:tr>
    </w:tbl>
    <w:p w14:paraId="0DAE1953">
      <w:pPr>
        <w:rPr>
          <w:rFonts w:ascii="Garamond" w:hAnsi="Garamond" w:eastAsia="宋体"/>
        </w:rPr>
      </w:pPr>
      <w:r>
        <w:rPr>
          <w:rFonts w:hint="eastAsia" w:ascii="Garamond" w:hAnsi="Garamond" w:eastAsia="宋体"/>
        </w:rPr>
        <w:t>（1）这三种物品价格变动的百分比分别是多少？</w:t>
      </w:r>
    </w:p>
    <w:p w14:paraId="47525F8A">
      <w:pPr>
        <w:rPr>
          <w:rFonts w:ascii="Garamond" w:hAnsi="Garamond" w:eastAsia="宋体"/>
        </w:rPr>
      </w:pPr>
      <w:r>
        <w:rPr>
          <w:rFonts w:hint="eastAsia" w:ascii="Garamond" w:hAnsi="Garamond" w:eastAsia="宋体"/>
        </w:rPr>
        <w:t>（2）用类似于CPI的计算方法，计算整体物价水平变动的百分比。</w:t>
      </w:r>
    </w:p>
    <w:p w14:paraId="39B2D559">
      <w:pPr>
        <w:rPr>
          <w:rFonts w:ascii="Garamond" w:hAnsi="Garamond" w:eastAsia="宋体"/>
        </w:rPr>
      </w:pPr>
      <w:r>
        <w:rPr>
          <w:rFonts w:hint="eastAsia" w:ascii="Garamond" w:hAnsi="Garamond" w:eastAsia="宋体"/>
        </w:rPr>
        <w:t>（3）如果你知道2</w:t>
      </w:r>
      <w:r>
        <w:rPr>
          <w:rFonts w:ascii="Garamond" w:hAnsi="Garamond" w:eastAsia="宋体"/>
        </w:rPr>
        <w:t>017</w:t>
      </w:r>
      <w:r>
        <w:rPr>
          <w:rFonts w:hint="eastAsia" w:ascii="Garamond" w:hAnsi="Garamond" w:eastAsia="宋体"/>
        </w:rPr>
        <w:t>年到2</w:t>
      </w:r>
      <w:r>
        <w:rPr>
          <w:rFonts w:ascii="Garamond" w:hAnsi="Garamond" w:eastAsia="宋体"/>
        </w:rPr>
        <w:t>018</w:t>
      </w:r>
      <w:r>
        <w:rPr>
          <w:rFonts w:hint="eastAsia" w:ascii="Garamond" w:hAnsi="Garamond" w:eastAsia="宋体"/>
        </w:rPr>
        <w:t>年每瓶饮料的容量增加了，这个信息会影响你对通货膨胀率的计算吗？如果影响，会怎样影响？</w:t>
      </w:r>
    </w:p>
    <w:p w14:paraId="1122BCBF">
      <w:pPr>
        <w:rPr>
          <w:rFonts w:ascii="Garamond" w:hAnsi="Garamond" w:eastAsia="宋体"/>
        </w:rPr>
      </w:pPr>
      <w:r>
        <w:rPr>
          <w:rFonts w:hint="eastAsia" w:ascii="Garamond" w:hAnsi="Garamond" w:eastAsia="宋体"/>
        </w:rPr>
        <w:t>（4）如果你知道饮料在2</w:t>
      </w:r>
      <w:r>
        <w:rPr>
          <w:rFonts w:ascii="Garamond" w:hAnsi="Garamond" w:eastAsia="宋体"/>
        </w:rPr>
        <w:t>018</w:t>
      </w:r>
      <w:r>
        <w:rPr>
          <w:rFonts w:hint="eastAsia" w:ascii="Garamond" w:hAnsi="Garamond" w:eastAsia="宋体"/>
        </w:rPr>
        <w:t>年引进了新口味，这个信息会影响你对通货膨胀率的计算吗？如果影响，会怎样影响？</w:t>
      </w:r>
    </w:p>
    <w:p w14:paraId="7B5D9160">
      <w:pPr>
        <w:rPr>
          <w:rFonts w:hint="eastAsia" w:ascii="Garamond" w:hAnsi="Garamond" w:eastAsia="宋体"/>
          <w:b/>
          <w:bCs/>
        </w:rPr>
      </w:pPr>
      <w:r>
        <w:rPr>
          <w:rFonts w:hint="eastAsia" w:ascii="Garamond" w:hAnsi="Garamond" w:eastAsia="宋体"/>
          <w:b/>
          <w:bCs/>
        </w:rPr>
        <w:t>参考答案</w:t>
      </w:r>
    </w:p>
    <w:p w14:paraId="52D38A19">
      <w:pPr>
        <w:pStyle w:val="16"/>
        <w:tabs>
          <w:tab w:val="left" w:pos="780"/>
          <w:tab w:val="clear" w:pos="1080"/>
        </w:tabs>
        <w:ind w:left="0" w:firstLine="0"/>
        <w:rPr>
          <w:rFonts w:ascii="Garamond" w:hAnsi="Garamond"/>
        </w:rPr>
      </w:pPr>
      <w:r>
        <w:rPr>
          <w:rFonts w:hint="eastAsia" w:ascii="Garamond" w:hAnsi="Garamond"/>
          <w:lang w:eastAsia="zh-CN"/>
        </w:rPr>
        <w:t>（1）</w:t>
      </w:r>
      <w:r>
        <w:rPr>
          <w:rFonts w:ascii="Garamond" w:hAnsi="Garamond"/>
        </w:rPr>
        <w:tab/>
      </w:r>
      <w:r>
        <w:rPr>
          <w:rFonts w:ascii="Garamond" w:hAnsi="Garamond"/>
        </w:rPr>
        <w:t>The percentage change in the price of tennis balls is ($2 – $2)/$2 × 100 = 0%.</w:t>
      </w:r>
    </w:p>
    <w:p w14:paraId="1865B168">
      <w:pPr>
        <w:tabs>
          <w:tab w:val="left" w:pos="-1440"/>
          <w:tab w:val="left" w:pos="72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The percentage change in the price of golf balls is ($6 – $4)/$4 × 100 = 50%.</w:t>
      </w:r>
    </w:p>
    <w:p w14:paraId="75DA040E">
      <w:pPr>
        <w:tabs>
          <w:tab w:val="left" w:pos="-1440"/>
          <w:tab w:val="left" w:pos="72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The percentage change in the price of Gatorade is ($2 – $1)/$1 × 100 = 100%.</w:t>
      </w:r>
    </w:p>
    <w:p w14:paraId="47DA7875">
      <w:pPr>
        <w:pStyle w:val="15"/>
        <w:ind w:left="0" w:firstLine="0"/>
        <w:rPr>
          <w:rFonts w:ascii="Garamond" w:hAnsi="Garamond"/>
          <w:snapToGrid w:val="0"/>
        </w:rPr>
      </w:pPr>
      <w:r>
        <w:rPr>
          <w:rFonts w:hint="eastAsia" w:ascii="Garamond" w:hAnsi="Garamond"/>
          <w:snapToGrid w:val="0"/>
          <w:lang w:eastAsia="zh-CN"/>
        </w:rPr>
        <w:t>（2）</w:t>
      </w:r>
      <w:r>
        <w:rPr>
          <w:rFonts w:ascii="Garamond" w:hAnsi="Garamond"/>
          <w:snapToGrid w:val="0"/>
        </w:rPr>
        <w:tab/>
      </w:r>
      <w:r>
        <w:rPr>
          <w:rFonts w:ascii="Garamond" w:hAnsi="Garamond"/>
          <w:snapToGrid w:val="0"/>
        </w:rPr>
        <w:t>The cost of the market basket in 2014 is (100 x $2) + (100 x $4) + (200 x $1) = $800.</w:t>
      </w:r>
    </w:p>
    <w:p w14:paraId="367F003E">
      <w:pPr>
        <w:tabs>
          <w:tab w:val="left" w:pos="-1440"/>
          <w:tab w:val="left" w:pos="72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The cost of the market basket in 2015 is (100 x $2) + (100 x $6) + (200 x $2) = $1,200.</w:t>
      </w:r>
    </w:p>
    <w:p w14:paraId="1C5349E5">
      <w:pPr>
        <w:tabs>
          <w:tab w:val="left" w:pos="-1440"/>
          <w:tab w:val="left" w:pos="72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Using 2014 as the base year, we can compute the CPI in each year:</w:t>
      </w:r>
    </w:p>
    <w:p w14:paraId="42468C71">
      <w:pPr>
        <w:tabs>
          <w:tab w:val="left" w:pos="-1440"/>
          <w:tab w:val="left" w:pos="144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2014 = ($800/$800) x 100 = 100</w:t>
      </w:r>
    </w:p>
    <w:p w14:paraId="27869202">
      <w:pPr>
        <w:tabs>
          <w:tab w:val="left" w:pos="-1440"/>
          <w:tab w:val="left" w:pos="144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2015 = ($1,200/$800) x 100 = 150</w:t>
      </w:r>
    </w:p>
    <w:p w14:paraId="33141B72">
      <w:pPr>
        <w:tabs>
          <w:tab w:val="left" w:pos="-1440"/>
          <w:tab w:val="left" w:pos="1440"/>
        </w:tabs>
        <w:rPr>
          <w:rFonts w:ascii="Garamond" w:hAnsi="Garamond"/>
          <w:snapToGrid w:val="0"/>
        </w:rPr>
      </w:pPr>
      <w:r>
        <w:rPr>
          <w:rFonts w:ascii="Garamond" w:hAnsi="Garamond"/>
          <w:snapToGrid w:val="0"/>
        </w:rPr>
        <w:tab/>
      </w:r>
      <w:r>
        <w:rPr>
          <w:rFonts w:ascii="Garamond" w:hAnsi="Garamond"/>
          <w:snapToGrid w:val="0"/>
        </w:rPr>
        <w:t>We can use the CPI values to compute the percentage change in the overall price level:</w:t>
      </w:r>
    </w:p>
    <w:p w14:paraId="256DA108">
      <w:pPr>
        <w:tabs>
          <w:tab w:val="left" w:pos="-1440"/>
          <w:tab w:val="left" w:pos="1440"/>
        </w:tabs>
        <w:rPr>
          <w:rFonts w:ascii="Garamond" w:hAnsi="Garamond"/>
          <w:snapToGrid w:val="0"/>
        </w:rPr>
      </w:pPr>
      <w:r>
        <w:rPr>
          <w:rFonts w:ascii="Garamond" w:hAnsi="Garamond"/>
          <w:snapToGrid w:val="0"/>
        </w:rPr>
        <w:tab/>
      </w:r>
      <w:r>
        <w:rPr>
          <w:rFonts w:ascii="Garamond" w:hAnsi="Garamond"/>
          <w:snapToGrid w:val="0"/>
        </w:rPr>
        <w:tab/>
      </w:r>
      <w:r>
        <w:rPr>
          <w:rFonts w:ascii="Garamond" w:hAnsi="Garamond"/>
          <w:snapToGrid w:val="0"/>
        </w:rPr>
        <w:t>(150-100)/100 x 100 = 50%.</w:t>
      </w:r>
    </w:p>
    <w:p w14:paraId="76AE998C">
      <w:pPr>
        <w:pStyle w:val="15"/>
        <w:ind w:left="0" w:firstLine="0"/>
        <w:rPr>
          <w:rFonts w:ascii="Garamond" w:hAnsi="Garamond"/>
          <w:snapToGrid w:val="0"/>
        </w:rPr>
      </w:pPr>
      <w:r>
        <w:rPr>
          <w:rFonts w:hint="eastAsia" w:ascii="Garamond" w:hAnsi="Garamond"/>
          <w:snapToGrid w:val="0"/>
          <w:lang w:eastAsia="zh-CN"/>
        </w:rPr>
        <w:t>（3）</w:t>
      </w:r>
      <w:r>
        <w:rPr>
          <w:rFonts w:ascii="Garamond" w:hAnsi="Garamond"/>
          <w:snapToGrid w:val="0"/>
        </w:rPr>
        <w:t>This would lower my estimation of the inflation rate because the value of a bottle of Gatorade is now greater than before. The comparison should be made on a per-ounce basis.</w:t>
      </w:r>
    </w:p>
    <w:p w14:paraId="3E138ECD">
      <w:pPr>
        <w:pStyle w:val="15"/>
        <w:ind w:left="0" w:firstLine="0"/>
        <w:rPr>
          <w:rFonts w:ascii="Garamond" w:hAnsi="Garamond"/>
          <w:snapToGrid w:val="0"/>
        </w:rPr>
      </w:pPr>
      <w:r>
        <w:rPr>
          <w:rFonts w:hint="eastAsia" w:ascii="Garamond" w:hAnsi="Garamond"/>
          <w:snapToGrid w:val="0"/>
          <w:lang w:eastAsia="zh-CN"/>
        </w:rPr>
        <w:t>（4）</w:t>
      </w:r>
      <w:r>
        <w:rPr>
          <w:rFonts w:ascii="Garamond" w:hAnsi="Garamond"/>
          <w:snapToGrid w:val="0"/>
        </w:rPr>
        <w:t>More flavors enhance consumers’ well-being. Thus, this would be considered a change in quality and would also lower my estimate of the inflation rate.</w:t>
      </w:r>
    </w:p>
    <w:p w14:paraId="24CF024A">
      <w:pPr>
        <w:rPr>
          <w:rFonts w:ascii="Garamond" w:hAnsi="Garamond" w:eastAsia="宋体"/>
        </w:rPr>
      </w:pPr>
    </w:p>
    <w:p w14:paraId="552BEF54">
      <w:pPr>
        <w:rPr>
          <w:rFonts w:ascii="Garamond" w:hAnsi="Garamond" w:eastAsia="宋体"/>
        </w:rPr>
      </w:pPr>
      <w:r>
        <w:rPr>
          <w:rFonts w:hint="eastAsia" w:ascii="Garamond" w:hAnsi="Garamond" w:eastAsia="宋体"/>
        </w:rPr>
        <w:t>3</w:t>
      </w:r>
      <w:r>
        <w:rPr>
          <w:rFonts w:ascii="Garamond" w:hAnsi="Garamond" w:eastAsia="宋体"/>
        </w:rPr>
        <w:t xml:space="preserve">. </w:t>
      </w:r>
      <w:r>
        <w:rPr>
          <w:rFonts w:hint="eastAsia" w:ascii="Garamond" w:hAnsi="Garamond" w:eastAsia="宋体"/>
        </w:rPr>
        <w:t>本章说明了尽管大多数经济学家认为CPI会高估通货膨胀，但每年的社会保障补助仍然与CPI同比例增加。</w:t>
      </w:r>
    </w:p>
    <w:p w14:paraId="16944D31">
      <w:pPr>
        <w:rPr>
          <w:rFonts w:ascii="Garamond" w:hAnsi="Garamond" w:eastAsia="宋体"/>
        </w:rPr>
      </w:pPr>
      <w:r>
        <w:rPr>
          <w:rFonts w:hint="eastAsia" w:ascii="Garamond" w:hAnsi="Garamond" w:eastAsia="宋体"/>
        </w:rPr>
        <w:t>（1）如果老年人和其他人消费同样的市场物品与服务篮子，社会保障补助会使老年人的生活水平每年都有提高吗？解释原因。</w:t>
      </w:r>
    </w:p>
    <w:p w14:paraId="0A5B1F56">
      <w:pPr>
        <w:rPr>
          <w:rFonts w:ascii="Garamond" w:hAnsi="Garamond" w:eastAsia="宋体"/>
        </w:rPr>
      </w:pPr>
      <w:r>
        <w:rPr>
          <w:rFonts w:hint="eastAsia" w:ascii="Garamond" w:hAnsi="Garamond" w:eastAsia="宋体"/>
        </w:rPr>
        <w:t>（2）实际上，老年人消费的医疗服务比年轻人多，而且医疗费用的增加快于整体通货膨胀。要确定老年人某一年的福利状况是否比上一年更好，你需要做哪些工作？</w:t>
      </w:r>
    </w:p>
    <w:p w14:paraId="19209B39">
      <w:pPr>
        <w:rPr>
          <w:rFonts w:hint="eastAsia" w:ascii="Garamond" w:hAnsi="Garamond" w:eastAsia="宋体"/>
          <w:b/>
          <w:bCs/>
        </w:rPr>
      </w:pPr>
      <w:r>
        <w:rPr>
          <w:rFonts w:hint="eastAsia" w:ascii="Garamond" w:hAnsi="Garamond" w:eastAsia="宋体"/>
          <w:b/>
          <w:bCs/>
        </w:rPr>
        <w:t>参考答案：</w:t>
      </w:r>
    </w:p>
    <w:p w14:paraId="7D9CE819">
      <w:pPr>
        <w:rPr>
          <w:rFonts w:ascii="Garamond" w:hAnsi="Garamond" w:eastAsia="宋体"/>
        </w:rPr>
      </w:pPr>
      <w:r>
        <w:rPr>
          <w:rFonts w:hint="eastAsia" w:ascii="Garamond" w:hAnsi="Garamond" w:eastAsia="宋体"/>
        </w:rPr>
        <w:t>（1）</w:t>
      </w:r>
      <w:r>
        <w:rPr>
          <w:rFonts w:ascii="Garamond" w:hAnsi="Garamond" w:eastAsia="宋体"/>
        </w:rPr>
        <w:t>如果老年人与其他人消费相同的市场篮子，社会保障将为老年人每年提供生活水平的提高，因为CPI夸大了通货膨胀，而社会保障支付与CPI挂钩。</w:t>
      </w:r>
    </w:p>
    <w:p w14:paraId="59796367">
      <w:pPr>
        <w:rPr>
          <w:rFonts w:ascii="Garamond" w:hAnsi="Garamond" w:eastAsia="宋体"/>
        </w:rPr>
      </w:pPr>
      <w:r>
        <w:rPr>
          <w:rFonts w:hint="eastAsia" w:ascii="Garamond" w:hAnsi="Garamond" w:eastAsia="宋体"/>
        </w:rPr>
        <w:t>（2）</w:t>
      </w:r>
      <w:r>
        <w:rPr>
          <w:rFonts w:ascii="Garamond" w:hAnsi="Garamond" w:eastAsia="宋体"/>
        </w:rPr>
        <w:t>由于老年人比年轻人消费更多的医疗保健，而且医疗保健成本的上涨速度快于整体通胀，老年人的境况可能更糟。要对此进行调查，你需要为老年人制定一个市场篮子，这将对医疗保健产生更大的影响。然后，你可以将“老年人”篮子的成本上升与普通篮子的CPI成本上升进行比较。</w:t>
      </w:r>
    </w:p>
    <w:p w14:paraId="54B3CD81">
      <w:pPr>
        <w:rPr>
          <w:rFonts w:hint="eastAsia" w:ascii="Garamond" w:hAnsi="Garamond" w:eastAsia="宋体"/>
        </w:rPr>
      </w:pPr>
    </w:p>
    <w:p w14:paraId="6630CC43">
      <w:pPr>
        <w:rPr>
          <w:rFonts w:ascii="Garamond" w:hAnsi="Garamond" w:eastAsia="宋体"/>
        </w:rPr>
      </w:pPr>
      <w:r>
        <w:rPr>
          <w:rFonts w:ascii="Garamond" w:hAnsi="Garamond" w:eastAsia="宋体"/>
        </w:rPr>
        <w:t xml:space="preserve">4. </w:t>
      </w:r>
      <w:r>
        <w:rPr>
          <w:rFonts w:hint="eastAsia" w:ascii="Garamond" w:hAnsi="Garamond" w:eastAsia="宋体"/>
        </w:rPr>
        <w:t>假设债务人和债权人一致同意按名义利率来支付贷款。结果通货膨胀水平高于他们双方的预期。</w:t>
      </w:r>
    </w:p>
    <w:p w14:paraId="3BAB51FB">
      <w:pPr>
        <w:rPr>
          <w:rFonts w:ascii="Garamond" w:hAnsi="Garamond" w:eastAsia="宋体"/>
        </w:rPr>
      </w:pPr>
      <w:r>
        <w:rPr>
          <w:rFonts w:hint="eastAsia" w:ascii="Garamond" w:hAnsi="Garamond" w:eastAsia="宋体"/>
        </w:rPr>
        <w:t>（1）这笔贷款的真实利率高于还是低于预期的水平？</w:t>
      </w:r>
    </w:p>
    <w:p w14:paraId="03E2FA0A">
      <w:pPr>
        <w:rPr>
          <w:rFonts w:ascii="Garamond" w:hAnsi="Garamond" w:eastAsia="宋体"/>
        </w:rPr>
      </w:pPr>
      <w:r>
        <w:rPr>
          <w:rFonts w:hint="eastAsia" w:ascii="Garamond" w:hAnsi="Garamond" w:eastAsia="宋体"/>
        </w:rPr>
        <w:t>（2）债权人从这种未预期到的高通货膨胀中是获益还是受损？债务人呢？</w:t>
      </w:r>
    </w:p>
    <w:p w14:paraId="6F8E6DE0">
      <w:pPr>
        <w:rPr>
          <w:rFonts w:ascii="Garamond" w:hAnsi="Garamond" w:eastAsia="宋体"/>
        </w:rPr>
      </w:pPr>
      <w:r>
        <w:rPr>
          <w:rFonts w:hint="eastAsia" w:ascii="Garamond" w:hAnsi="Garamond" w:eastAsia="宋体"/>
        </w:rPr>
        <w:t>（3）2</w:t>
      </w:r>
      <w:r>
        <w:rPr>
          <w:rFonts w:ascii="Garamond" w:hAnsi="Garamond" w:eastAsia="宋体"/>
        </w:rPr>
        <w:t>0</w:t>
      </w:r>
      <w:r>
        <w:rPr>
          <w:rFonts w:hint="eastAsia" w:ascii="Garamond" w:hAnsi="Garamond" w:eastAsia="宋体"/>
        </w:rPr>
        <w:t>世纪</w:t>
      </w:r>
      <w:r>
        <w:rPr>
          <w:rFonts w:ascii="Garamond" w:hAnsi="Garamond" w:eastAsia="宋体"/>
        </w:rPr>
        <w:t>70</w:t>
      </w:r>
      <w:r>
        <w:rPr>
          <w:rFonts w:hint="eastAsia" w:ascii="Garamond" w:hAnsi="Garamond" w:eastAsia="宋体"/>
        </w:rPr>
        <w:t>年代的整体通货膨胀水平比</w:t>
      </w:r>
      <w:r>
        <w:rPr>
          <w:rFonts w:ascii="Garamond" w:hAnsi="Garamond" w:eastAsia="宋体"/>
        </w:rPr>
        <w:t>70</w:t>
      </w:r>
      <w:r>
        <w:rPr>
          <w:rFonts w:hint="eastAsia" w:ascii="Garamond" w:hAnsi="Garamond" w:eastAsia="宋体"/>
        </w:rPr>
        <w:t>年代初时大多数人预期的要高得多。这对那些在2</w:t>
      </w:r>
      <w:r>
        <w:rPr>
          <w:rFonts w:ascii="Garamond" w:hAnsi="Garamond" w:eastAsia="宋体"/>
        </w:rPr>
        <w:t>0</w:t>
      </w:r>
      <w:r>
        <w:rPr>
          <w:rFonts w:hint="eastAsia" w:ascii="Garamond" w:hAnsi="Garamond" w:eastAsia="宋体"/>
        </w:rPr>
        <w:t>世纪6</w:t>
      </w:r>
      <w:r>
        <w:rPr>
          <w:rFonts w:ascii="Garamond" w:hAnsi="Garamond" w:eastAsia="宋体"/>
        </w:rPr>
        <w:t>0</w:t>
      </w:r>
      <w:r>
        <w:rPr>
          <w:rFonts w:hint="eastAsia" w:ascii="Garamond" w:hAnsi="Garamond" w:eastAsia="宋体"/>
        </w:rPr>
        <w:t>年代的到固定利率住房抵押贷款的房主有何影响？对发放贷款的银行有何影响？</w:t>
      </w:r>
    </w:p>
    <w:p w14:paraId="1919FA8B">
      <w:pPr>
        <w:rPr>
          <w:rStyle w:val="17"/>
          <w:rFonts w:ascii="Segoe UI" w:hAnsi="Segoe UI" w:cs="Segoe UI"/>
          <w:b/>
          <w:bCs/>
          <w:color w:val="2A2B2E"/>
          <w:szCs w:val="21"/>
        </w:rPr>
      </w:pPr>
      <w:r>
        <w:rPr>
          <w:rStyle w:val="17"/>
          <w:rFonts w:hint="eastAsia" w:ascii="Segoe UI" w:hAnsi="Segoe UI" w:cs="Segoe UI"/>
          <w:b/>
          <w:bCs/>
          <w:color w:val="2A2B2E"/>
          <w:szCs w:val="21"/>
        </w:rPr>
        <w:t>参考答案：</w:t>
      </w:r>
    </w:p>
    <w:p w14:paraId="10159CF8">
      <w:pPr>
        <w:rPr>
          <w:rFonts w:ascii="Garamond" w:hAnsi="Garamond" w:eastAsia="宋体"/>
        </w:rPr>
      </w:pPr>
      <w:r>
        <w:rPr>
          <w:rFonts w:hint="eastAsia" w:ascii="Garamond" w:hAnsi="Garamond" w:eastAsia="宋体"/>
        </w:rPr>
        <w:t>（1）</w:t>
      </w:r>
      <w:r>
        <w:rPr>
          <w:rFonts w:ascii="Garamond" w:hAnsi="Garamond" w:eastAsia="宋体"/>
        </w:rPr>
        <w:t>当通货膨胀率高于预期时，实际利率低于预期。例如，假设市场均衡的预期实际利率为3%，而人们预期通胀为4%，那么名义利率为7%。如果通货膨胀率为5%，实际利率为7% - 5% = 2%，低于预期的3%。</w:t>
      </w:r>
    </w:p>
    <w:p w14:paraId="5C2E97D7">
      <w:pPr>
        <w:rPr>
          <w:rFonts w:ascii="Garamond" w:hAnsi="Garamond" w:eastAsia="宋体"/>
        </w:rPr>
      </w:pPr>
      <w:r>
        <w:rPr>
          <w:rFonts w:hint="eastAsia" w:ascii="Garamond" w:hAnsi="Garamond" w:eastAsia="宋体"/>
        </w:rPr>
        <w:t>（2）</w:t>
      </w:r>
      <w:r>
        <w:rPr>
          <w:rFonts w:ascii="Garamond" w:hAnsi="Garamond" w:eastAsia="宋体"/>
        </w:rPr>
        <w:t>由于实际利率低于预期，放贷人损失，借贷者获益。借款人用比预期价值更低的</w:t>
      </w:r>
      <w:r>
        <w:rPr>
          <w:rFonts w:hint="eastAsia" w:ascii="Garamond" w:hAnsi="Garamond" w:eastAsia="宋体"/>
        </w:rPr>
        <w:t>人民币</w:t>
      </w:r>
      <w:r>
        <w:rPr>
          <w:rFonts w:ascii="Garamond" w:hAnsi="Garamond" w:eastAsia="宋体"/>
        </w:rPr>
        <w:t>偿还贷款。</w:t>
      </w:r>
    </w:p>
    <w:p w14:paraId="1AB2AB40">
      <w:pPr>
        <w:rPr>
          <w:rFonts w:ascii="Garamond" w:hAnsi="Garamond" w:eastAsia="宋体"/>
        </w:rPr>
      </w:pPr>
      <w:r>
        <w:rPr>
          <w:rFonts w:hint="eastAsia" w:ascii="Garamond" w:hAnsi="Garamond" w:eastAsia="宋体"/>
        </w:rPr>
        <w:t>（3）</w:t>
      </w:r>
      <w:r>
        <w:rPr>
          <w:rFonts w:ascii="Garamond" w:hAnsi="Garamond" w:eastAsia="宋体"/>
        </w:rPr>
        <w:t>20世纪70年代的房主从20世纪60年代的固定利率抵押贷款中受益于意外的通货膨胀，而发放抵押贷款的银行则受到了损害。</w:t>
      </w:r>
    </w:p>
    <w:p w14:paraId="07A3BDE1">
      <w:pPr>
        <w:rPr>
          <w:rFonts w:ascii="Garamond" w:hAnsi="Garamond" w:eastAsia="宋体"/>
        </w:rPr>
      </w:pPr>
    </w:p>
    <w:p w14:paraId="1C14FEA3">
      <w:pPr>
        <w:keepNext w:val="0"/>
        <w:keepLines w:val="0"/>
        <w:widowControl/>
        <w:suppressLineNumbers w:val="0"/>
        <w:jc w:val="left"/>
      </w:pPr>
    </w:p>
    <w:p w14:paraId="5D09D725">
      <w:pPr>
        <w:pStyle w:val="5"/>
        <w:keepNext w:val="0"/>
        <w:keepLines w:val="0"/>
        <w:widowControl/>
        <w:suppressLineNumbers w:val="0"/>
        <w:spacing w:line="420" w:lineRule="atLeast"/>
        <w:ind w:left="0" w:firstLine="420"/>
        <w:rPr>
          <w:rFonts w:ascii="Garamond" w:hAnsi="Garamond" w:eastAsia="宋体" w:cstheme="minorBidi"/>
          <w:kern w:val="2"/>
          <w:sz w:val="21"/>
          <w:szCs w:val="24"/>
          <w:lang w:val="en-US" w:eastAsia="zh-CN" w:bidi="ar-SA"/>
        </w:rPr>
        <w:sectPr>
          <w:footerReference r:id="rId3" w:type="default"/>
          <w:footerReference r:id="rId4" w:type="even"/>
          <w:pgSz w:w="11906" w:h="16838"/>
          <w:pgMar w:top="1440" w:right="1800" w:bottom="1440" w:left="1800" w:header="851" w:footer="992" w:gutter="0"/>
          <w:cols w:space="425" w:num="1"/>
          <w:docGrid w:type="lines" w:linePitch="312" w:charSpace="0"/>
        </w:sectPr>
      </w:pPr>
    </w:p>
    <w:p w14:paraId="65531BF6">
      <w:pPr>
        <w:pStyle w:val="5"/>
        <w:keepNext w:val="0"/>
        <w:keepLines w:val="0"/>
        <w:widowControl/>
        <w:suppressLineNumbers w:val="0"/>
        <w:spacing w:line="420" w:lineRule="atLeast"/>
        <w:rPr>
          <w:rFonts w:hint="eastAsia" w:ascii="微软雅黑" w:hAnsi="微软雅黑" w:eastAsia="微软雅黑" w:cs="微软雅黑"/>
          <w:lang w:val="en-US" w:eastAsia="zh-CN"/>
        </w:rPr>
      </w:pPr>
      <w:r>
        <w:rPr>
          <w:rFonts w:hint="eastAsia" w:ascii="微软雅黑" w:hAnsi="微软雅黑" w:eastAsia="微软雅黑" w:cs="微软雅黑"/>
        </w:rPr>
        <w:t>作业</w:t>
      </w:r>
      <w:r>
        <w:rPr>
          <w:rFonts w:hint="eastAsia" w:ascii="微软雅黑" w:hAnsi="微软雅黑" w:eastAsia="微软雅黑" w:cs="微软雅黑"/>
          <w:lang w:val="en-US" w:eastAsia="zh-CN"/>
        </w:rPr>
        <w:t>3</w:t>
      </w:r>
      <w:r>
        <w:rPr>
          <w:rFonts w:ascii="Garamond" w:hAnsi="Garamond"/>
        </w:rPr>
        <w:t xml:space="preserve"> </w:t>
      </w:r>
      <w:r>
        <w:rPr>
          <w:rFonts w:hint="eastAsia" w:ascii="微软雅黑" w:hAnsi="微软雅黑" w:eastAsia="微软雅黑" w:cs="微软雅黑"/>
          <w:lang w:val="en-US" w:eastAsia="zh-CN"/>
        </w:rPr>
        <w:t>失业及其衡量</w:t>
      </w:r>
    </w:p>
    <w:p w14:paraId="3A9122A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ascii="Garamond" w:hAnsi="Garamond" w:eastAsia="宋体" w:cstheme="minorBidi"/>
          <w:kern w:val="2"/>
          <w:sz w:val="21"/>
          <w:szCs w:val="24"/>
          <w:highlight w:val="yellow"/>
          <w:lang w:val="en-US" w:eastAsia="zh-CN" w:bidi="ar-SA"/>
        </w:rPr>
      </w:pPr>
      <w:r>
        <w:rPr>
          <w:rFonts w:ascii="Garamond" w:hAnsi="Garamond" w:eastAsia="宋体" w:cstheme="minorBidi"/>
          <w:kern w:val="2"/>
          <w:sz w:val="21"/>
          <w:szCs w:val="24"/>
          <w:highlight w:val="yellow"/>
          <w:lang w:val="en-US" w:eastAsia="zh-CN" w:bidi="ar-SA"/>
        </w:rPr>
        <w:t>1.摩擦性失业与结构性失业相比，哪一种失业问题更严重?</w:t>
      </w:r>
    </w:p>
    <w:p w14:paraId="337BF45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jc w:val="both"/>
        <w:textAlignment w:val="auto"/>
        <w:rPr>
          <w:rFonts w:hint="eastAsia" w:ascii="Garamond" w:hAnsi="Garamond" w:eastAsia="宋体" w:cstheme="minorBidi"/>
          <w:kern w:val="2"/>
          <w:sz w:val="21"/>
          <w:szCs w:val="24"/>
          <w:lang w:val="en-US" w:eastAsia="zh-CN" w:bidi="ar-SA"/>
        </w:rPr>
      </w:pPr>
      <w:r>
        <w:rPr>
          <w:rFonts w:ascii="Garamond" w:hAnsi="Garamond" w:eastAsia="宋体" w:cstheme="minorBidi"/>
          <w:kern w:val="2"/>
          <w:sz w:val="21"/>
          <w:szCs w:val="24"/>
          <w:lang w:val="en-US" w:eastAsia="zh-CN" w:bidi="ar-SA"/>
        </w:rPr>
        <w:t> 答：</w:t>
      </w:r>
      <w:r>
        <w:rPr>
          <w:rFonts w:hint="eastAsia" w:ascii="Garamond" w:hAnsi="Garamond" w:eastAsia="宋体" w:cstheme="minorBidi"/>
          <w:kern w:val="2"/>
          <w:sz w:val="21"/>
          <w:szCs w:val="24"/>
          <w:lang w:val="en-US" w:eastAsia="zh-CN" w:bidi="ar-SA"/>
        </w:rPr>
        <w:t>一般而言，结构性失业问题更为严重，具体分析如下：</w:t>
      </w:r>
    </w:p>
    <w:p w14:paraId="6B8E688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jc w:val="both"/>
        <w:textAlignment w:val="auto"/>
        <w:rPr>
          <w:rFonts w:hint="eastAsia"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摩擦性失业摩擦性失业是指在生产过程中，因劳动力正常流动、转业、寻找工作等难以避免的原因而造成的短期、局部性失业。在动态经济中，各行业、部门与地区的劳动需求会不断变动，劳动力流动属于正常经济现象，因此摩擦性失业的存在具有必然性与合理性。由于失业者通常具备胜任现有空缺岗位的能力，通过完善就业服务机构、畅通就业信息、协助劳动者跨区域流动等措施，即可有效缓解摩擦性失业。</w:t>
      </w:r>
    </w:p>
    <w:p w14:paraId="725C4EC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jc w:val="both"/>
        <w:textAlignment w:val="auto"/>
        <w:rPr>
          <w:rFonts w:hint="eastAsia"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结构性失业结构性失业是指劳动力供给与需求不匹配所造成的失业，典型特征是失业与职位空缺并存：一方面存在有工作无人做的岗位空缺，另一方面存在有人无工作的失业人群，这是由劳动力市场的结构特征所决定的。结构性失业源于经济结构调整、产业兴衰转移等长期因素，失业者往往缺乏空缺岗位所需的专业技能，而技能培训与能力提升需要较长周期，难以在短期内解决，因此治理难度更大。</w:t>
      </w:r>
    </w:p>
    <w:p w14:paraId="55A0193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jc w:val="both"/>
        <w:textAlignment w:val="auto"/>
        <w:rPr>
          <w:rFonts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综上，相较于短期、易缓解的摩擦性失业，结构性失业问题更为严重。</w:t>
      </w:r>
    </w:p>
    <w:p w14:paraId="76FB7A1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ascii="Garamond" w:hAnsi="Garamond" w:eastAsia="宋体" w:cstheme="minorBidi"/>
          <w:kern w:val="2"/>
          <w:sz w:val="21"/>
          <w:szCs w:val="24"/>
          <w:lang w:val="en-US" w:eastAsia="zh-CN" w:bidi="ar-SA"/>
        </w:rPr>
      </w:pPr>
    </w:p>
    <w:p w14:paraId="2945E9C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ascii="Garamond" w:hAnsi="Garamond" w:eastAsia="宋体" w:cstheme="minorBidi"/>
          <w:kern w:val="2"/>
          <w:sz w:val="21"/>
          <w:szCs w:val="24"/>
          <w:highlight w:val="yellow"/>
          <w:lang w:val="en-US" w:eastAsia="zh-CN" w:bidi="ar-SA"/>
        </w:rPr>
      </w:pPr>
      <w:r>
        <w:rPr>
          <w:rFonts w:ascii="Garamond" w:hAnsi="Garamond" w:eastAsia="宋体" w:cstheme="minorBidi"/>
          <w:kern w:val="2"/>
          <w:sz w:val="21"/>
          <w:szCs w:val="24"/>
          <w:highlight w:val="yellow"/>
          <w:lang w:val="en-US" w:eastAsia="zh-CN" w:bidi="ar-SA"/>
        </w:rPr>
        <w:t>2.能否说有劳动能力的人都有工作才是充分就业?</w:t>
      </w:r>
    </w:p>
    <w:p w14:paraId="229CD83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eastAsia" w:ascii="Garamond" w:hAnsi="Garamond" w:eastAsia="宋体" w:cstheme="minorBidi"/>
          <w:kern w:val="2"/>
          <w:sz w:val="21"/>
          <w:szCs w:val="24"/>
          <w:lang w:val="en-US" w:eastAsia="zh-CN" w:bidi="ar-SA"/>
        </w:rPr>
      </w:pPr>
      <w:r>
        <w:rPr>
          <w:rFonts w:ascii="Garamond" w:hAnsi="Garamond" w:eastAsia="宋体" w:cstheme="minorBidi"/>
          <w:kern w:val="2"/>
          <w:sz w:val="21"/>
          <w:szCs w:val="24"/>
          <w:lang w:val="en-US" w:eastAsia="zh-CN" w:bidi="ar-SA"/>
        </w:rPr>
        <w:t>答：</w:t>
      </w:r>
      <w:r>
        <w:rPr>
          <w:rFonts w:hint="eastAsia" w:ascii="Garamond" w:hAnsi="Garamond" w:eastAsia="宋体" w:cstheme="minorBidi"/>
          <w:kern w:val="2"/>
          <w:sz w:val="21"/>
          <w:szCs w:val="24"/>
          <w:lang w:val="en-US" w:eastAsia="zh-CN" w:bidi="ar-SA"/>
        </w:rPr>
        <w:t>不能认为有劳动能力的人都有工作才是充分就业。理由如下：</w:t>
      </w:r>
    </w:p>
    <w:p w14:paraId="19BE8DA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eastAsia"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充分就业并不等同于 100% 就业。在现实经济运行中，即使职位总量充足，失业率也不可能为零，经济中必然会存在摩擦性失业和结构性失业。</w:t>
      </w:r>
    </w:p>
    <w:p w14:paraId="4FC392A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eastAsia"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在动态发展的经济体系中，劳动力的职业流动、行业兴衰更替始终存在，因此总会有少量劳动者处于求职或待业状态，这是经济正常运行的常态，无法完全消除。</w:t>
      </w:r>
    </w:p>
    <w:p w14:paraId="5907471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eastAsia"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经济学意义上的充分就业，通常是指消除了周期性失业（需求不足型失业），仅保留摩擦性失业和结构性失业时的就业状态。此时，职位空缺总量与求职人员总量大致相当。部分观点还认为，当进一步提高就业率必须以引发通货膨胀为代价时，经济便已实现充分就业。</w:t>
      </w:r>
    </w:p>
    <w:p w14:paraId="126BDB7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ascii="Garamond" w:hAnsi="Garamond" w:eastAsia="宋体" w:cstheme="minorBidi"/>
          <w:kern w:val="2"/>
          <w:sz w:val="21"/>
          <w:szCs w:val="24"/>
          <w:lang w:val="en-US" w:eastAsia="zh-CN" w:bidi="ar-SA"/>
        </w:rPr>
      </w:pPr>
      <w:r>
        <w:rPr>
          <w:rFonts w:hint="eastAsia" w:ascii="Garamond" w:hAnsi="Garamond" w:eastAsia="宋体" w:cstheme="minorBidi"/>
          <w:kern w:val="2"/>
          <w:sz w:val="21"/>
          <w:szCs w:val="24"/>
          <w:lang w:val="en-US" w:eastAsia="zh-CN" w:bidi="ar-SA"/>
        </w:rPr>
        <w:t>因此，充分就业并非要求所有有劳动能力的人都必须工作。</w:t>
      </w:r>
    </w:p>
    <w:p w14:paraId="2CC05C9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jc w:val="both"/>
        <w:textAlignment w:val="auto"/>
        <w:rPr>
          <w:rFonts w:ascii="Garamond" w:hAnsi="Garamond" w:eastAsia="宋体" w:cstheme="minorBidi"/>
          <w:kern w:val="2"/>
          <w:sz w:val="21"/>
          <w:szCs w:val="24"/>
          <w:lang w:val="en-US" w:eastAsia="zh-CN" w:bidi="ar-SA"/>
        </w:rPr>
      </w:pPr>
    </w:p>
    <w:p w14:paraId="0477A30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jc w:val="both"/>
        <w:textAlignment w:val="auto"/>
        <w:rPr>
          <w:rFonts w:ascii="Garamond" w:hAnsi="Garamond" w:eastAsia="宋体" w:cstheme="minorBidi"/>
          <w:kern w:val="2"/>
          <w:sz w:val="21"/>
          <w:szCs w:val="24"/>
          <w:highlight w:val="yellow"/>
          <w:lang w:val="en-US" w:eastAsia="zh-CN" w:bidi="ar-SA"/>
        </w:rPr>
      </w:pPr>
      <w:r>
        <w:rPr>
          <w:rFonts w:ascii="Garamond" w:hAnsi="Garamond" w:eastAsia="宋体" w:cstheme="minorBidi"/>
          <w:kern w:val="2"/>
          <w:sz w:val="21"/>
          <w:szCs w:val="24"/>
          <w:highlight w:val="yellow"/>
          <w:lang w:val="en-US" w:eastAsia="zh-CN" w:bidi="ar-SA"/>
        </w:rPr>
        <w:t>3.什么是自然失业率?哪些因素影响自然失业率的高低?</w:t>
      </w:r>
    </w:p>
    <w:p w14:paraId="6A2817D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ascii="Garamond" w:hAnsi="Garamond" w:eastAsia="宋体" w:cstheme="minorBidi"/>
          <w:kern w:val="2"/>
          <w:sz w:val="21"/>
          <w:szCs w:val="24"/>
          <w:lang w:val="en-US" w:eastAsia="zh-CN" w:bidi="ar-SA"/>
        </w:rPr>
      </w:pPr>
      <w:r>
        <w:rPr>
          <w:rFonts w:ascii="Garamond" w:hAnsi="Garamond" w:eastAsia="宋体" w:cstheme="minorBidi"/>
          <w:kern w:val="2"/>
          <w:sz w:val="21"/>
          <w:szCs w:val="24"/>
          <w:lang w:val="en-US" w:eastAsia="zh-CN" w:bidi="ar-SA"/>
        </w:rPr>
        <w:t>答：自然失业率就是当经济中只存在摩擦性失业与结构性失业的失业率，当失业率等于自然失业率时，就算实现了充分就业，因此自然失业率又称充分就业的失业率。失业持续的时间和失业频率是自然失业率大小的两个主要因素，失业持续的时间和失业频率: 失业持续的时间取决于经济周期及劳动力市场结构，从劳动力市场结构看，劳动力市场组织，劳动力人口构成，失业者就业意愿和能力以及失业救济金制度等因素，都影响着失业持续的时间。失业频率是工人们在一定时期内为失业者的平均次数，一般来说，企业对劳动力的需求变化越大， 失业频率越高，新工人增长速度越快，失业频率也会越高。</w:t>
      </w:r>
    </w:p>
    <w:p w14:paraId="782BBEDF">
      <w:pPr>
        <w:rPr>
          <w:rFonts w:ascii="Garamond" w:hAnsi="Garamond" w:eastAsia="宋体" w:cstheme="minorBidi"/>
          <w:kern w:val="2"/>
          <w:sz w:val="21"/>
          <w:szCs w:val="24"/>
          <w:lang w:val="en-US" w:eastAsia="zh-CN" w:bidi="ar-SA"/>
        </w:rPr>
      </w:pPr>
    </w:p>
    <w:p w14:paraId="440B325C">
      <w:pPr>
        <w:rPr>
          <w:rFonts w:ascii="Garamond" w:hAnsi="Garamond" w:eastAsia="宋体"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SimSun-ExtB">
    <w:altName w:val="华文宋体"/>
    <w:panose1 w:val="02010609060101010101"/>
    <w:charset w:val="86"/>
    <w:family w:val="modern"/>
    <w:pitch w:val="default"/>
    <w:sig w:usb0="00000000" w:usb1="00000000" w:usb2="00000010" w:usb3="00000000" w:csb0="00040001" w:csb1="00000000"/>
  </w:font>
  <w:font w:name="华文宋体">
    <w:panose1 w:val="02010600040101010101"/>
    <w:charset w:val="86"/>
    <w:family w:val="auto"/>
    <w:pitch w:val="default"/>
    <w:sig w:usb0="80000287" w:usb1="280F3C52"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AFF" w:usb1="C000605B" w:usb2="00000029" w:usb3="00000000" w:csb0="200101FF" w:csb1="20280000"/>
  </w:font>
  <w:font w:name="Garamond">
    <w:altName w:val="苹方-简"/>
    <w:panose1 w:val="02020404030301010803"/>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Segoe UI">
    <w:altName w:val="苹方-简"/>
    <w:panose1 w:val="020B0502040204020203"/>
    <w:charset w:val="00"/>
    <w:family w:val="swiss"/>
    <w:pitch w:val="default"/>
    <w:sig w:usb0="00000000" w:usb1="00000000" w:usb2="00000009" w:usb3="00000000" w:csb0="000001FF"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519948821"/>
      <w:docPartObj>
        <w:docPartGallery w:val="autotext"/>
      </w:docPartObj>
    </w:sdtPr>
    <w:sdtEndPr>
      <w:rPr>
        <w:rStyle w:val="10"/>
      </w:rPr>
    </w:sdtEndPr>
    <w:sdtContent>
      <w:p w14:paraId="7E5ADCB7">
        <w:pPr>
          <w:pStyle w:val="4"/>
          <w:framePr w:wrap="auto"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w:t>
        </w:r>
        <w:r>
          <w:rPr>
            <w:rStyle w:val="10"/>
          </w:rPr>
          <w:fldChar w:fldCharType="end"/>
        </w:r>
      </w:p>
    </w:sdtContent>
  </w:sdt>
  <w:p w14:paraId="1269C297">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
      <w:docPartObj>
        <w:docPartGallery w:val="autotext"/>
      </w:docPartObj>
    </w:sdtPr>
    <w:sdtEndPr>
      <w:rPr>
        <w:rStyle w:val="10"/>
      </w:rPr>
    </w:sdtEndPr>
    <w:sdtContent>
      <w:p w14:paraId="5C4791ED">
        <w:pPr>
          <w:pStyle w:val="4"/>
          <w:framePr w:wrap="auto" w:vAnchor="text" w:hAnchor="margin" w:xAlign="center" w:y="1"/>
          <w:rPr>
            <w:rStyle w:val="10"/>
          </w:rPr>
        </w:pPr>
        <w:r>
          <w:rPr>
            <w:rStyle w:val="10"/>
          </w:rPr>
          <w:fldChar w:fldCharType="begin"/>
        </w:r>
        <w:r>
          <w:rPr>
            <w:rStyle w:val="10"/>
          </w:rPr>
          <w:instrText xml:space="preserve"> PAGE </w:instrText>
        </w:r>
        <w:r>
          <w:rPr>
            <w:rStyle w:val="10"/>
          </w:rPr>
          <w:fldChar w:fldCharType="end"/>
        </w:r>
      </w:p>
    </w:sdtContent>
  </w:sdt>
  <w:p w14:paraId="216935F4">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070859"/>
    <w:multiLevelType w:val="multilevel"/>
    <w:tmpl w:val="5607085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D496794"/>
    <w:multiLevelType w:val="multilevel"/>
    <w:tmpl w:val="6D49679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6BF"/>
    <w:rsid w:val="000002EF"/>
    <w:rsid w:val="0000064F"/>
    <w:rsid w:val="00001382"/>
    <w:rsid w:val="000054B9"/>
    <w:rsid w:val="0000751F"/>
    <w:rsid w:val="0001295F"/>
    <w:rsid w:val="00014436"/>
    <w:rsid w:val="00017231"/>
    <w:rsid w:val="00025840"/>
    <w:rsid w:val="00030DFA"/>
    <w:rsid w:val="00031FD2"/>
    <w:rsid w:val="00032098"/>
    <w:rsid w:val="0003310A"/>
    <w:rsid w:val="00047B39"/>
    <w:rsid w:val="00050544"/>
    <w:rsid w:val="0005145A"/>
    <w:rsid w:val="000534A1"/>
    <w:rsid w:val="000667F2"/>
    <w:rsid w:val="000716C0"/>
    <w:rsid w:val="00072204"/>
    <w:rsid w:val="00076183"/>
    <w:rsid w:val="00083DC9"/>
    <w:rsid w:val="00093347"/>
    <w:rsid w:val="000A3A69"/>
    <w:rsid w:val="000A4710"/>
    <w:rsid w:val="000A4F5D"/>
    <w:rsid w:val="000A621E"/>
    <w:rsid w:val="000A706F"/>
    <w:rsid w:val="000B6539"/>
    <w:rsid w:val="000C1887"/>
    <w:rsid w:val="000D2EBF"/>
    <w:rsid w:val="000E29D2"/>
    <w:rsid w:val="000F19B1"/>
    <w:rsid w:val="000F1A04"/>
    <w:rsid w:val="000F255C"/>
    <w:rsid w:val="000F5D97"/>
    <w:rsid w:val="000F75EB"/>
    <w:rsid w:val="00102618"/>
    <w:rsid w:val="00105308"/>
    <w:rsid w:val="001324DD"/>
    <w:rsid w:val="001345A8"/>
    <w:rsid w:val="00137A15"/>
    <w:rsid w:val="00140A17"/>
    <w:rsid w:val="0014108D"/>
    <w:rsid w:val="001413F7"/>
    <w:rsid w:val="00145F2F"/>
    <w:rsid w:val="001466BF"/>
    <w:rsid w:val="001472E5"/>
    <w:rsid w:val="0016230F"/>
    <w:rsid w:val="001638CB"/>
    <w:rsid w:val="00165324"/>
    <w:rsid w:val="00174CA9"/>
    <w:rsid w:val="001850D1"/>
    <w:rsid w:val="00185FEC"/>
    <w:rsid w:val="001928D8"/>
    <w:rsid w:val="001A6EF5"/>
    <w:rsid w:val="001B166E"/>
    <w:rsid w:val="001D2C53"/>
    <w:rsid w:val="001D6282"/>
    <w:rsid w:val="001D7FDA"/>
    <w:rsid w:val="001E6F3A"/>
    <w:rsid w:val="0020099C"/>
    <w:rsid w:val="00215E7D"/>
    <w:rsid w:val="002169E9"/>
    <w:rsid w:val="00224BF4"/>
    <w:rsid w:val="00225682"/>
    <w:rsid w:val="00227D25"/>
    <w:rsid w:val="002359BD"/>
    <w:rsid w:val="00243514"/>
    <w:rsid w:val="002466A9"/>
    <w:rsid w:val="002526F0"/>
    <w:rsid w:val="00263F5C"/>
    <w:rsid w:val="00266F6C"/>
    <w:rsid w:val="00271303"/>
    <w:rsid w:val="00284BDB"/>
    <w:rsid w:val="002A2783"/>
    <w:rsid w:val="002A62D8"/>
    <w:rsid w:val="002A715E"/>
    <w:rsid w:val="002C3214"/>
    <w:rsid w:val="002D220B"/>
    <w:rsid w:val="002D46E8"/>
    <w:rsid w:val="002D55AF"/>
    <w:rsid w:val="002E2F01"/>
    <w:rsid w:val="002F0FBE"/>
    <w:rsid w:val="002F32FF"/>
    <w:rsid w:val="0031167D"/>
    <w:rsid w:val="00314A91"/>
    <w:rsid w:val="003230B4"/>
    <w:rsid w:val="00324506"/>
    <w:rsid w:val="003279F4"/>
    <w:rsid w:val="003356E8"/>
    <w:rsid w:val="00335C76"/>
    <w:rsid w:val="003376D4"/>
    <w:rsid w:val="00340821"/>
    <w:rsid w:val="00345762"/>
    <w:rsid w:val="00346519"/>
    <w:rsid w:val="0034785D"/>
    <w:rsid w:val="00357D27"/>
    <w:rsid w:val="003723DF"/>
    <w:rsid w:val="00376405"/>
    <w:rsid w:val="0038096F"/>
    <w:rsid w:val="00385AD1"/>
    <w:rsid w:val="003B26E3"/>
    <w:rsid w:val="003B45F4"/>
    <w:rsid w:val="003C613B"/>
    <w:rsid w:val="003E1035"/>
    <w:rsid w:val="003E2F0B"/>
    <w:rsid w:val="003E3528"/>
    <w:rsid w:val="003E4ACB"/>
    <w:rsid w:val="003E4C15"/>
    <w:rsid w:val="003F780D"/>
    <w:rsid w:val="00412E24"/>
    <w:rsid w:val="00416916"/>
    <w:rsid w:val="004174C6"/>
    <w:rsid w:val="00423E73"/>
    <w:rsid w:val="00423E87"/>
    <w:rsid w:val="00426562"/>
    <w:rsid w:val="0042673C"/>
    <w:rsid w:val="004404E9"/>
    <w:rsid w:val="0045406E"/>
    <w:rsid w:val="00457051"/>
    <w:rsid w:val="004646B5"/>
    <w:rsid w:val="0046681A"/>
    <w:rsid w:val="0047183E"/>
    <w:rsid w:val="00472380"/>
    <w:rsid w:val="00474B66"/>
    <w:rsid w:val="004774DA"/>
    <w:rsid w:val="004807EB"/>
    <w:rsid w:val="00480CE0"/>
    <w:rsid w:val="00484C5C"/>
    <w:rsid w:val="00485CC0"/>
    <w:rsid w:val="00496C84"/>
    <w:rsid w:val="00497C1E"/>
    <w:rsid w:val="004B0D7A"/>
    <w:rsid w:val="004B1BA8"/>
    <w:rsid w:val="004B65AD"/>
    <w:rsid w:val="004D0F2F"/>
    <w:rsid w:val="004D6824"/>
    <w:rsid w:val="004E7969"/>
    <w:rsid w:val="004F6281"/>
    <w:rsid w:val="0050217B"/>
    <w:rsid w:val="005042FB"/>
    <w:rsid w:val="00514B8A"/>
    <w:rsid w:val="00516B1B"/>
    <w:rsid w:val="005362FB"/>
    <w:rsid w:val="005378B3"/>
    <w:rsid w:val="00547A6F"/>
    <w:rsid w:val="00554783"/>
    <w:rsid w:val="00585147"/>
    <w:rsid w:val="00585B1D"/>
    <w:rsid w:val="005876C6"/>
    <w:rsid w:val="00591874"/>
    <w:rsid w:val="00592E36"/>
    <w:rsid w:val="00594A50"/>
    <w:rsid w:val="005A2FF1"/>
    <w:rsid w:val="005B150D"/>
    <w:rsid w:val="005B35D5"/>
    <w:rsid w:val="005C5ACA"/>
    <w:rsid w:val="005D0249"/>
    <w:rsid w:val="005E2FA7"/>
    <w:rsid w:val="005E40F0"/>
    <w:rsid w:val="005F6E64"/>
    <w:rsid w:val="0060312F"/>
    <w:rsid w:val="0060335E"/>
    <w:rsid w:val="00606EA4"/>
    <w:rsid w:val="00626728"/>
    <w:rsid w:val="0063232B"/>
    <w:rsid w:val="006441FD"/>
    <w:rsid w:val="00644464"/>
    <w:rsid w:val="00654245"/>
    <w:rsid w:val="006559DD"/>
    <w:rsid w:val="00661C0B"/>
    <w:rsid w:val="00662E63"/>
    <w:rsid w:val="006658F7"/>
    <w:rsid w:val="00665DF4"/>
    <w:rsid w:val="006711CC"/>
    <w:rsid w:val="00681C3C"/>
    <w:rsid w:val="00682A81"/>
    <w:rsid w:val="00685104"/>
    <w:rsid w:val="006871A2"/>
    <w:rsid w:val="006A4545"/>
    <w:rsid w:val="006A4FF8"/>
    <w:rsid w:val="006A7C70"/>
    <w:rsid w:val="006A7E53"/>
    <w:rsid w:val="006B13D2"/>
    <w:rsid w:val="006B346A"/>
    <w:rsid w:val="006B3691"/>
    <w:rsid w:val="006B7E9B"/>
    <w:rsid w:val="006C1764"/>
    <w:rsid w:val="006D6F85"/>
    <w:rsid w:val="006E1B2F"/>
    <w:rsid w:val="006E2250"/>
    <w:rsid w:val="006F6079"/>
    <w:rsid w:val="006F6F4D"/>
    <w:rsid w:val="0070271C"/>
    <w:rsid w:val="00705AE7"/>
    <w:rsid w:val="0071172E"/>
    <w:rsid w:val="00711D20"/>
    <w:rsid w:val="0071592F"/>
    <w:rsid w:val="00720C29"/>
    <w:rsid w:val="0072575F"/>
    <w:rsid w:val="00741221"/>
    <w:rsid w:val="007437D7"/>
    <w:rsid w:val="007462DB"/>
    <w:rsid w:val="00752C8F"/>
    <w:rsid w:val="00761164"/>
    <w:rsid w:val="00764A5C"/>
    <w:rsid w:val="007709B2"/>
    <w:rsid w:val="0077123B"/>
    <w:rsid w:val="00774B3C"/>
    <w:rsid w:val="007822E4"/>
    <w:rsid w:val="00787830"/>
    <w:rsid w:val="00793E03"/>
    <w:rsid w:val="00794028"/>
    <w:rsid w:val="007950B2"/>
    <w:rsid w:val="00795548"/>
    <w:rsid w:val="007A0B73"/>
    <w:rsid w:val="007A41B1"/>
    <w:rsid w:val="007C1E3B"/>
    <w:rsid w:val="007C7419"/>
    <w:rsid w:val="007F3947"/>
    <w:rsid w:val="007F64EC"/>
    <w:rsid w:val="00800D4E"/>
    <w:rsid w:val="00810437"/>
    <w:rsid w:val="00811F9D"/>
    <w:rsid w:val="00813BCC"/>
    <w:rsid w:val="00813EFD"/>
    <w:rsid w:val="008202EA"/>
    <w:rsid w:val="0082367E"/>
    <w:rsid w:val="008238DD"/>
    <w:rsid w:val="008240FF"/>
    <w:rsid w:val="00824524"/>
    <w:rsid w:val="00831CEB"/>
    <w:rsid w:val="008508B6"/>
    <w:rsid w:val="00850B8B"/>
    <w:rsid w:val="00852DBC"/>
    <w:rsid w:val="00852ED1"/>
    <w:rsid w:val="00853721"/>
    <w:rsid w:val="00856B8E"/>
    <w:rsid w:val="00871121"/>
    <w:rsid w:val="00871F3D"/>
    <w:rsid w:val="00876989"/>
    <w:rsid w:val="00884A90"/>
    <w:rsid w:val="00885743"/>
    <w:rsid w:val="008A269E"/>
    <w:rsid w:val="008A711A"/>
    <w:rsid w:val="008B4C9E"/>
    <w:rsid w:val="008E029F"/>
    <w:rsid w:val="008E31C5"/>
    <w:rsid w:val="008E38A6"/>
    <w:rsid w:val="008E6032"/>
    <w:rsid w:val="008F252F"/>
    <w:rsid w:val="008F7442"/>
    <w:rsid w:val="00901A09"/>
    <w:rsid w:val="009058F5"/>
    <w:rsid w:val="00914AAB"/>
    <w:rsid w:val="00914C9B"/>
    <w:rsid w:val="009215C0"/>
    <w:rsid w:val="00926C97"/>
    <w:rsid w:val="00933F08"/>
    <w:rsid w:val="00944BA2"/>
    <w:rsid w:val="0094687E"/>
    <w:rsid w:val="0094774D"/>
    <w:rsid w:val="009606B6"/>
    <w:rsid w:val="00976C94"/>
    <w:rsid w:val="009821C1"/>
    <w:rsid w:val="0098597F"/>
    <w:rsid w:val="00987543"/>
    <w:rsid w:val="009901FE"/>
    <w:rsid w:val="009903C2"/>
    <w:rsid w:val="009A6B4D"/>
    <w:rsid w:val="009B4270"/>
    <w:rsid w:val="009B4AF4"/>
    <w:rsid w:val="009C350F"/>
    <w:rsid w:val="009D782E"/>
    <w:rsid w:val="009E524B"/>
    <w:rsid w:val="009F1974"/>
    <w:rsid w:val="009F19CE"/>
    <w:rsid w:val="00A019F1"/>
    <w:rsid w:val="00A05856"/>
    <w:rsid w:val="00A06FC5"/>
    <w:rsid w:val="00A07470"/>
    <w:rsid w:val="00A1023A"/>
    <w:rsid w:val="00A21B95"/>
    <w:rsid w:val="00A21D09"/>
    <w:rsid w:val="00A260EB"/>
    <w:rsid w:val="00A35C3E"/>
    <w:rsid w:val="00A35FB2"/>
    <w:rsid w:val="00A44165"/>
    <w:rsid w:val="00A5735E"/>
    <w:rsid w:val="00A6688A"/>
    <w:rsid w:val="00A67245"/>
    <w:rsid w:val="00A70922"/>
    <w:rsid w:val="00A7461A"/>
    <w:rsid w:val="00A87F30"/>
    <w:rsid w:val="00AA3CA0"/>
    <w:rsid w:val="00AA61FA"/>
    <w:rsid w:val="00AC182D"/>
    <w:rsid w:val="00AC1F99"/>
    <w:rsid w:val="00AC5B05"/>
    <w:rsid w:val="00AC76F0"/>
    <w:rsid w:val="00AD2F08"/>
    <w:rsid w:val="00B116B0"/>
    <w:rsid w:val="00B11D30"/>
    <w:rsid w:val="00B4356D"/>
    <w:rsid w:val="00B43588"/>
    <w:rsid w:val="00B46200"/>
    <w:rsid w:val="00B53724"/>
    <w:rsid w:val="00B559B8"/>
    <w:rsid w:val="00B55F88"/>
    <w:rsid w:val="00B640EA"/>
    <w:rsid w:val="00B67E91"/>
    <w:rsid w:val="00B71827"/>
    <w:rsid w:val="00B71F17"/>
    <w:rsid w:val="00B74606"/>
    <w:rsid w:val="00B74782"/>
    <w:rsid w:val="00BA244D"/>
    <w:rsid w:val="00BB0395"/>
    <w:rsid w:val="00BB49C6"/>
    <w:rsid w:val="00BC5749"/>
    <w:rsid w:val="00BD0C10"/>
    <w:rsid w:val="00BD5241"/>
    <w:rsid w:val="00BE41F5"/>
    <w:rsid w:val="00BF13DA"/>
    <w:rsid w:val="00C030AA"/>
    <w:rsid w:val="00C051FE"/>
    <w:rsid w:val="00C05BA8"/>
    <w:rsid w:val="00C074BB"/>
    <w:rsid w:val="00C11291"/>
    <w:rsid w:val="00C242B9"/>
    <w:rsid w:val="00C27DC6"/>
    <w:rsid w:val="00C3595C"/>
    <w:rsid w:val="00C44C75"/>
    <w:rsid w:val="00C510B7"/>
    <w:rsid w:val="00C5271C"/>
    <w:rsid w:val="00C54042"/>
    <w:rsid w:val="00C65064"/>
    <w:rsid w:val="00C7145D"/>
    <w:rsid w:val="00C748B1"/>
    <w:rsid w:val="00C767CB"/>
    <w:rsid w:val="00C8304D"/>
    <w:rsid w:val="00C837CC"/>
    <w:rsid w:val="00C94099"/>
    <w:rsid w:val="00C96E26"/>
    <w:rsid w:val="00CA025A"/>
    <w:rsid w:val="00CA1356"/>
    <w:rsid w:val="00CA4682"/>
    <w:rsid w:val="00CA68FC"/>
    <w:rsid w:val="00CB2C25"/>
    <w:rsid w:val="00CB7385"/>
    <w:rsid w:val="00CC1698"/>
    <w:rsid w:val="00CE7654"/>
    <w:rsid w:val="00CF5384"/>
    <w:rsid w:val="00D0025F"/>
    <w:rsid w:val="00D00DAF"/>
    <w:rsid w:val="00D03C19"/>
    <w:rsid w:val="00D169A7"/>
    <w:rsid w:val="00D169C4"/>
    <w:rsid w:val="00D26B10"/>
    <w:rsid w:val="00D26CC0"/>
    <w:rsid w:val="00D33823"/>
    <w:rsid w:val="00D3689D"/>
    <w:rsid w:val="00D40CAF"/>
    <w:rsid w:val="00D41E31"/>
    <w:rsid w:val="00D43214"/>
    <w:rsid w:val="00D7248F"/>
    <w:rsid w:val="00D75BE9"/>
    <w:rsid w:val="00D82100"/>
    <w:rsid w:val="00D86A6A"/>
    <w:rsid w:val="00D876E3"/>
    <w:rsid w:val="00D917C9"/>
    <w:rsid w:val="00D94B74"/>
    <w:rsid w:val="00DA0627"/>
    <w:rsid w:val="00DA2D80"/>
    <w:rsid w:val="00DA54C9"/>
    <w:rsid w:val="00DD6F73"/>
    <w:rsid w:val="00DD745A"/>
    <w:rsid w:val="00DE4588"/>
    <w:rsid w:val="00DF46AF"/>
    <w:rsid w:val="00DF56E2"/>
    <w:rsid w:val="00E31255"/>
    <w:rsid w:val="00E401E4"/>
    <w:rsid w:val="00E46085"/>
    <w:rsid w:val="00E46F64"/>
    <w:rsid w:val="00E47055"/>
    <w:rsid w:val="00E5020A"/>
    <w:rsid w:val="00E504EA"/>
    <w:rsid w:val="00E57687"/>
    <w:rsid w:val="00E64FC7"/>
    <w:rsid w:val="00E65A27"/>
    <w:rsid w:val="00E65BD8"/>
    <w:rsid w:val="00E71A03"/>
    <w:rsid w:val="00E80601"/>
    <w:rsid w:val="00E81A52"/>
    <w:rsid w:val="00E900C1"/>
    <w:rsid w:val="00EA6C48"/>
    <w:rsid w:val="00EA7E06"/>
    <w:rsid w:val="00EB2158"/>
    <w:rsid w:val="00EB2E03"/>
    <w:rsid w:val="00EB44FD"/>
    <w:rsid w:val="00EC47A5"/>
    <w:rsid w:val="00EC6A8E"/>
    <w:rsid w:val="00EC75C1"/>
    <w:rsid w:val="00ED0446"/>
    <w:rsid w:val="00ED1ABE"/>
    <w:rsid w:val="00ED6F5C"/>
    <w:rsid w:val="00EE5346"/>
    <w:rsid w:val="00EF4590"/>
    <w:rsid w:val="00F11635"/>
    <w:rsid w:val="00F17F1B"/>
    <w:rsid w:val="00F20BBC"/>
    <w:rsid w:val="00F22F9B"/>
    <w:rsid w:val="00F276DA"/>
    <w:rsid w:val="00F34A41"/>
    <w:rsid w:val="00F40C92"/>
    <w:rsid w:val="00F63FE4"/>
    <w:rsid w:val="00F7321D"/>
    <w:rsid w:val="00F7468B"/>
    <w:rsid w:val="00F82BCA"/>
    <w:rsid w:val="00F854D7"/>
    <w:rsid w:val="00F87DF5"/>
    <w:rsid w:val="00F93D03"/>
    <w:rsid w:val="00F94852"/>
    <w:rsid w:val="00F94B52"/>
    <w:rsid w:val="00F96ECB"/>
    <w:rsid w:val="00F979E7"/>
    <w:rsid w:val="00FA4178"/>
    <w:rsid w:val="00FA6994"/>
    <w:rsid w:val="00FB0397"/>
    <w:rsid w:val="00FB0DDE"/>
    <w:rsid w:val="00FB6559"/>
    <w:rsid w:val="00FC1EF5"/>
    <w:rsid w:val="00FE3937"/>
    <w:rsid w:val="00FE468D"/>
    <w:rsid w:val="00FF5807"/>
    <w:rsid w:val="3DD710E9"/>
    <w:rsid w:val="EF8F2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9"/>
    <w:pPr>
      <w:keepNext/>
      <w:keepLines/>
      <w:jc w:val="center"/>
      <w:outlineLvl w:val="0"/>
    </w:pPr>
    <w:rPr>
      <w:rFonts w:eastAsia="SimSun-ExtB"/>
      <w:bCs/>
      <w:kern w:val="44"/>
      <w:sz w:val="28"/>
      <w:szCs w:val="44"/>
    </w:rPr>
  </w:style>
  <w:style w:type="paragraph" w:styleId="3">
    <w:name w:val="heading 2"/>
    <w:basedOn w:val="1"/>
    <w:next w:val="1"/>
    <w:link w:val="13"/>
    <w:unhideWhenUsed/>
    <w:qFormat/>
    <w:uiPriority w:val="9"/>
    <w:pPr>
      <w:keepNext/>
      <w:keepLines/>
      <w:jc w:val="left"/>
      <w:outlineLvl w:val="1"/>
    </w:pPr>
    <w:rPr>
      <w:rFonts w:eastAsia="SimSun-ExtB" w:asciiTheme="majorHAnsi" w:hAnsiTheme="majorHAnsi" w:cstheme="majorBidi"/>
      <w:b/>
      <w:bCs/>
      <w:sz w:val="24"/>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page number"/>
    <w:basedOn w:val="8"/>
    <w:semiHidden/>
    <w:unhideWhenUsed/>
    <w:uiPriority w:val="99"/>
  </w:style>
  <w:style w:type="paragraph" w:styleId="11">
    <w:name w:val="List Paragraph"/>
    <w:basedOn w:val="1"/>
    <w:qFormat/>
    <w:uiPriority w:val="34"/>
    <w:pPr>
      <w:ind w:firstLine="420" w:firstLineChars="200"/>
    </w:pPr>
  </w:style>
  <w:style w:type="character" w:customStyle="1" w:styleId="12">
    <w:name w:val="标题 1 字符"/>
    <w:basedOn w:val="8"/>
    <w:link w:val="2"/>
    <w:uiPriority w:val="9"/>
    <w:rPr>
      <w:rFonts w:eastAsia="SimSun-ExtB"/>
      <w:bCs/>
      <w:kern w:val="44"/>
      <w:sz w:val="28"/>
      <w:szCs w:val="44"/>
    </w:rPr>
  </w:style>
  <w:style w:type="character" w:customStyle="1" w:styleId="13">
    <w:name w:val="标题 2 字符"/>
    <w:basedOn w:val="8"/>
    <w:link w:val="3"/>
    <w:uiPriority w:val="9"/>
    <w:rPr>
      <w:rFonts w:eastAsia="SimSun-ExtB" w:asciiTheme="majorHAnsi" w:hAnsiTheme="majorHAnsi" w:cstheme="majorBidi"/>
      <w:b/>
      <w:bCs/>
      <w:sz w:val="24"/>
      <w:szCs w:val="32"/>
    </w:rPr>
  </w:style>
  <w:style w:type="character" w:customStyle="1" w:styleId="14">
    <w:name w:val="页脚 字符"/>
    <w:basedOn w:val="8"/>
    <w:link w:val="4"/>
    <w:uiPriority w:val="99"/>
    <w:rPr>
      <w:sz w:val="18"/>
      <w:szCs w:val="18"/>
    </w:rPr>
  </w:style>
  <w:style w:type="paragraph" w:customStyle="1" w:styleId="15">
    <w:name w:val="NL_a"/>
    <w:basedOn w:val="1"/>
    <w:uiPriority w:val="0"/>
    <w:pPr>
      <w:widowControl/>
      <w:tabs>
        <w:tab w:val="left" w:pos="-1440"/>
      </w:tabs>
      <w:ind w:left="1440" w:hanging="360"/>
      <w:jc w:val="left"/>
    </w:pPr>
    <w:rPr>
      <w:rFonts w:ascii="Tahoma" w:hAnsi="Tahoma" w:cs="Tahoma"/>
      <w:kern w:val="0"/>
      <w:sz w:val="20"/>
      <w:szCs w:val="20"/>
      <w:lang w:eastAsia="en-US"/>
    </w:rPr>
  </w:style>
  <w:style w:type="paragraph" w:customStyle="1" w:styleId="16">
    <w:name w:val="NL_1witha"/>
    <w:basedOn w:val="1"/>
    <w:uiPriority w:val="0"/>
    <w:pPr>
      <w:widowControl/>
      <w:tabs>
        <w:tab w:val="left" w:pos="-1440"/>
        <w:tab w:val="left" w:pos="1080"/>
      </w:tabs>
      <w:ind w:left="1440" w:hanging="720"/>
      <w:jc w:val="left"/>
    </w:pPr>
    <w:rPr>
      <w:rFonts w:ascii="Tahoma" w:hAnsi="Tahoma" w:cs="Tahoma"/>
      <w:snapToGrid w:val="0"/>
      <w:kern w:val="0"/>
      <w:sz w:val="20"/>
      <w:szCs w:val="20"/>
      <w:lang w:eastAsia="en-US"/>
    </w:rPr>
  </w:style>
  <w:style w:type="character" w:customStyle="1" w:styleId="17">
    <w:name w:val="transsent"/>
    <w:basedOn w:val="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834</Words>
  <Characters>4760</Characters>
  <Lines>39</Lines>
  <Paragraphs>11</Paragraphs>
  <TotalTime>22</TotalTime>
  <ScaleCrop>false</ScaleCrop>
  <LinksUpToDate>false</LinksUpToDate>
  <CharactersWithSpaces>5583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2023-02-20T18:29:00Z</dcterms:created>
  <dc:creator>Zhiqing Yang</dc:creator>
  <cp:lastModifiedBy>WPS_1601562174</cp:lastModifiedBy>
  <dcterms:modified xsi:type="dcterms:W3CDTF">2026-06-23T17:08:27Z</dcterms:modified>
  <cp:revision>520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A4F326BA07D1AF600B4D3A6A79C612AC_43</vt:lpwstr>
  </property>
</Properties>
</file>