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群体决策案例分析——以三峡工程为例</w:t>
      </w:r>
    </w:p>
    <w:p>
      <w:pPr>
        <w:jc w:val="center"/>
      </w:pPr>
      <w:r>
        <w:t>基于四个权威来源的综合分析</w:t>
      </w:r>
    </w:p>
    <w:p/>
    <w:p>
      <w:pPr>
        <w:pStyle w:val="Heading1"/>
      </w:pPr>
      <w:r>
        <w:t>一、案例背景</w:t>
      </w:r>
    </w:p>
    <w:p>
      <w:r>
        <w:rPr>
          <w:b/>
        </w:rPr>
        <w:t>三峡工程</w:t>
      </w:r>
      <w:r>
        <w:t>（Three Gorges Project）是世界上规模最大的水利枢纽工程，也是新中国成立以来建设周期最长、参与范围最广、技术难度最高的超级工程。从1918年孙中山先生首次提出设想，到1992年全国人大通过决议，再到2006年主体工程竣工，前后历时近百年。</w:t>
      </w:r>
    </w:p>
    <w:p>
      <w:r>
        <w:rPr>
          <w:b w:val="0"/>
        </w:rPr>
        <w:t>三峡工程涉及面广、技术复杂、投资巨大、影响深远，其决策过程被认为是中国</w:t>
      </w:r>
      <w:r>
        <w:rPr>
          <w:b/>
        </w:rPr>
        <w:t>"科学决策、民主决策"</w:t>
      </w:r>
      <w:r>
        <w:t>的典范之作，也是研究群体决策机制的经典案例。</w:t>
      </w:r>
    </w:p>
    <w:p>
      <w:pPr>
        <w:pStyle w:val="Heading1"/>
      </w:pPr>
      <w:r>
        <w:t>二、决策过程：从设想到立项的四个阶段</w:t>
      </w:r>
    </w:p>
    <w:p>
      <w:pPr>
        <w:pStyle w:val="Heading2"/>
      </w:pPr>
      <w:r>
        <w:t>1. 设想萌芽（1918—1950年代）</w:t>
      </w:r>
    </w:p>
    <w:p>
      <w:r>
        <w:t>1918年，孙中山先生在《建国方略》中首次提出三峡工程设想："以水闸堰其水，使舟得溯流以行，而又可资其水力"。1956年，毛泽东主席写下"高峡出平湖"的宏伟诗篇。1958年，中央南宁会议将三峡工程列入议程，提出"积极准备，充分可靠"的八字方针。</w:t>
      </w:r>
    </w:p>
    <w:p>
      <w:pPr>
        <w:pStyle w:val="Heading2"/>
      </w:pPr>
      <w:r>
        <w:t>2. 初步论证与争议（1983—1986年）</w:t>
      </w:r>
    </w:p>
    <w:p>
      <w:r>
        <w:t>1983年，国家计委审查通过坝高150米低坝方案。但此后争议激烈：93岁的全国政协常委孙越崎率众考察并提交《三峡工程近期不能上》的长篇调查报告；众多专家对低坝方案提出不同意见，部分专家甚至反对修建。三峡省筹备组应运而生。</w:t>
      </w:r>
    </w:p>
    <w:p>
      <w:pPr>
        <w:pStyle w:val="Heading2"/>
      </w:pPr>
      <w:r>
        <w:t>3. 重新论证（1986—1989年）</w:t>
      </w:r>
    </w:p>
    <w:p>
      <w:r>
        <w:rPr>
          <w:b w:val="0"/>
        </w:rPr>
        <w:t>面对争议，党中央、国务院果断决定重新论证。1986年6月，下发15号文件，从全国65个单位、部门、科研院所和高等院校抽调</w:t>
      </w:r>
      <w:r>
        <w:rPr>
          <w:b/>
        </w:rPr>
        <w:t>412名专家</w:t>
      </w:r>
      <w:r>
        <w:t>，着重吸收持不同意见的专家参与，将各方面不同意见印成7大本资料分发给全体专家讨论。</w:t>
      </w:r>
    </w:p>
    <w:p>
      <w:r>
        <w:rPr>
          <w:b w:val="0"/>
        </w:rPr>
        <w:t>经过近三年的重新论证，形成</w:t>
      </w:r>
      <w:r>
        <w:rPr>
          <w:b/>
        </w:rPr>
        <w:t>14个专题论证报告</w:t>
      </w:r>
      <w:r>
        <w:t>，最终得出结论："三峡工程建比不建好，早建比晚建有利"。定量的实施方案是：坝高185米、蓄水位175米（中坝方案）。</w:t>
      </w:r>
    </w:p>
    <w:p>
      <w:pPr>
        <w:pStyle w:val="Heading2"/>
      </w:pPr>
      <w:r>
        <w:t>4. 全国人大审议与立项（1990—1992年）</w:t>
      </w:r>
    </w:p>
    <w:p>
      <w:r>
        <w:t>1991年8月，国务院审查委员会通过可行性研究报告。1992年2月20日，中央政治局常委会讨论后决定提交全国人大审议。1992年4月3日，七届全国人大五次会议以1767票赞成、177票反对、664票弃权，通过了《关于兴建长江三峡工程的决议》。</w:t>
      </w:r>
    </w:p>
    <w:p>
      <w:pPr>
        <w:pStyle w:val="Heading1"/>
      </w:pPr>
      <w:r>
        <w:t>三、群体决策的核心特征分析</w:t>
      </w:r>
    </w:p>
    <w:p>
      <w:pPr>
        <w:pStyle w:val="Heading2"/>
      </w:pPr>
      <w:r>
        <w:t>1. 广泛参与：多层级、多主体的协同</w:t>
      </w:r>
    </w:p>
    <w:p>
      <w:r>
        <w:t>三峡工程决策过程涉及多个层级和主体：中央决策层（政治局常委会、全国人大）、政府部门（国家计委、水利部等）、专家学者（412名跨部门专家）、地方代表（鄂湘川三省）以及普通群众（100多人实地考察调研）。这种多主体参与使决策充分吸收了各方意见。</w:t>
      </w:r>
    </w:p>
    <w:p>
      <w:pPr>
        <w:pStyle w:val="Heading2"/>
      </w:pPr>
      <w:r>
        <w:t>2. 包容异议：反对意见的制度化表达</w:t>
      </w:r>
    </w:p>
    <w:p>
      <w:r>
        <w:rPr>
          <w:b w:val="0"/>
        </w:rPr>
        <w:t>在三峡工程论证过程中，反对意见得到充分尊重和制度化表达。</w:t>
      </w:r>
      <w:r>
        <w:rPr>
          <w:b/>
        </w:rPr>
        <w:t>93岁全国政协常委孙越崎率众考察、提交长篇反对报告；80多岁的老专家在会上代表三位年龄总和246岁的专家陈述反对意见——这些都被如实记录并印发给全体专家参考。</w:t>
      </w:r>
      <w:r>
        <w:t>最终决策并没有简单地以"票数"压倒反对意见，而是通过更深入的科学论证来回应质疑。</w:t>
      </w:r>
    </w:p>
    <w:p>
      <w:pPr>
        <w:pStyle w:val="Heading2"/>
      </w:pPr>
      <w:r>
        <w:t>3. 科学支撑：证据驱动的决策机制</w:t>
      </w:r>
    </w:p>
    <w:p>
      <w:r>
        <w:t>三峡工程决策不是简单的政治表决或民意调查，而是建立在坚实的科学基础上：数千名科技人员参与、400多项研究成果、14个专题论证报告。论证过程对各种方案进行了量化比较，最终以"好处最大、坏处最小"作为决策准则。</w:t>
      </w:r>
    </w:p>
    <w:p>
      <w:pPr>
        <w:pStyle w:val="Heading2"/>
      </w:pPr>
      <w:r>
        <w:t>4. 民主集中：在充分讨论基础上统一决策</w:t>
      </w:r>
    </w:p>
    <w:p>
      <w:r>
        <w:t>从1986年重新论证到1992年全国人大投票，决策过程充分体现了民主集中制原则：先充分讨论（包括争论），再由最高决策机构（全国人大）做出最终决定。人大代表来自各地区、各行业，代表面广泛，投票结果具有充分的民主合法性。</w:t>
      </w:r>
    </w:p>
    <w:p>
      <w:pPr>
        <w:pStyle w:val="Heading1"/>
      </w:pPr>
      <w:r>
        <w:t>四、实地调研与民意采集</w:t>
      </w:r>
    </w:p>
    <w:p>
      <w:r>
        <w:rPr>
          <w:b w:val="0"/>
        </w:rPr>
        <w:t>在人大审议前，国务院安排国家计委副主任带队，</w:t>
      </w:r>
      <w:r>
        <w:rPr>
          <w:b/>
        </w:rPr>
        <w:t>100多人乘船从重庆到湖北、湖南实地考察</w:t>
      </w:r>
      <w:r>
        <w:t>，调研库区、坝址和受益区情况。在洞庭湖地区和江汉平原，考察团查看洪水灾害遗迹、听取受灾居民诉说，亲身感受对建设大坝的期盼。这次调研对统一认识、最终投票起到了关键作用。</w:t>
      </w:r>
    </w:p>
    <w:p>
      <w:pPr>
        <w:pStyle w:val="Heading1"/>
      </w:pPr>
      <w:r>
        <w:t>五、复杂利益格局的协调机制</w:t>
      </w:r>
    </w:p>
    <w:p>
      <w:r>
        <w:t>三峡工程涉及多重利益冲突：上下游利益、防洪与发电、移民安置与工程效益等。决策过程中采取了多项平衡措施：</w:t>
      </w:r>
    </w:p>
    <w:p>
      <w:pPr>
        <w:pStyle w:val="ListBullet"/>
      </w:pPr>
      <w:r>
        <w:t>防洪为主：功能定位以防洪为核心，不可替代效益；</w:t>
      </w:r>
    </w:p>
    <w:p>
      <w:pPr>
        <w:pStyle w:val="ListBullet"/>
      </w:pPr>
      <w:r>
        <w:t>移民优先：2005年国务院成立后期扶持工作领导小组，专门解决移民"搬得出、稳得住、能致富"问题；</w:t>
      </w:r>
    </w:p>
    <w:p>
      <w:pPr>
        <w:pStyle w:val="ListBullet"/>
      </w:pPr>
      <w:r>
        <w:t>生态补偿：建立库区产业发展基金、后期扶持基金等优惠政策；</w:t>
      </w:r>
    </w:p>
    <w:p>
      <w:pPr>
        <w:pStyle w:val="ListBullet"/>
      </w:pPr>
      <w:r>
        <w:t>跨区域协调：通过联席会议制度协调20个省（自治区、直辖市）的支援工作。</w:t>
      </w:r>
    </w:p>
    <w:p>
      <w:pPr>
        <w:pStyle w:val="Heading1"/>
      </w:pPr>
      <w:r>
        <w:t>六、决策成效与历史验证</w:t>
      </w:r>
    </w:p>
    <w:p>
      <w:r>
        <w:t>三峡工程自2003年蓄水发电以来，综合效益全面发挥：</w:t>
      </w:r>
    </w:p>
    <w:p>
      <w:r>
        <w:rPr>
          <w:b/>
        </w:rPr>
        <w:t>防洪效益：</w:t>
      </w:r>
      <w:r>
        <w:t>防洪标准从十年一遇提高到百年一遇，截至2020年累计拦洪超1800亿立方米</w:t>
      </w:r>
    </w:p>
    <w:p>
      <w:r>
        <w:rPr>
          <w:b/>
        </w:rPr>
        <w:t>发电效益：</w:t>
      </w:r>
      <w:r>
        <w:t>装机容量2250万千瓦，年发电量约1000亿度，是世界最大清洁能源生产基地</w:t>
      </w:r>
    </w:p>
    <w:p>
      <w:r>
        <w:rPr>
          <w:b/>
        </w:rPr>
        <w:t>航运效益：</w:t>
      </w:r>
      <w:r>
        <w:t>万吨船队直达重庆，货运量提前19年达到设计规划水平</w:t>
      </w:r>
    </w:p>
    <w:p>
      <w:r>
        <w:rPr>
          <w:b/>
        </w:rPr>
        <w:t>水资源：</w:t>
      </w:r>
      <w:r>
        <w:t>枯水季节补水200多亿立方米，成为重要的淡水资源战略储备库</w:t>
      </w:r>
    </w:p>
    <w:p>
      <w:pPr>
        <w:pStyle w:val="Heading1"/>
      </w:pPr>
      <w:r>
        <w:t>七、群体决策的启示</w:t>
      </w:r>
    </w:p>
    <w:p>
      <w:r>
        <w:rPr>
          <w:b/>
        </w:rPr>
        <w:t>1. 共识构建先于决策：</w:t>
      </w:r>
      <w:r>
        <w:t>重大工程决策需要经历充分的讨论、争论和说服过程，不能跳过共识构建阶段。</w:t>
      </w:r>
    </w:p>
    <w:p>
      <w:r>
        <w:rPr>
          <w:b/>
        </w:rPr>
        <w:t>2. 包容反对意见：</w:t>
      </w:r>
      <w:r>
        <w:t>反对意见不是阻力，而是完善方案、降低风险的重要力量。制度化地吸收反对意见有助于提高决策质量。</w:t>
      </w:r>
    </w:p>
    <w:p>
      <w:r>
        <w:rPr>
          <w:b/>
        </w:rPr>
        <w:t>3. 科学支撑不可或缺：</w:t>
      </w:r>
      <w:r>
        <w:t>群体决策不等于少数服从多数，需要以科学证据为基础，在充分信息条件下做出判断。</w:t>
      </w:r>
    </w:p>
    <w:p>
      <w:r>
        <w:rPr>
          <w:b/>
        </w:rPr>
        <w:t>4. 代表性与合法性：</w:t>
      </w:r>
      <w:r>
        <w:t>全国人大审议机制为重大决策提供了广泛的代表性和民主合法性。</w:t>
      </w:r>
    </w:p>
    <w:p>
      <w:r>
        <w:rPr>
          <w:b/>
        </w:rPr>
        <w:t>5. 长期视角：</w:t>
      </w:r>
      <w:r>
        <w:t>三峡工程决策跨越近百年，充分说明了重大基础设施决策需要超越任期思维，以历史视野审视。</w:t>
      </w:r>
    </w:p>
    <w:p/>
    <w:p>
      <w:pPr>
        <w:pStyle w:val="Heading1"/>
      </w:pPr>
      <w:r>
        <w:t>参考资料</w:t>
      </w:r>
    </w:p>
    <w:p>
      <w:pPr>
        <w:pStyle w:val="ListNumber"/>
      </w:pPr>
      <w:r>
        <w:t>1. 环球时报，《工程院院士：建三峡大坝是决策民主化典范》</w:t>
      </w:r>
    </w:p>
    <w:p>
      <w:pPr>
        <w:pStyle w:val="ListNumber"/>
      </w:pPr>
      <w:r>
        <w:t>2. 国家发展和改革委员会，《三峡工程——承载着几代人梦想的世纪工程》，高俊才</w:t>
      </w:r>
    </w:p>
    <w:p>
      <w:pPr>
        <w:pStyle w:val="ListNumber"/>
      </w:pPr>
      <w:r>
        <w:t>3. 中国经济网，《转变经济增长方式的重要探索》</w:t>
      </w:r>
    </w:p>
    <w:p>
      <w:pPr>
        <w:pStyle w:val="ListNumber"/>
      </w:pPr>
      <w:r>
        <w:t>4. 中国水利网，《高峡出平湖当惊世界殊——写在三峡水利枢纽工程完成整体竣工验收之际》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