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AB" w:rsidRPr="007A1849" w:rsidRDefault="007851AB" w:rsidP="007851AB">
      <w:pPr>
        <w:rPr>
          <w:rFonts w:ascii="Bookman Old Style" w:hAnsi="Bookman Old Style"/>
          <w:sz w:val="24"/>
          <w:szCs w:val="24"/>
          <w:lang w:val="nl-NL"/>
        </w:rPr>
      </w:pPr>
      <w:r w:rsidRPr="007A1849">
        <w:rPr>
          <w:rFonts w:ascii="Bookman Old Style" w:hAnsi="Bookman Old Style"/>
          <w:sz w:val="24"/>
          <w:szCs w:val="24"/>
          <w:lang w:val="nl-NL"/>
        </w:rPr>
        <w:t xml:space="preserve">In de </w:t>
      </w:r>
      <w:proofErr w:type="spellStart"/>
      <w:r w:rsidRPr="007A1849">
        <w:rPr>
          <w:rFonts w:ascii="Bookman Old Style" w:hAnsi="Bookman Old Style"/>
          <w:sz w:val="24"/>
          <w:szCs w:val="24"/>
          <w:lang w:val="nl-NL"/>
        </w:rPr>
        <w:t>overworld</w:t>
      </w:r>
      <w:proofErr w:type="spellEnd"/>
      <w:r w:rsidRPr="007A1849">
        <w:rPr>
          <w:rFonts w:ascii="Bookman Old Style" w:hAnsi="Bookman Old Style"/>
          <w:sz w:val="24"/>
          <w:szCs w:val="24"/>
          <w:lang w:val="nl-NL"/>
        </w:rPr>
        <w:t xml:space="preserve"> kan je je </w:t>
      </w:r>
      <w:proofErr w:type="spellStart"/>
      <w:r w:rsidRPr="007A1849">
        <w:rPr>
          <w:rFonts w:ascii="Bookman Old Style" w:hAnsi="Bookman Old Style"/>
          <w:sz w:val="24"/>
          <w:szCs w:val="24"/>
          <w:lang w:val="nl-NL"/>
        </w:rPr>
        <w:t>karacter</w:t>
      </w:r>
      <w:proofErr w:type="spellEnd"/>
      <w:r w:rsidRPr="007A1849">
        <w:rPr>
          <w:rFonts w:ascii="Bookman Old Style" w:hAnsi="Bookman Old Style"/>
          <w:sz w:val="24"/>
          <w:szCs w:val="24"/>
          <w:lang w:val="nl-NL"/>
        </w:rPr>
        <w:t xml:space="preserve"> voortbewegen met de UP, DOWN, LEFT, en RIGHT </w:t>
      </w:r>
      <w:proofErr w:type="spellStart"/>
      <w:r w:rsidRPr="007A1849">
        <w:rPr>
          <w:rFonts w:ascii="Bookman Old Style" w:hAnsi="Bookman Old Style"/>
          <w:sz w:val="24"/>
          <w:szCs w:val="24"/>
          <w:lang w:val="nl-NL"/>
        </w:rPr>
        <w:t>keys</w:t>
      </w:r>
      <w:proofErr w:type="spellEnd"/>
      <w:r w:rsidRPr="007A1849">
        <w:rPr>
          <w:rFonts w:ascii="Bookman Old Style" w:hAnsi="Bookman Old Style"/>
          <w:sz w:val="24"/>
          <w:szCs w:val="24"/>
          <w:lang w:val="nl-NL"/>
        </w:rPr>
        <w:t xml:space="preserve">. Met de actie knop kan je met objecten en </w:t>
      </w:r>
      <w:proofErr w:type="spellStart"/>
      <w:r w:rsidRPr="007A1849">
        <w:rPr>
          <w:rFonts w:ascii="Bookman Old Style" w:hAnsi="Bookman Old Style"/>
          <w:sz w:val="24"/>
          <w:szCs w:val="24"/>
          <w:lang w:val="nl-NL"/>
        </w:rPr>
        <w:t>npc’s</w:t>
      </w:r>
      <w:proofErr w:type="spellEnd"/>
      <w:r w:rsidRPr="007A1849">
        <w:rPr>
          <w:rFonts w:ascii="Bookman Old Style" w:hAnsi="Bookman Old Style"/>
          <w:sz w:val="24"/>
          <w:szCs w:val="24"/>
          <w:lang w:val="nl-NL"/>
        </w:rPr>
        <w:t xml:space="preserve"> interacties uitvoeren. Door over een exit </w:t>
      </w:r>
      <w:proofErr w:type="spellStart"/>
      <w:r w:rsidRPr="007A1849">
        <w:rPr>
          <w:rFonts w:ascii="Bookman Old Style" w:hAnsi="Bookman Old Style"/>
          <w:sz w:val="24"/>
          <w:szCs w:val="24"/>
          <w:lang w:val="nl-NL"/>
        </w:rPr>
        <w:t>tile</w:t>
      </w:r>
      <w:proofErr w:type="spellEnd"/>
      <w:r w:rsidRPr="007A1849">
        <w:rPr>
          <w:rFonts w:ascii="Bookman Old Style" w:hAnsi="Bookman Old Style"/>
          <w:sz w:val="24"/>
          <w:szCs w:val="24"/>
          <w:lang w:val="nl-NL"/>
        </w:rPr>
        <w:t xml:space="preserve"> te lopen ga je naar een andere map.</w:t>
      </w:r>
    </w:p>
    <w:p w:rsidR="007851AB" w:rsidRDefault="007851AB" w:rsidP="007851AB">
      <w:pP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 xml:space="preserve">Door op i te klikken open je het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inventory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scherm en door op escape te klikken sluit je het spel.</w:t>
      </w:r>
      <w:bookmarkStart w:id="0" w:name="_GoBack"/>
      <w:bookmarkEnd w:id="0"/>
    </w:p>
    <w:p w:rsidR="007851AB" w:rsidRPr="007851AB" w:rsidRDefault="007851AB" w:rsidP="007851AB">
      <w:pP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 xml:space="preserve">Wanneer je over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tall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grass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loopt heb je een kans op een gevecht. Dit zorgt ervoor dat er een ander menu opent en dat je niet meer kan lopen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todat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het voorbij is. In het gevecht kan je kiezen uit aanvallen, items gebruiken, van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programmons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veranderen en om weg te rennen.</w:t>
      </w:r>
    </w:p>
    <w:sectPr w:rsidR="007851AB" w:rsidRPr="00785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AB"/>
    <w:rsid w:val="005F3535"/>
    <w:rsid w:val="007851AB"/>
    <w:rsid w:val="00F9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882F01-56A3-41CB-93E2-3C885167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851A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Stehouwer, Joell (student)</dc:creator>
  <cp:keywords/>
  <dc:description/>
  <cp:lastModifiedBy>Stehouwer, Joell (student)</cp:lastModifiedBy>
  <cp:revision>1</cp:revision>
  <dcterms:created xsi:type="dcterms:W3CDTF">2015-01-23T10:13:00Z</dcterms:created>
  <dcterms:modified xsi:type="dcterms:W3CDTF">2015-01-23T10:45:00Z</dcterms:modified>
</cp:coreProperties>
</file>