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165"/>
        <w:jc w:val="right"/>
        <w:rPr>
          <w:rFonts w:ascii="Times New Roman" w:hAnsi="Times New Roman" w:cs="Times New Roman"/>
          <w:b/>
          <w:bCs/>
          <w:lang w:val="ru-RU"/>
        </w:rPr>
      </w:pPr>
      <w:r>
        <w:rPr>
          <w:rFonts w:cs="Times New Roman" w:ascii="Times New Roman" w:hAnsi="Times New Roman"/>
          <w:b/>
          <w:bCs/>
          <w:lang w:val="ru-RU"/>
        </w:rPr>
        <w:t>Декану Школы программной инженерии</w:t>
      </w:r>
    </w:p>
    <w:p>
      <w:pPr>
        <w:pStyle w:val="Normal"/>
        <w:spacing w:lineRule="auto" w:line="165"/>
        <w:jc w:val="right"/>
        <w:rPr>
          <w:rFonts w:ascii="Times New Roman" w:hAnsi="Times New Roman" w:cs="Times New Roman"/>
          <w:b/>
          <w:bCs/>
          <w:lang w:val="ru-RU"/>
        </w:rPr>
      </w:pPr>
      <w:r>
        <w:rPr>
          <w:rFonts w:cs="Times New Roman" w:ascii="Times New Roman" w:hAnsi="Times New Roman"/>
          <w:b/>
          <w:bCs/>
          <w:lang w:val="ru-RU"/>
        </w:rPr>
        <w:t xml:space="preserve">Адамовой А.Д. </w:t>
      </w:r>
    </w:p>
    <w:p>
      <w:pPr>
        <w:pStyle w:val="Normal"/>
        <w:spacing w:lineRule="auto" w:line="165"/>
        <w:jc w:val="right"/>
        <w:rPr>
          <w:rFonts w:ascii="Times New Roman" w:hAnsi="Times New Roman" w:cs="Times New Roman"/>
          <w:b/>
          <w:bCs/>
          <w:lang w:val="ru-RU"/>
        </w:rPr>
      </w:pPr>
      <w:r>
        <w:rPr>
          <w:rFonts w:cs="Times New Roman" w:ascii="Times New Roman" w:hAnsi="Times New Roman"/>
          <w:b/>
          <w:bCs/>
          <w:lang w:val="ru-RU"/>
        </w:rPr>
        <w:t>От: PhD, ассистент-профессора Сахипова А.А.</w:t>
      </w:r>
    </w:p>
    <w:p>
      <w:pPr>
        <w:pStyle w:val="Normal"/>
        <w:spacing w:lineRule="auto" w:line="165"/>
        <w:jc w:val="right"/>
        <w:rPr>
          <w:rFonts w:ascii="Times New Roman" w:hAnsi="Times New Roman" w:cs="Times New Roman"/>
          <w:b/>
          <w:bCs/>
          <w:lang w:val="ru-RU"/>
        </w:rPr>
      </w:pPr>
      <w:r>
        <w:rPr>
          <w:rFonts w:cs="Times New Roman" w:ascii="Times New Roman" w:hAnsi="Times New Roman"/>
          <w:b/>
          <w:bCs/>
          <w:lang w:val="ru-RU"/>
        </w:rPr>
        <w:t>Телефон: _____________________________</w:t>
      </w:r>
    </w:p>
    <w:p>
      <w:pPr>
        <w:pStyle w:val="Normal"/>
        <w:spacing w:lineRule="auto" w:line="165"/>
        <w:jc w:val="right"/>
        <w:rPr>
          <w:rFonts w:ascii="Times New Roman" w:hAnsi="Times New Roman" w:cs="Times New Roman"/>
          <w:b/>
          <w:bCs/>
          <w:lang w:val="ru-RU"/>
        </w:rPr>
      </w:pPr>
      <w:r>
        <w:rPr>
          <w:rFonts w:cs="Times New Roman" w:ascii="Times New Roman" w:hAnsi="Times New Roman"/>
          <w:b/>
          <w:bCs/>
          <w:lang w:val="ru-RU"/>
        </w:rPr>
        <w:t>Почта: _______________________________</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spacing w:lineRule="auto" w:line="240" w:before="0" w:after="0"/>
        <w:jc w:val="center"/>
        <w:rPr>
          <w:rFonts w:ascii="Times New Roman" w:hAnsi="Times New Roman" w:cs="Times New Roman"/>
          <w:b/>
          <w:bCs/>
          <w:lang w:val="ru-RU"/>
        </w:rPr>
      </w:pPr>
      <w:r>
        <w:rPr>
          <w:rFonts w:cs="Times New Roman" w:ascii="Times New Roman" w:hAnsi="Times New Roman"/>
          <w:b/>
          <w:bCs/>
          <w:lang w:val="ru-RU"/>
        </w:rPr>
        <w:t>Обоснование возможности выполнения дипломной работы / проекта</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tbl>
      <w:tblPr>
        <w:tblStyle w:val="ac"/>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6"/>
        <w:gridCol w:w="5948"/>
      </w:tblGrid>
      <w:tr>
        <w:trPr/>
        <w:tc>
          <w:tcPr>
            <w:tcW w:w="3396" w:type="dxa"/>
            <w:tcBorders/>
          </w:tcPr>
          <w:p>
            <w:pPr>
              <w:pStyle w:val="Normal"/>
              <w:widowControl/>
              <w:spacing w:lineRule="auto" w:line="240" w:before="0" w:after="0"/>
              <w:jc w:val="both"/>
              <w:rPr>
                <w:rFonts w:ascii="Times New Roman" w:hAnsi="Times New Roman" w:cs="Times New Roman"/>
                <w:b/>
                <w:bCs/>
                <w:lang w:val="ru-RU"/>
              </w:rPr>
            </w:pPr>
            <w:r>
              <w:rPr>
                <w:rFonts w:eastAsia="Aptos" w:cs="Times New Roman" w:ascii="Times New Roman" w:hAnsi="Times New Roman"/>
                <w:b/>
                <w:bCs/>
                <w:kern w:val="2"/>
                <w:sz w:val="24"/>
                <w:szCs w:val="24"/>
                <w:lang w:val="ru-RU" w:eastAsia="en-US" w:bidi="ar-SA"/>
              </w:rPr>
              <w:t>ФИО обучающегося</w:t>
            </w:r>
          </w:p>
        </w:tc>
        <w:tc>
          <w:tcPr>
            <w:tcW w:w="5948" w:type="dxa"/>
            <w:tcBorders/>
          </w:tcPr>
          <w:p>
            <w:pPr>
              <w:pStyle w:val="Normal"/>
              <w:widowControl/>
              <w:spacing w:lineRule="auto" w:line="240" w:before="0" w:after="0"/>
              <w:jc w:val="both"/>
              <w:rPr>
                <w:rFonts w:ascii="Times New Roman" w:hAnsi="Times New Roman" w:cs="Times New Roman"/>
                <w:lang w:val="en-US"/>
              </w:rPr>
            </w:pPr>
            <w:r>
              <w:rPr>
                <w:rFonts w:eastAsia="Aptos" w:cs="Times New Roman" w:ascii="Times New Roman" w:hAnsi="Times New Roman"/>
                <w:kern w:val="2"/>
                <w:sz w:val="24"/>
                <w:szCs w:val="24"/>
                <w:lang w:val="ru-RU" w:eastAsia="en-US" w:bidi="ar-SA"/>
              </w:rPr>
              <w:t>1. Қайырбекұлы Айтбек</w:t>
            </w:r>
          </w:p>
          <w:p>
            <w:pPr>
              <w:pStyle w:val="Normal"/>
              <w:widowControl/>
              <w:spacing w:lineRule="auto" w:line="240" w:before="0" w:after="0"/>
              <w:jc w:val="both"/>
              <w:rPr>
                <w:rFonts w:ascii="Times New Roman" w:hAnsi="Times New Roman" w:cs="Times New Roman"/>
                <w:lang w:val="en-US"/>
              </w:rPr>
            </w:pPr>
            <w:r>
              <w:rPr>
                <w:rFonts w:eastAsia="Aptos" w:cs="Times New Roman" w:ascii="Times New Roman" w:hAnsi="Times New Roman"/>
                <w:b w:val="false"/>
                <w:kern w:val="2"/>
                <w:sz w:val="24"/>
                <w:szCs w:val="24"/>
                <w:lang w:val="ru-RU" w:eastAsia="en-US" w:bidi="ar-SA"/>
              </w:rPr>
              <w:t>2. Шадиярбек Сырым Асылбекұлы</w:t>
            </w:r>
          </w:p>
          <w:p>
            <w:pPr>
              <w:pStyle w:val="Normal"/>
              <w:widowControl/>
              <w:spacing w:lineRule="auto" w:line="240" w:before="0" w:after="0"/>
              <w:jc w:val="both"/>
              <w:rPr>
                <w:rFonts w:ascii="Times New Roman" w:hAnsi="Times New Roman" w:cs="Times New Roman"/>
                <w:lang w:val="en-US"/>
              </w:rPr>
            </w:pPr>
            <w:r>
              <w:rPr>
                <w:rFonts w:eastAsia="Aptos" w:cs="Times New Roman" w:ascii="Times New Roman" w:hAnsi="Times New Roman"/>
                <w:b w:val="false"/>
                <w:kern w:val="2"/>
                <w:sz w:val="24"/>
                <w:szCs w:val="24"/>
                <w:lang w:val="ru-RU" w:eastAsia="en-US" w:bidi="ar-SA"/>
              </w:rPr>
              <w:t>3. Аханов Ердаулет Жанатович</w:t>
            </w:r>
          </w:p>
        </w:tc>
      </w:tr>
      <w:tr>
        <w:trPr/>
        <w:tc>
          <w:tcPr>
            <w:tcW w:w="3396" w:type="dxa"/>
            <w:tcBorders/>
          </w:tcPr>
          <w:p>
            <w:pPr>
              <w:pStyle w:val="Normal"/>
              <w:widowControl/>
              <w:spacing w:lineRule="auto" w:line="240" w:before="0" w:after="0"/>
              <w:jc w:val="both"/>
              <w:rPr>
                <w:rFonts w:ascii="Times New Roman" w:hAnsi="Times New Roman" w:cs="Times New Roman"/>
                <w:b/>
                <w:bCs/>
                <w:lang w:val="ru-RU"/>
              </w:rPr>
            </w:pPr>
            <w:r>
              <w:rPr>
                <w:rFonts w:eastAsia="Aptos" w:cs="Times New Roman" w:ascii="Times New Roman" w:hAnsi="Times New Roman"/>
                <w:b/>
                <w:bCs/>
                <w:kern w:val="2"/>
                <w:sz w:val="24"/>
                <w:szCs w:val="24"/>
                <w:lang w:val="ru-RU" w:eastAsia="en-US" w:bidi="ar-SA"/>
              </w:rPr>
              <w:t>Образовательная программа</w:t>
            </w:r>
          </w:p>
        </w:tc>
        <w:tc>
          <w:tcPr>
            <w:tcW w:w="5948" w:type="dxa"/>
            <w:tcBorders/>
          </w:tcPr>
          <w:p>
            <w:pPr>
              <w:pStyle w:val="Normal"/>
              <w:widowControl/>
              <w:spacing w:lineRule="auto" w:line="240" w:before="0" w:after="0"/>
              <w:jc w:val="both"/>
              <w:rPr>
                <w:rFonts w:ascii="Times New Roman" w:hAnsi="Times New Roman" w:cs="Times New Roman"/>
                <w:lang w:val="en-US"/>
              </w:rPr>
            </w:pPr>
            <w:r>
              <w:rPr>
                <w:rFonts w:eastAsia="Aptos" w:cs="Times New Roman" w:ascii="Times New Roman" w:hAnsi="Times New Roman"/>
                <w:kern w:val="2"/>
                <w:sz w:val="24"/>
                <w:szCs w:val="24"/>
                <w:lang w:val="en-US" w:eastAsia="en-US" w:bidi="ar-SA"/>
              </w:rPr>
              <w:t>Software Engineering</w:t>
            </w:r>
          </w:p>
        </w:tc>
      </w:tr>
      <w:tr>
        <w:trPr/>
        <w:tc>
          <w:tcPr>
            <w:tcW w:w="3396" w:type="dxa"/>
            <w:tcBorders/>
          </w:tcPr>
          <w:p>
            <w:pPr>
              <w:pStyle w:val="Normal"/>
              <w:widowControl/>
              <w:spacing w:lineRule="auto" w:line="240" w:before="0" w:after="0"/>
              <w:jc w:val="both"/>
              <w:rPr>
                <w:rFonts w:ascii="Times New Roman" w:hAnsi="Times New Roman" w:cs="Times New Roman"/>
                <w:b/>
                <w:bCs/>
                <w:lang w:val="ru-RU"/>
              </w:rPr>
            </w:pPr>
            <w:r>
              <w:rPr>
                <w:rFonts w:eastAsia="Aptos" w:cs="Times New Roman" w:ascii="Times New Roman" w:hAnsi="Times New Roman"/>
                <w:b/>
                <w:bCs/>
                <w:kern w:val="2"/>
                <w:sz w:val="24"/>
                <w:szCs w:val="24"/>
                <w:lang w:val="ru-RU" w:eastAsia="en-US" w:bidi="ar-SA"/>
              </w:rPr>
              <w:t>Группа</w:t>
            </w:r>
          </w:p>
        </w:tc>
        <w:tc>
          <w:tcPr>
            <w:tcW w:w="5948" w:type="dxa"/>
            <w:tcBorders/>
          </w:tcPr>
          <w:p>
            <w:pPr>
              <w:pStyle w:val="Normal"/>
              <w:widowControl/>
              <w:spacing w:lineRule="auto" w:line="240" w:before="0" w:after="0"/>
              <w:jc w:val="both"/>
              <w:rPr>
                <w:rFonts w:ascii="Times New Roman" w:hAnsi="Times New Roman" w:cs="Times New Roman"/>
                <w:lang w:val="en-US"/>
              </w:rPr>
            </w:pPr>
            <w:r>
              <w:rPr>
                <w:rFonts w:eastAsia="Aptos" w:cs="Times New Roman" w:ascii="Times New Roman" w:hAnsi="Times New Roman"/>
                <w:b w:val="false"/>
                <w:kern w:val="2"/>
                <w:sz w:val="24"/>
                <w:szCs w:val="24"/>
                <w:lang w:val="en-US" w:eastAsia="en-US" w:bidi="ar-SA"/>
              </w:rPr>
              <w:t>1. Қайырбекұлы А. — SE-2424</w:t>
            </w:r>
          </w:p>
          <w:p>
            <w:pPr>
              <w:pStyle w:val="Normal"/>
              <w:widowControl/>
              <w:spacing w:lineRule="auto" w:line="240" w:before="0" w:after="0"/>
              <w:jc w:val="both"/>
              <w:rPr>
                <w:rFonts w:ascii="Times New Roman" w:hAnsi="Times New Roman" w:cs="Times New Roman"/>
                <w:lang w:val="en-US"/>
              </w:rPr>
            </w:pPr>
            <w:r>
              <w:rPr>
                <w:rFonts w:eastAsia="Aptos" w:cs="Times New Roman" w:ascii="Times New Roman" w:hAnsi="Times New Roman"/>
                <w:b w:val="false"/>
                <w:kern w:val="2"/>
                <w:sz w:val="24"/>
                <w:szCs w:val="24"/>
                <w:lang w:val="en-US" w:eastAsia="en-US" w:bidi="ar-SA"/>
              </w:rPr>
              <w:t>2. Шадиярбек С.А. — SE-2424</w:t>
            </w:r>
          </w:p>
          <w:p>
            <w:pPr>
              <w:pStyle w:val="Normal"/>
              <w:widowControl/>
              <w:spacing w:lineRule="auto" w:line="240" w:before="0" w:after="0"/>
              <w:jc w:val="both"/>
              <w:rPr>
                <w:rFonts w:ascii="Times New Roman" w:hAnsi="Times New Roman" w:cs="Times New Roman"/>
                <w:lang w:val="en-US"/>
              </w:rPr>
            </w:pPr>
            <w:r>
              <w:rPr>
                <w:rFonts w:eastAsia="Aptos" w:cs="Times New Roman" w:ascii="Times New Roman" w:hAnsi="Times New Roman"/>
                <w:b w:val="false"/>
                <w:kern w:val="2"/>
                <w:sz w:val="24"/>
                <w:szCs w:val="24"/>
                <w:lang w:val="en-US" w:eastAsia="en-US" w:bidi="ar-SA"/>
              </w:rPr>
              <w:t>3. Аханов Е.Ж. — SE-2424</w:t>
            </w:r>
          </w:p>
        </w:tc>
      </w:tr>
      <w:tr>
        <w:trPr/>
        <w:tc>
          <w:tcPr>
            <w:tcW w:w="3396" w:type="dxa"/>
            <w:tcBorders/>
          </w:tcPr>
          <w:p>
            <w:pPr>
              <w:pStyle w:val="Normal"/>
              <w:widowControl/>
              <w:spacing w:lineRule="auto" w:line="240" w:before="0" w:after="0"/>
              <w:jc w:val="both"/>
              <w:rPr>
                <w:rFonts w:ascii="Times New Roman" w:hAnsi="Times New Roman" w:cs="Times New Roman"/>
                <w:b/>
                <w:bCs/>
                <w:lang w:val="kk-KZ"/>
              </w:rPr>
            </w:pPr>
            <w:r>
              <w:rPr>
                <w:rFonts w:eastAsia="Aptos" w:cs="Times New Roman" w:ascii="Times New Roman" w:hAnsi="Times New Roman"/>
                <w:b/>
                <w:bCs/>
                <w:kern w:val="2"/>
                <w:sz w:val="24"/>
                <w:szCs w:val="24"/>
                <w:lang w:val="kk-KZ" w:eastAsia="en-US" w:bidi="ar-SA"/>
              </w:rPr>
              <w:t>GPA</w:t>
            </w:r>
          </w:p>
        </w:tc>
        <w:tc>
          <w:tcPr>
            <w:tcW w:w="5948" w:type="dxa"/>
            <w:tcBorders/>
          </w:tcPr>
          <w:p>
            <w:pPr>
              <w:pStyle w:val="Normal"/>
              <w:widowControl/>
              <w:spacing w:lineRule="auto" w:line="240" w:before="0" w:after="0"/>
              <w:jc w:val="both"/>
              <w:rPr>
                <w:rFonts w:ascii="Times New Roman" w:hAnsi="Times New Roman" w:cs="Times New Roman"/>
                <w:lang w:val="ru-RU"/>
              </w:rPr>
            </w:pPr>
            <w:r>
              <w:rPr>
                <w:rFonts w:eastAsia="Aptos" w:cs="Times New Roman" w:ascii="Times New Roman" w:hAnsi="Times New Roman"/>
                <w:kern w:val="2"/>
                <w:sz w:val="24"/>
                <w:szCs w:val="24"/>
                <w:lang w:val="ru-RU" w:eastAsia="en-US" w:bidi="ar-SA"/>
              </w:rPr>
              <w:t>1. Қайырбекұлы А. — 3.02</w:t>
            </w:r>
          </w:p>
          <w:p>
            <w:pPr>
              <w:pStyle w:val="Normal"/>
              <w:widowControl/>
              <w:spacing w:lineRule="auto" w:line="240" w:before="0" w:after="0"/>
              <w:jc w:val="both"/>
              <w:rPr>
                <w:rFonts w:ascii="Times New Roman" w:hAnsi="Times New Roman" w:cs="Times New Roman"/>
                <w:lang w:val="ru-RU"/>
              </w:rPr>
            </w:pPr>
            <w:r>
              <w:rPr>
                <w:rFonts w:eastAsia="Aptos" w:cs="Times New Roman" w:ascii="Times New Roman" w:hAnsi="Times New Roman"/>
                <w:b w:val="false"/>
                <w:kern w:val="2"/>
                <w:sz w:val="24"/>
                <w:szCs w:val="24"/>
                <w:lang w:val="ru-RU" w:eastAsia="en-US" w:bidi="ar-SA"/>
              </w:rPr>
              <w:t>2. Шадиярбек С.А. — 3.11</w:t>
            </w:r>
          </w:p>
          <w:p>
            <w:pPr>
              <w:pStyle w:val="Normal"/>
              <w:widowControl/>
              <w:spacing w:lineRule="auto" w:line="240" w:before="0" w:after="0"/>
              <w:jc w:val="both"/>
              <w:rPr>
                <w:rFonts w:ascii="Times New Roman" w:hAnsi="Times New Roman" w:cs="Times New Roman"/>
                <w:lang w:val="ru-RU"/>
              </w:rPr>
            </w:pPr>
            <w:r>
              <w:rPr>
                <w:rFonts w:eastAsia="Aptos" w:cs="Times New Roman" w:ascii="Times New Roman" w:hAnsi="Times New Roman"/>
                <w:b w:val="false"/>
                <w:kern w:val="2"/>
                <w:sz w:val="24"/>
                <w:szCs w:val="24"/>
                <w:lang w:val="ru-RU" w:eastAsia="en-US" w:bidi="ar-SA"/>
              </w:rPr>
              <w:t>3. Аханов Е.Ж. — 2.84</w:t>
            </w:r>
          </w:p>
        </w:tc>
      </w:tr>
      <w:tr>
        <w:trPr/>
        <w:tc>
          <w:tcPr>
            <w:tcW w:w="3396" w:type="dxa"/>
            <w:tcBorders/>
          </w:tcPr>
          <w:p>
            <w:pPr>
              <w:pStyle w:val="Normal"/>
              <w:widowControl/>
              <w:spacing w:lineRule="auto" w:line="240" w:before="0" w:after="0"/>
              <w:jc w:val="both"/>
              <w:rPr>
                <w:rFonts w:ascii="Times New Roman" w:hAnsi="Times New Roman" w:cs="Times New Roman"/>
                <w:b/>
                <w:bCs/>
                <w:lang w:val="ru-RU"/>
              </w:rPr>
            </w:pPr>
            <w:r>
              <w:rPr>
                <w:rFonts w:eastAsia="Aptos" w:cs="Times New Roman" w:ascii="Times New Roman" w:hAnsi="Times New Roman"/>
                <w:b/>
                <w:bCs/>
                <w:kern w:val="2"/>
                <w:sz w:val="24"/>
                <w:szCs w:val="24"/>
                <w:lang w:val="ru-RU" w:eastAsia="en-US" w:bidi="ar-SA"/>
              </w:rPr>
              <w:t>Тема дипломной работы / проекта</w:t>
            </w:r>
          </w:p>
        </w:tc>
        <w:tc>
          <w:tcPr>
            <w:tcW w:w="5948" w:type="dxa"/>
            <w:tcBorders/>
          </w:tcPr>
          <w:p>
            <w:pPr>
              <w:pStyle w:val="Normal"/>
              <w:widowControl/>
              <w:spacing w:lineRule="auto" w:line="240" w:before="0" w:after="0"/>
              <w:jc w:val="both"/>
              <w:rPr>
                <w:rFonts w:ascii="Times New Roman" w:hAnsi="Times New Roman" w:cs="Times New Roman"/>
                <w:lang w:val="ru-RU"/>
              </w:rPr>
            </w:pPr>
            <w:r>
              <w:rPr>
                <w:rFonts w:eastAsia="Aptos" w:cs="Times New Roman" w:ascii="Times New Roman" w:hAnsi="Times New Roman"/>
                <w:kern w:val="2"/>
                <w:sz w:val="24"/>
                <w:szCs w:val="24"/>
                <w:lang w:val="ru-RU" w:eastAsia="en-US" w:bidi="ar-SA"/>
              </w:rPr>
              <w:t>Разработка интеллектуальной LMS-платформы на основе ИИ для обеспечения академической добросовестности, персонализированной аналитики и выявления аномалий</w:t>
            </w:r>
          </w:p>
          <w:p>
            <w:pPr>
              <w:pStyle w:val="Normal"/>
              <w:widowControl/>
              <w:spacing w:lineRule="auto" w:line="240" w:before="0" w:after="0"/>
              <w:jc w:val="both"/>
              <w:rPr>
                <w:rFonts w:ascii="Times New Roman" w:hAnsi="Times New Roman" w:cs="Times New Roman"/>
                <w:lang w:val="ru-RU"/>
              </w:rPr>
            </w:pPr>
            <w:r>
              <w:rPr>
                <w:rFonts w:eastAsia="Aptos" w:cs="Times New Roman" w:ascii="Times New Roman" w:hAnsi="Times New Roman"/>
                <w:b w:val="false"/>
                <w:kern w:val="2"/>
                <w:sz w:val="24"/>
                <w:szCs w:val="24"/>
                <w:lang w:val="ru-RU" w:eastAsia="en-US" w:bidi="ar-SA"/>
              </w:rPr>
              <w:t>Development of an AI-Powered LMS Platform for Academic Integrity, Personalized Learning Analytics, and Anomaly Detection</w:t>
            </w:r>
          </w:p>
        </w:tc>
      </w:tr>
      <w:tr>
        <w:trPr/>
        <w:tc>
          <w:tcPr>
            <w:tcW w:w="3396" w:type="dxa"/>
            <w:tcBorders/>
          </w:tcPr>
          <w:p>
            <w:pPr>
              <w:pStyle w:val="Normal"/>
              <w:widowControl/>
              <w:spacing w:lineRule="auto" w:line="240" w:before="0" w:after="0"/>
              <w:jc w:val="both"/>
              <w:rPr>
                <w:rFonts w:ascii="Times New Roman" w:hAnsi="Times New Roman" w:cs="Times New Roman"/>
                <w:b/>
                <w:bCs/>
                <w:lang w:val="ru-RU"/>
              </w:rPr>
            </w:pPr>
            <w:r>
              <w:rPr>
                <w:rFonts w:eastAsia="Aptos" w:cs="Times New Roman" w:ascii="Times New Roman" w:hAnsi="Times New Roman"/>
                <w:b/>
                <w:bCs/>
                <w:kern w:val="2"/>
                <w:sz w:val="24"/>
                <w:szCs w:val="24"/>
                <w:lang w:val="ru-RU" w:eastAsia="en-US" w:bidi="ar-SA"/>
              </w:rPr>
              <w:t>Руководитель</w:t>
            </w:r>
          </w:p>
        </w:tc>
        <w:tc>
          <w:tcPr>
            <w:tcW w:w="5948" w:type="dxa"/>
            <w:tcBorders/>
          </w:tcPr>
          <w:p>
            <w:pPr>
              <w:pStyle w:val="Normal"/>
              <w:widowControl/>
              <w:spacing w:lineRule="auto" w:line="240" w:before="0" w:after="0"/>
              <w:jc w:val="both"/>
              <w:rPr>
                <w:rFonts w:ascii="Times New Roman" w:hAnsi="Times New Roman" w:cs="Times New Roman"/>
                <w:lang w:val="ru-RU"/>
              </w:rPr>
            </w:pPr>
            <w:r>
              <w:rPr>
                <w:rFonts w:eastAsia="Aptos" w:cs="Times New Roman" w:ascii="Times New Roman" w:hAnsi="Times New Roman"/>
                <w:kern w:val="2"/>
                <w:sz w:val="24"/>
                <w:szCs w:val="24"/>
                <w:lang w:val="ru-RU" w:eastAsia="en-US" w:bidi="ar-SA"/>
              </w:rPr>
              <w:t>Сахипов А.А., PhD, ассистент-профессор Школы программной инженерии</w:t>
            </w:r>
          </w:p>
        </w:tc>
      </w:tr>
      <w:tr>
        <w:trPr/>
        <w:tc>
          <w:tcPr>
            <w:tcW w:w="3396" w:type="dxa"/>
            <w:tcBorders/>
          </w:tcPr>
          <w:p>
            <w:pPr>
              <w:pStyle w:val="Normal"/>
              <w:widowControl/>
              <w:spacing w:lineRule="auto" w:line="240" w:before="0" w:after="0"/>
              <w:jc w:val="both"/>
              <w:rPr>
                <w:rFonts w:ascii="Times New Roman" w:hAnsi="Times New Roman" w:cs="Times New Roman"/>
                <w:b/>
                <w:bCs/>
                <w:lang w:val="ru-RU"/>
              </w:rPr>
            </w:pPr>
            <w:r>
              <w:rPr>
                <w:rFonts w:eastAsia="Aptos" w:cs="Times New Roman" w:ascii="Times New Roman" w:hAnsi="Times New Roman"/>
                <w:b/>
                <w:bCs/>
                <w:kern w:val="2"/>
                <w:sz w:val="24"/>
                <w:szCs w:val="24"/>
                <w:lang w:val="ru-RU" w:eastAsia="en-US" w:bidi="ar-SA"/>
              </w:rPr>
              <w:t>Роль обучающегося</w:t>
            </w:r>
          </w:p>
        </w:tc>
        <w:tc>
          <w:tcPr>
            <w:tcW w:w="5948" w:type="dxa"/>
            <w:tcBorders/>
          </w:tcPr>
          <w:p>
            <w:pPr>
              <w:pStyle w:val="Normal"/>
              <w:widowControl/>
              <w:spacing w:lineRule="auto" w:line="240" w:before="0" w:after="0"/>
              <w:jc w:val="both"/>
              <w:rPr>
                <w:rFonts w:ascii="Times New Roman" w:hAnsi="Times New Roman" w:cs="Times New Roman"/>
                <w:lang w:val="ru-RU"/>
              </w:rPr>
            </w:pPr>
            <w:r>
              <w:rPr>
                <w:rFonts w:eastAsia="Aptos" w:cs="Times New Roman" w:ascii="Times New Roman" w:hAnsi="Times New Roman"/>
                <w:kern w:val="2"/>
                <w:sz w:val="24"/>
                <w:szCs w:val="24"/>
                <w:lang w:val="ru-RU" w:eastAsia="en-US" w:bidi="ar-SA"/>
              </w:rPr>
              <w:t>1. Қайырбекұлы А. — руководитель команды; архитектура платформы, микросервисы и потоки данных</w:t>
            </w:r>
          </w:p>
          <w:p>
            <w:pPr>
              <w:pStyle w:val="Normal"/>
              <w:widowControl/>
              <w:spacing w:lineRule="auto" w:line="240" w:before="0" w:after="0"/>
              <w:jc w:val="both"/>
              <w:rPr>
                <w:rFonts w:ascii="Times New Roman" w:hAnsi="Times New Roman" w:cs="Times New Roman"/>
                <w:lang w:val="ru-RU"/>
              </w:rPr>
            </w:pPr>
            <w:r>
              <w:rPr>
                <w:rFonts w:eastAsia="Aptos" w:cs="Times New Roman" w:ascii="Times New Roman" w:hAnsi="Times New Roman"/>
                <w:b w:val="false"/>
                <w:kern w:val="2"/>
                <w:sz w:val="24"/>
                <w:szCs w:val="24"/>
                <w:lang w:val="ru-RU" w:eastAsia="en-US" w:bidi="ar-SA"/>
              </w:rPr>
              <w:t>2. Шадиярбек С.А. — персонализированная аналитика обучения, интерфейсы, системное моделирование (UML)</w:t>
            </w:r>
          </w:p>
          <w:p>
            <w:pPr>
              <w:pStyle w:val="Normal"/>
              <w:widowControl/>
              <w:spacing w:lineRule="auto" w:line="240" w:before="0" w:after="0"/>
              <w:jc w:val="both"/>
              <w:rPr>
                <w:rFonts w:ascii="Times New Roman" w:hAnsi="Times New Roman" w:cs="Times New Roman"/>
                <w:lang w:val="ru-RU"/>
              </w:rPr>
            </w:pPr>
            <w:r>
              <w:rPr>
                <w:rFonts w:eastAsia="Aptos" w:cs="Times New Roman" w:ascii="Times New Roman" w:hAnsi="Times New Roman"/>
                <w:b w:val="false"/>
                <w:kern w:val="2"/>
                <w:sz w:val="24"/>
                <w:szCs w:val="24"/>
                <w:lang w:val="ru-RU" w:eastAsia="en-US" w:bidi="ar-SA"/>
              </w:rPr>
              <w:t>3. Аханов Е.Ж. — ML-модули академической добросовестности и выявления аномалий</w:t>
            </w:r>
          </w:p>
        </w:tc>
      </w:tr>
    </w:tbl>
    <w:p>
      <w:pPr>
        <w:pStyle w:val="Normal"/>
        <w:spacing w:lineRule="auto" w:line="240"/>
        <w:jc w:val="both"/>
        <w:rPr>
          <w:rFonts w:ascii="Times New Roman" w:hAnsi="Times New Roman" w:cs="Times New Roman"/>
          <w:lang w:val="ru-RU"/>
        </w:rPr>
      </w:pPr>
      <w:r>
        <w:rPr>
          <w:rFonts w:cs="Times New Roman" w:ascii="Times New Roman" w:hAnsi="Times New Roman"/>
          <w:lang w:val="ru-RU"/>
        </w:rPr>
      </w:r>
      <w:r>
        <w:br w:type="page"/>
      </w:r>
    </w:p>
    <w:p>
      <w:pPr>
        <w:pStyle w:val="Normal"/>
        <w:keepNext w:val="true"/>
        <w:spacing w:lineRule="auto" w:line="240"/>
        <w:jc w:val="both"/>
        <w:rPr>
          <w:rFonts w:ascii="Times New Roman" w:hAnsi="Times New Roman" w:cs="Times New Roman"/>
          <w:b/>
          <w:bCs/>
          <w:lang w:val="ru-RU"/>
        </w:rPr>
      </w:pPr>
      <w:r>
        <w:rPr>
          <w:rFonts w:cs="Times New Roman" w:ascii="Times New Roman" w:hAnsi="Times New Roman"/>
          <w:b/>
          <w:bCs/>
          <w:lang w:val="ru-RU"/>
        </w:rPr>
        <w:t>1. Вклад в работу</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t>Дипломный проект выполняется группой из трёх обучающихся. Цель — LMS-платформа, в которой учебные действия студентов собираются как поток событий и используются тремя ИИ-модулями: проверка академической добросовестности, персонализированная аналитика обучения и выявление аномалий. Окончательные решения по нарушениям остаются за преподавателем (human-in-the-loop).</w:t>
      </w:r>
    </w:p>
    <w:p>
      <w:pPr>
        <w:pStyle w:val="Normal"/>
        <w:keepNext w:val="true"/>
        <w:spacing w:lineRule="auto" w:line="240"/>
        <w:jc w:val="both"/>
        <w:rPr>
          <w:rFonts w:ascii="Times New Roman" w:hAnsi="Times New Roman" w:cs="Times New Roman"/>
          <w:lang w:val="ru-RU"/>
        </w:rPr>
      </w:pPr>
      <w:r>
        <w:rPr>
          <w:rFonts w:cs="Times New Roman" w:ascii="Times New Roman" w:hAnsi="Times New Roman"/>
          <w:b/>
          <w:lang w:val="ru-RU"/>
        </w:rPr>
        <w:t>Қайырбекұлы А. — архитектура, микросервисы и потоки данных</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Задачи и этапы: </w:t>
      </w:r>
      <w:r>
        <w:rPr>
          <w:rFonts w:cs="Times New Roman" w:ascii="Times New Roman" w:hAnsi="Times New Roman"/>
          <w:lang w:val="ru-RU"/>
        </w:rPr>
        <w:t>архитектура микросервисов LMS (курсы, задания, тесты, оценивание, уведомления); API-шлюз, аутентификация и ролевой доступ; сбор событий учебной активности в потоковую шину как источник данных для аналитики и выявления аномалий; файловое хранилище; интеграция ML-сервисов; хранение видеозаписей экзаменов и защит заданий (видеофиксация); клиент-агент экзаменационной сессии для Windows (проверка запущенных процессов, виртуальных камер, средств удалённого доступа, виртуальных машин и записи экрана; работает только во время экзамена с согласия студента и передаёт события в шину как сигналы риска); CI/CD и развёртывание. Опыт собственного прототипа EduLMS используется как архитектурный задел; ИИ-модули и событийная аналитика разрабатываются в рамках дипломного проекта.</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Методы, инструменты и технологии: </w:t>
      </w:r>
      <w:r>
        <w:rPr>
          <w:rFonts w:cs="Times New Roman" w:ascii="Times New Roman" w:hAnsi="Times New Roman"/>
          <w:lang w:val="ru-RU"/>
        </w:rPr>
        <w:t>Go (Gin), Next.js/TypeScript, PostgreSQL, MongoDB, Redis, Apache Kafka, MinIO, Docker, Nginx, GitHub Actions; Go (кросс-компиляция клиент-агента), Windows API (WMI).</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Ожидаемый индивидуальный результат: </w:t>
      </w:r>
      <w:r>
        <w:rPr>
          <w:rFonts w:cs="Times New Roman" w:ascii="Times New Roman" w:hAnsi="Times New Roman"/>
          <w:lang w:val="ru-RU"/>
        </w:rPr>
        <w:t>работающая платформа с потоком событий, к которому подключены ИИ-модули команды.</w:t>
      </w:r>
    </w:p>
    <w:p>
      <w:pPr>
        <w:pStyle w:val="Normal"/>
        <w:keepNext w:val="true"/>
        <w:spacing w:lineRule="auto" w:line="240"/>
        <w:jc w:val="both"/>
        <w:rPr>
          <w:rFonts w:ascii="Times New Roman" w:hAnsi="Times New Roman" w:cs="Times New Roman"/>
          <w:lang w:val="ru-RU"/>
        </w:rPr>
      </w:pPr>
      <w:r>
        <w:rPr>
          <w:rFonts w:cs="Times New Roman" w:ascii="Times New Roman" w:hAnsi="Times New Roman"/>
          <w:b/>
          <w:lang w:val="ru-RU"/>
        </w:rPr>
        <w:t>Шадиярбек С.А. — персонализированная аналитика и интерфейсы</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Задачи и этапы: </w:t>
      </w:r>
      <w:r>
        <w:rPr>
          <w:rFonts w:cs="Times New Roman" w:ascii="Times New Roman" w:hAnsi="Times New Roman"/>
          <w:lang w:val="ru-RU"/>
        </w:rPr>
        <w:t>сбор требований и UML-моделирование (диаграммы вариантов использования, модели данных, последовательностей); прототипы в Figma; метрики учебной аналитики и правила персонализации (слабые темы, рекомендации материалов); панели студента (прогресс, рекомендации) и преподавателя (успеваемость группы, студенты группы риска); рекомендуемая оценка по критериям рубрики с обоснованием и сводка прошлых заданий студента для преподавателя (итоговая оценка остаётся за преподавателем); выявление утечки вариантов теста по аномальному росту доли успешной сдачи и замена варианта равноценным из банка вопросов.</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Методы, инструменты и технологии: </w:t>
      </w:r>
      <w:r>
        <w:rPr>
          <w:rFonts w:cs="Times New Roman" w:ascii="Times New Roman" w:hAnsi="Times New Roman"/>
          <w:lang w:val="ru-RU"/>
        </w:rPr>
        <w:t>Node.js/Express, JavaScript, Chart.js/Recharts, агрегации MongoDB/PostgreSQL, Python (pandas), Figma, PlantUML.</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Ожидаемый индивидуальный результат: </w:t>
      </w:r>
      <w:r>
        <w:rPr>
          <w:rFonts w:cs="Times New Roman" w:ascii="Times New Roman" w:hAnsi="Times New Roman"/>
          <w:lang w:val="ru-RU"/>
        </w:rPr>
        <w:t>модуль персонализированной аналитики с интерфейсами и комплект проектной UML-документации.</w:t>
      </w:r>
    </w:p>
    <w:p>
      <w:pPr>
        <w:pStyle w:val="Normal"/>
        <w:keepNext w:val="true"/>
        <w:spacing w:lineRule="auto" w:line="240"/>
        <w:jc w:val="both"/>
        <w:rPr>
          <w:rFonts w:ascii="Times New Roman" w:hAnsi="Times New Roman" w:cs="Times New Roman"/>
          <w:lang w:val="ru-RU"/>
        </w:rPr>
      </w:pPr>
      <w:r>
        <w:rPr>
          <w:rFonts w:cs="Times New Roman" w:ascii="Times New Roman" w:hAnsi="Times New Roman"/>
          <w:b/>
          <w:lang w:val="ru-RU"/>
        </w:rPr>
        <w:t>Аханов Е.Ж. — ML-модули добросовестности и аномалий</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Задачи и этапы: </w:t>
      </w:r>
      <w:r>
        <w:rPr>
          <w:rFonts w:cs="Times New Roman" w:ascii="Times New Roman" w:hAnsi="Times New Roman"/>
          <w:lang w:val="ru-RU"/>
        </w:rPr>
        <w:t>обнаружение заимствований между работами (текст и программный код: шинглы/MinHash, эмбеддинги, токенное сходство кода); индикаторы возможной генерации текста ИИ (как сигнал риска, а не вердикт); выявление аномалий в поведении при тестировании (время ответов, шаблоны ответов, резкие скачки результатов, синхронные отправки); онлайн-прокторинг (анализ видео с веб-камеры: присутствие и направление взгляда, признаки виртуальной камеры и дипфейка); контроль ложных срабатываний; высокопроизводительный сервис инференса.</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Методы, инструменты и технологии: </w:t>
      </w:r>
      <w:r>
        <w:rPr>
          <w:rFonts w:cs="Times New Roman" w:ascii="Times New Roman" w:hAnsi="Times New Roman"/>
          <w:lang w:val="ru-RU"/>
        </w:rPr>
        <w:t>Python, scikit-learn (Isolation Forest и др.), PyTorch (автокодировщики), pandas; ONNX Runtime, Rust (Axum); OpenCV, MediaPipe.</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Ожидаемый индивидуальный результат: </w:t>
      </w:r>
      <w:r>
        <w:rPr>
          <w:rFonts w:cs="Times New Roman" w:ascii="Times New Roman" w:hAnsi="Times New Roman"/>
          <w:lang w:val="ru-RU"/>
        </w:rPr>
        <w:t>ML-сервисы с экспериментальной оценкой (precision/recall, доля ложных срабатываний) на синтетических и открытых данных.</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keepNext w:val="true"/>
        <w:spacing w:lineRule="auto" w:line="240"/>
        <w:jc w:val="both"/>
        <w:rPr>
          <w:rFonts w:ascii="Times New Roman" w:hAnsi="Times New Roman" w:cs="Times New Roman"/>
          <w:b/>
          <w:bCs/>
          <w:lang w:val="ru-RU"/>
        </w:rPr>
      </w:pPr>
      <w:r>
        <w:rPr>
          <w:rFonts w:cs="Times New Roman" w:ascii="Times New Roman" w:hAnsi="Times New Roman"/>
          <w:b/>
          <w:bCs/>
          <w:lang w:val="ru-RU"/>
        </w:rPr>
        <w:t>2. Обоснование академической и практической готовности</w:t>
      </w:r>
    </w:p>
    <w:p>
      <w:pPr>
        <w:pStyle w:val="Normal"/>
        <w:spacing w:lineRule="auto" w:line="240"/>
        <w:jc w:val="both"/>
        <w:rPr>
          <w:rFonts w:ascii="Times New Roman" w:hAnsi="Times New Roman" w:cs="Times New Roman"/>
          <w:lang w:val="ru-RU"/>
        </w:rPr>
      </w:pPr>
      <w:r>
        <w:rPr>
          <w:rFonts w:cs="Times New Roman" w:ascii="Times New Roman" w:hAnsi="Times New Roman"/>
          <w:b/>
          <w:lang w:val="ru-RU"/>
        </w:rPr>
        <w:t xml:space="preserve">Қайырбекұлы А. (GPA 3.02). </w:t>
      </w:r>
      <w:r>
        <w:rPr>
          <w:rFonts w:cs="Times New Roman" w:ascii="Times New Roman" w:hAnsi="Times New Roman"/>
          <w:lang w:val="ru-RU"/>
        </w:rPr>
        <w:t>Годовой GPA 2.91 → 3.13. Общий показатель снижен общеобразовательными и математическими дисциплинами (Foreign Language 2 — 62, Psychology — 63, Calculus 1 — 70, Design and Analysis of Algorithms — 66); при обучении на английском языке уровень владения им (по резюме — Pre-Intermediate) заметно влиял на результаты первого курса. Профильные результаты: WEB Technologies 2 — 95 (A), Industrial Practice — 95 (A), Introduction to Programming 1 и 2 — 94 (A-), Advanced Databases (NoSQL) — 93 (A-), Database Management Systems — 91 (A-), WEB Technologies 1, Operating Systems, Advanced Programming 1 — 90 (A-), Algorithms and Data Structures и Introduction to SRE — 89 (B+). Портфолио: EduLMS — 10 микросервисов на Go за API-шлюзом Nginx, Docker Compose, JWT с хранением refresh-токенов в Redis, RBAC на 17 ролей, движок взвешенного оценивания, Kafka, MinIO, интеграция CNN на PyTorch, CI/CD в GitHub Actions, развёрнут и доступен онлайн (aitbek.tech); также SocNet и RestaurantOS. Сертификаты Cisco и Huawei (AI). Практическая квалификация существенно выше, чем отражает GPA.</w:t>
      </w:r>
    </w:p>
    <w:p>
      <w:pPr>
        <w:pStyle w:val="Normal"/>
        <w:spacing w:lineRule="auto" w:line="240"/>
        <w:jc w:val="both"/>
        <w:rPr>
          <w:rFonts w:ascii="Times New Roman" w:hAnsi="Times New Roman" w:cs="Times New Roman"/>
          <w:lang w:val="ru-RU"/>
        </w:rPr>
      </w:pPr>
      <w:r>
        <w:rPr>
          <w:rFonts w:cs="Times New Roman" w:ascii="Times New Roman" w:hAnsi="Times New Roman"/>
          <w:b/>
          <w:lang w:val="ru-RU"/>
        </w:rPr>
        <w:t xml:space="preserve">Шадиярбек С.А. (GPA 3.11). </w:t>
      </w:r>
      <w:r>
        <w:rPr>
          <w:rFonts w:cs="Times New Roman" w:ascii="Times New Roman" w:hAnsi="Times New Roman"/>
          <w:lang w:val="ru-RU"/>
        </w:rPr>
        <w:t>Годовой GPA — 3.13 (2024–2025) и 3.08 (2025–2026). Пересдачи по Calculus 1 и Computational Mathematics. Профильные результаты: WEB Technologies 2 — 97 (A), Introduction to Programming 1 — 96 (A), Foreign Language 1 и 2 — 95 (A), Algorithms and Data Structures — 93 (A-), Advanced Databases (NoSQL) — 93 (A-), Introduction to Programming 2 — 92 (A-), Advanced Programming 1, Advanced Operating Systems, Industrial Practice, Probability and Statistics — по 91 (A-). Проекты: E-Learning Platform — система управления курсами с разными сценариями для студентов и преподавателей, RBAC, отзывами о курсах (непосредственно предметная область LMS); участие в SocNet вместе с Қайырбекұлы А. (модуль настроек пользователя, UML-диаграммы, разделение данных между PostgreSQL и MongoDB); прототипирование в Figma. Английский — C1.</w:t>
      </w:r>
    </w:p>
    <w:p>
      <w:pPr>
        <w:pStyle w:val="Normal"/>
        <w:spacing w:lineRule="auto" w:line="240"/>
        <w:jc w:val="both"/>
        <w:rPr>
          <w:rFonts w:ascii="Times New Roman" w:hAnsi="Times New Roman" w:cs="Times New Roman"/>
          <w:lang w:val="ru-RU"/>
        </w:rPr>
      </w:pPr>
      <w:r>
        <w:rPr>
          <w:rFonts w:cs="Times New Roman" w:ascii="Times New Roman" w:hAnsi="Times New Roman"/>
          <w:b/>
          <w:lang w:val="ru-RU"/>
        </w:rPr>
        <w:t xml:space="preserve">Аханов Е.Ж. (GPA 2.84). </w:t>
      </w:r>
      <w:r>
        <w:rPr>
          <w:rFonts w:cs="Times New Roman" w:ascii="Times New Roman" w:hAnsi="Times New Roman"/>
          <w:lang w:val="ru-RU"/>
        </w:rPr>
        <w:t>Динамика в целом восходящая: семестровый GPA 2.45 → 2.67 → 2.91 → 2.61 → 3.11 → 3.25; годовой GPA 2.67 → 3.00. Общий показатель снижен результатами первого курса и пересдачами (Discrete Mathematics, Psychology, Computational Mathematics). Профильные результаты: Introduction to Programming 2 — 96 (A), Algorithms and Data Structures — 93 (A-), Industrial Practice — 95 (A), Cross-Platform Mobile Development — 88 (B+), Computer Organisation and Architecture — 87 (B+), Probability and Statistics — 82 (B). Проекты: API прогнозирования оттока клиентов (scikit-learn → ONNX → Rust Axum, проверка согласованности предобработки с Python, F1 и ROC-AUC), конвейер классификации изображений (дообучение PyTorch, аугментация, матрицы ошибок), многопоточный анализатор логов на Rust (Rayon, бенчмарки) — опыт, прямо применимый к выявлению аномалий. Участник хакатонов HackAlem AI и Decentrathon, сертификат Cisco Data Science Essentials, английский — C1.</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keepNext w:val="true"/>
        <w:spacing w:lineRule="auto" w:line="240"/>
        <w:jc w:val="both"/>
        <w:rPr>
          <w:rFonts w:ascii="Times New Roman" w:hAnsi="Times New Roman" w:cs="Times New Roman"/>
          <w:lang w:val="ru-RU"/>
        </w:rPr>
      </w:pPr>
      <w:r>
        <w:rPr>
          <w:rFonts w:cs="Times New Roman" w:ascii="Times New Roman" w:hAnsi="Times New Roman"/>
          <w:b/>
          <w:bCs/>
          <w:lang w:val="ru-RU"/>
        </w:rPr>
        <w:t>3. Потенциал обучающегося</w:t>
      </w:r>
    </w:p>
    <w:p>
      <w:pPr>
        <w:pStyle w:val="Normal"/>
        <w:spacing w:lineRule="auto" w:line="240"/>
        <w:jc w:val="both"/>
        <w:rPr>
          <w:rFonts w:ascii="Times New Roman" w:hAnsi="Times New Roman" w:cs="Times New Roman"/>
          <w:lang w:val="ru-RU"/>
        </w:rPr>
      </w:pPr>
      <w:r>
        <w:rPr>
          <w:rFonts w:cs="Times New Roman" w:ascii="Times New Roman" w:hAnsi="Times New Roman"/>
          <w:b/>
          <w:lang w:val="ru-RU"/>
        </w:rPr>
        <w:t xml:space="preserve">Қайырбекұлы А. </w:t>
      </w:r>
      <w:r>
        <w:rPr>
          <w:rFonts w:cs="Times New Roman" w:ascii="Times New Roman" w:hAnsi="Times New Roman"/>
          <w:lang w:val="ru-RU"/>
        </w:rPr>
        <w:t>сильный инженер-архитектор с опытом доведения сложной системы до промышленного развёртывания; высокая самостоятельность и инициативность.</w:t>
      </w:r>
    </w:p>
    <w:p>
      <w:pPr>
        <w:pStyle w:val="Normal"/>
        <w:spacing w:lineRule="auto" w:line="240"/>
        <w:jc w:val="both"/>
        <w:rPr>
          <w:rFonts w:ascii="Times New Roman" w:hAnsi="Times New Roman" w:cs="Times New Roman"/>
          <w:lang w:val="ru-RU"/>
        </w:rPr>
      </w:pPr>
      <w:r>
        <w:rPr>
          <w:rFonts w:cs="Times New Roman" w:ascii="Times New Roman" w:hAnsi="Times New Roman"/>
          <w:b/>
          <w:lang w:val="ru-RU"/>
        </w:rPr>
        <w:t xml:space="preserve">Шадиярбек С.А. </w:t>
      </w:r>
      <w:r>
        <w:rPr>
          <w:rFonts w:cs="Times New Roman" w:ascii="Times New Roman" w:hAnsi="Times New Roman"/>
          <w:lang w:val="ru-RU"/>
        </w:rPr>
        <w:t>системное мышление и навыки проектирования (UML, архитектура модулей), опыт в предметной области LMS; хорошо дополняет команду в части требований, документации и интерфейсов.</w:t>
      </w:r>
    </w:p>
    <w:p>
      <w:pPr>
        <w:pStyle w:val="Normal"/>
        <w:spacing w:lineRule="auto" w:line="240"/>
        <w:jc w:val="both"/>
        <w:rPr>
          <w:rFonts w:ascii="Times New Roman" w:hAnsi="Times New Roman" w:cs="Times New Roman"/>
          <w:lang w:val="ru-RU"/>
        </w:rPr>
      </w:pPr>
      <w:r>
        <w:rPr>
          <w:rFonts w:cs="Times New Roman" w:ascii="Times New Roman" w:hAnsi="Times New Roman"/>
          <w:b/>
          <w:lang w:val="ru-RU"/>
        </w:rPr>
        <w:t xml:space="preserve">Аханов Е.Ж. </w:t>
      </w:r>
      <w:r>
        <w:rPr>
          <w:rFonts w:cs="Times New Roman" w:ascii="Times New Roman" w:hAnsi="Times New Roman"/>
          <w:lang w:val="ru-RU"/>
        </w:rPr>
        <w:t>целенаправленная специализация в ML и Rust, внимание к корректности оценки моделей; положительная динамика оценок подтверждает мотивацию.</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t>Қайырбекұлы А. и Шадиярбек С.А. уже имеют опыт совместной разработки (SocNet), что снижает риски командной работы.</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keepNext w:val="true"/>
        <w:spacing w:lineRule="auto" w:line="240"/>
        <w:jc w:val="both"/>
        <w:rPr>
          <w:rFonts w:ascii="Times New Roman" w:hAnsi="Times New Roman" w:cs="Times New Roman"/>
          <w:b/>
          <w:bCs/>
          <w:lang w:val="ru-RU"/>
        </w:rPr>
      </w:pPr>
      <w:r>
        <w:rPr>
          <w:rFonts w:cs="Times New Roman" w:ascii="Times New Roman" w:hAnsi="Times New Roman"/>
          <w:b/>
          <w:bCs/>
          <w:lang w:val="ru-RU"/>
        </w:rPr>
        <w:t>4. Актуальность и сложность темы</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Актуальность и пользователи: </w:t>
      </w:r>
      <w:r>
        <w:rPr>
          <w:rFonts w:cs="Times New Roman" w:ascii="Times New Roman" w:hAnsi="Times New Roman"/>
          <w:lang w:val="ru-RU"/>
        </w:rPr>
        <w:t>распространение генеративного ИИ обострило проблему академической добросовестности; распространённые LMS дают ограниченную аналитику и почти не выявляют аномалии. Пользователи — студенты, преподаватели, академические администраторы вузов и колледжей.</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Сложность: </w:t>
      </w:r>
      <w:r>
        <w:rPr>
          <w:rFonts w:cs="Times New Roman" w:ascii="Times New Roman" w:hAnsi="Times New Roman"/>
          <w:lang w:val="ru-RU"/>
        </w:rPr>
        <w:t>событийная микросервисная архитектура, обработка потоков данных, ML-модели с низкой долей ложных срабатываний и объяснимыми выводами, этические и правовые ограничения (защита персональных данных, решение за человеком).</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Ожидаемый результат: </w:t>
      </w:r>
      <w:r>
        <w:rPr>
          <w:rFonts w:cs="Times New Roman" w:ascii="Times New Roman" w:hAnsi="Times New Roman"/>
          <w:lang w:val="ru-RU"/>
        </w:rPr>
        <w:t>LMS-платформа с тремя ИИ-модулями, экспериментальная оценка модулей добросовестности и аномалий, демонстрационный сценарий курса.</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Практическая ценность и новизна: </w:t>
      </w:r>
      <w:r>
        <w:rPr>
          <w:rFonts w:cs="Times New Roman" w:ascii="Times New Roman" w:hAnsi="Times New Roman"/>
          <w:lang w:val="ru-RU"/>
        </w:rPr>
        <w:t>интеграция добросовестности, персонализированной аналитики и выявления аномалий в единой событийной платформе с принципом human-in-the-loop. Тема соответствует ОП «Software Engineering»: распределённые системы, базы данных, машинное обучение, веб-разработка.</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keepNext w:val="true"/>
        <w:spacing w:lineRule="auto" w:line="240"/>
        <w:jc w:val="both"/>
        <w:rPr>
          <w:rFonts w:ascii="Times New Roman" w:hAnsi="Times New Roman" w:cs="Times New Roman"/>
          <w:b/>
          <w:bCs/>
          <w:lang w:val="ru-RU"/>
        </w:rPr>
      </w:pPr>
      <w:r>
        <w:rPr>
          <w:rFonts w:cs="Times New Roman" w:ascii="Times New Roman" w:hAnsi="Times New Roman"/>
          <w:b/>
          <w:bCs/>
          <w:lang w:val="ru-RU"/>
        </w:rPr>
        <w:t>5. План руководства и контроля выполнения работы</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t>Руководство будет осуществляться в формате еженедельных встреч с командой (очно или онлайн, около 1 часа) с обсуждением выполненных задач каждого участника, а также индивидуальных консультаций по запросу. Код ведётся в Git-репозитории с доступом руководителя, задачи фиксируются на доске (GitHub Projects / Jira), что позволяет отслеживать индивидуальный вклад каждого обучающегося по коммитам и закрытым задачам. Оперативная связь — через Telegram.</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t>Ключевые этапы и промежуточные результаты:</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Октябрь – ноябрь 2026: </w:t>
      </w:r>
      <w:r>
        <w:rPr>
          <w:rFonts w:cs="Times New Roman" w:ascii="Times New Roman" w:hAnsi="Times New Roman"/>
          <w:lang w:val="ru-RU"/>
        </w:rPr>
        <w:t>анализ предметной области и обзор литературы, техническое задание, архитектура системы, распределение задач; схема событий учебной активности, UML-модели. Контрольная точка — согласованное ТЗ и черновик обзорной главы.</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Декабрь 2026 – январь 2027: </w:t>
      </w:r>
      <w:r>
        <w:rPr>
          <w:rFonts w:cs="Times New Roman" w:ascii="Times New Roman" w:hAnsi="Times New Roman"/>
          <w:lang w:val="ru-RU"/>
        </w:rPr>
        <w:t>ядро платформы и шина событий (Қайырбекұлы А.), прототипы панелей аналитики (Шадиярбек С.А.), базовые модели заимствований и аномалий (Аханов Е.Ж.). Контрольная точка — демонстрация прототипа (MVP), черновик глав 1–2.</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Февраль – март 2027: </w:t>
      </w:r>
      <w:r>
        <w:rPr>
          <w:rFonts w:cs="Times New Roman" w:ascii="Times New Roman" w:hAnsi="Times New Roman"/>
          <w:lang w:val="ru-RU"/>
        </w:rPr>
        <w:t>интеграция ИИ-модулей с платформой, персонализированные рекомендации; клиент-агент экзаменационной сессии (Қайырбекұлы А.), прокторинг (Аханов Е.Ж.), выявление утечки вариантов (Шадиярбек С.А.), эксперименты на синтетических и открытых данных. Контрольная точка — работающая интегрированная версия.</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Апрель 2027: </w:t>
      </w:r>
      <w:r>
        <w:rPr>
          <w:rFonts w:cs="Times New Roman" w:ascii="Times New Roman" w:hAnsi="Times New Roman"/>
          <w:lang w:val="ru-RU"/>
        </w:rPr>
        <w:t>тестирование, оценка ложных срабатываний, пилотный сценарий курса, доработка. Полный текст работы, проверка на заимствования.</w:t>
      </w:r>
    </w:p>
    <w:p>
      <w:pPr>
        <w:pStyle w:val="ListParagraph"/>
        <w:numPr>
          <w:ilvl w:val="0"/>
          <w:numId w:val="1"/>
        </w:numPr>
        <w:spacing w:lineRule="auto" w:line="240"/>
        <w:jc w:val="both"/>
        <w:rPr>
          <w:rFonts w:ascii="Times New Roman" w:hAnsi="Times New Roman" w:cs="Times New Roman"/>
          <w:lang w:val="ru-RU"/>
        </w:rPr>
      </w:pPr>
      <w:r>
        <w:rPr>
          <w:rFonts w:cs="Times New Roman" w:ascii="Times New Roman" w:hAnsi="Times New Roman"/>
          <w:b/>
          <w:lang w:val="ru-RU"/>
        </w:rPr>
        <w:t xml:space="preserve">Май 2027: </w:t>
      </w:r>
      <w:r>
        <w:rPr>
          <w:rFonts w:cs="Times New Roman" w:ascii="Times New Roman" w:hAnsi="Times New Roman"/>
          <w:lang w:val="ru-RU"/>
        </w:rPr>
        <w:t>предзащита (по графику Школы), устранение замечаний, подготовка презентации и демонстрации к защите.</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t>Контроль: ежемесячный краткий отчёт о прогрессе с демонстрацией работающей версии; сверка с календарным планом на каждой контрольной точке. Меры поддержки: помощь в подборе литературы, датасетов и инструментов, рецензирование черновиков глав, приоритизация функциональности (сначала MVP, затем расширения) при отставании от графика, дополнительные консультации по разделам, требующим математической или методической подготовки. По результатам работы планируется подготовка тезисов или статьи для студенческой научной конференции.</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keepNext w:val="true"/>
        <w:spacing w:lineRule="auto" w:line="240"/>
        <w:jc w:val="both"/>
        <w:rPr>
          <w:rFonts w:ascii="Times New Roman" w:hAnsi="Times New Roman" w:cs="Times New Roman"/>
          <w:b/>
          <w:bCs/>
          <w:lang w:val="ru-RU"/>
        </w:rPr>
      </w:pPr>
      <w:r>
        <w:rPr>
          <w:rFonts w:cs="Times New Roman" w:ascii="Times New Roman" w:hAnsi="Times New Roman"/>
          <w:b/>
          <w:bCs/>
          <w:lang w:val="ru-RU"/>
        </w:rPr>
        <w:t>6. Заключение</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t>На основании изложенного считаю, что обучающиеся Қайырбекұлы Айтбек, Шадиярбек Сырым Асылбекұлы и Аханов Ердаулет Жанатович обладают необходимыми знаниями, навыками, мотивацией и потенциалом для выполнения дипломного проекта на тему «Разработка интеллектуальной LMS-платформы на основе ИИ для обеспечения академической добросовестности, персонализированной аналитики и выявления аномалий». Подтверждаю согласие осуществлять руководство работой и прошу предоставить обучающимся возможность ее выполнения.</w:t>
      </w:r>
    </w:p>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tbl>
      <w:tblPr>
        <w:tblW w:w="10080" w:type="dxa"/>
        <w:jc w:val="center"/>
        <w:tblInd w:w="0" w:type="dxa"/>
        <w:tblLayout w:type="fixed"/>
        <w:tblCellMar>
          <w:top w:w="110" w:type="dxa"/>
          <w:left w:w="120" w:type="dxa"/>
          <w:bottom w:w="110" w:type="dxa"/>
          <w:right w:w="120" w:type="dxa"/>
        </w:tblCellMar>
        <w:tblLook w:val="04a0" w:noHBand="0" w:noVBand="1" w:firstColumn="1" w:lastRow="0" w:lastColumn="0" w:firstRow="1"/>
      </w:tblPr>
      <w:tblGrid>
        <w:gridCol w:w="2126"/>
        <w:gridCol w:w="7953"/>
      </w:tblGrid>
      <w:tr>
        <w:trPr>
          <w:cantSplit w:val="true"/>
        </w:trPr>
        <w:tc>
          <w:tcPr>
            <w:tcW w:w="2126" w:type="dxa"/>
            <w:tcBorders>
              <w:top w:val="single" w:sz="6" w:space="0" w:color="FFFFFF"/>
              <w:left w:val="single" w:sz="6" w:space="0" w:color="FFFFFF"/>
              <w:bottom w:val="single" w:sz="6" w:space="0" w:color="FFFFFF"/>
              <w:right w:val="single" w:sz="6" w:space="0" w:color="FFFFFF"/>
            </w:tcBorders>
            <w:vAlign w:val="center"/>
          </w:tcPr>
          <w:p>
            <w:pPr>
              <w:pStyle w:val="Normal"/>
              <w:spacing w:before="0" w:after="160"/>
              <w:rPr>
                <w:rFonts w:ascii="Times New Roman" w:hAnsi="Times New Roman" w:cs="Times New Roman"/>
              </w:rPr>
            </w:pPr>
            <w:r>
              <w:rPr>
                <w:rFonts w:eastAsia="Times New Roman" w:cs="Times New Roman" w:ascii="Times New Roman" w:hAnsi="Times New Roman"/>
                <w:b/>
                <w:color w:val="000000"/>
                <w:sz w:val="22"/>
              </w:rPr>
              <w:t>Руководитель</w:t>
            </w:r>
          </w:p>
        </w:tc>
        <w:tc>
          <w:tcPr>
            <w:tcW w:w="7953" w:type="dxa"/>
            <w:tcBorders>
              <w:top w:val="single" w:sz="6" w:space="0" w:color="FFFFFF"/>
              <w:left w:val="single" w:sz="6" w:space="0" w:color="FFFFFF"/>
              <w:bottom w:val="single" w:sz="6" w:space="0" w:color="FFFFFF"/>
              <w:right w:val="single" w:sz="6" w:space="0" w:color="FFFFFF"/>
            </w:tcBorders>
            <w:vAlign w:val="center"/>
          </w:tcPr>
          <w:p>
            <w:pPr>
              <w:pStyle w:val="Normal"/>
              <w:spacing w:before="0" w:after="160"/>
              <w:rPr>
                <w:rFonts w:ascii="Times New Roman" w:hAnsi="Times New Roman" w:cs="Times New Roman"/>
              </w:rPr>
            </w:pPr>
            <w:r>
              <w:rPr>
                <w:rFonts w:eastAsia="Times New Roman" w:cs="Times New Roman" w:ascii="Times New Roman" w:hAnsi="Times New Roman"/>
                <w:color w:val="000000"/>
                <w:sz w:val="22"/>
              </w:rPr>
              <w:t>____________________ / Сахипов А.А.</w:t>
            </w:r>
          </w:p>
        </w:tc>
      </w:tr>
      <w:tr>
        <w:trPr>
          <w:cantSplit w:val="true"/>
        </w:trPr>
        <w:tc>
          <w:tcPr>
            <w:tcW w:w="2126" w:type="dxa"/>
            <w:tcBorders>
              <w:top w:val="single" w:sz="6" w:space="0" w:color="FFFFFF"/>
              <w:left w:val="single" w:sz="6" w:space="0" w:color="FFFFFF"/>
              <w:bottom w:val="single" w:sz="6" w:space="0" w:color="FFFFFF"/>
              <w:right w:val="single" w:sz="6" w:space="0" w:color="FFFFFF"/>
            </w:tcBorders>
            <w:vAlign w:val="center"/>
          </w:tcPr>
          <w:p>
            <w:pPr>
              <w:pStyle w:val="Normal"/>
              <w:spacing w:before="0" w:after="160"/>
              <w:rPr>
                <w:rFonts w:ascii="Times New Roman" w:hAnsi="Times New Roman" w:cs="Times New Roman"/>
              </w:rPr>
            </w:pPr>
            <w:r>
              <w:rPr>
                <w:rFonts w:eastAsia="Times New Roman" w:cs="Times New Roman" w:ascii="Times New Roman" w:hAnsi="Times New Roman"/>
                <w:b/>
                <w:color w:val="000000"/>
                <w:sz w:val="22"/>
              </w:rPr>
              <w:t>Должность</w:t>
            </w:r>
          </w:p>
        </w:tc>
        <w:tc>
          <w:tcPr>
            <w:tcW w:w="7953" w:type="dxa"/>
            <w:tcBorders>
              <w:top w:val="single" w:sz="6" w:space="0" w:color="FFFFFF"/>
              <w:left w:val="single" w:sz="6" w:space="0" w:color="FFFFFF"/>
              <w:bottom w:val="single" w:sz="6" w:space="0" w:color="FFFFFF"/>
              <w:right w:val="single" w:sz="6" w:space="0" w:color="FFFFFF"/>
            </w:tcBorders>
            <w:vAlign w:val="center"/>
          </w:tcPr>
          <w:p>
            <w:pPr>
              <w:pStyle w:val="Normal"/>
              <w:spacing w:before="0" w:after="160"/>
              <w:rPr>
                <w:rFonts w:ascii="Times New Roman" w:hAnsi="Times New Roman" w:cs="Times New Roman"/>
                <w:lang w:val="ru-RU"/>
              </w:rPr>
            </w:pPr>
            <w:r>
              <w:rPr>
                <w:rFonts w:eastAsia="Times New Roman" w:cs="Times New Roman" w:ascii="Times New Roman" w:hAnsi="Times New Roman"/>
                <w:color w:val="000000"/>
                <w:sz w:val="22"/>
              </w:rPr>
              <w:t>Ассистент-профессор Школы программной инженерии, PhD</w:t>
            </w:r>
          </w:p>
        </w:tc>
      </w:tr>
      <w:tr>
        <w:trPr>
          <w:cantSplit w:val="true"/>
        </w:trPr>
        <w:tc>
          <w:tcPr>
            <w:tcW w:w="2126" w:type="dxa"/>
            <w:tcBorders>
              <w:top w:val="single" w:sz="6" w:space="0" w:color="FFFFFF"/>
              <w:left w:val="single" w:sz="6" w:space="0" w:color="FFFFFF"/>
              <w:bottom w:val="single" w:sz="6" w:space="0" w:color="FFFFFF"/>
              <w:right w:val="single" w:sz="6" w:space="0" w:color="FFFFFF"/>
            </w:tcBorders>
            <w:vAlign w:val="center"/>
          </w:tcPr>
          <w:p>
            <w:pPr>
              <w:pStyle w:val="Normal"/>
              <w:spacing w:before="0" w:after="160"/>
              <w:rPr>
                <w:rFonts w:ascii="Times New Roman" w:hAnsi="Times New Roman" w:cs="Times New Roman"/>
              </w:rPr>
            </w:pPr>
            <w:r>
              <w:rPr>
                <w:rFonts w:eastAsia="Times New Roman" w:cs="Times New Roman" w:ascii="Times New Roman" w:hAnsi="Times New Roman"/>
                <w:b/>
                <w:color w:val="000000"/>
                <w:sz w:val="22"/>
              </w:rPr>
              <w:t>Дата</w:t>
            </w:r>
          </w:p>
        </w:tc>
        <w:tc>
          <w:tcPr>
            <w:tcW w:w="7953" w:type="dxa"/>
            <w:tcBorders>
              <w:top w:val="single" w:sz="6" w:space="0" w:color="FFFFFF"/>
              <w:left w:val="single" w:sz="6" w:space="0" w:color="FFFFFF"/>
              <w:bottom w:val="single" w:sz="6" w:space="0" w:color="FFFFFF"/>
              <w:right w:val="single" w:sz="6" w:space="0" w:color="FFFFFF"/>
            </w:tcBorders>
            <w:vAlign w:val="center"/>
          </w:tcPr>
          <w:p>
            <w:pPr>
              <w:pStyle w:val="Normal"/>
              <w:spacing w:before="0" w:after="160"/>
              <w:rPr>
                <w:rFonts w:ascii="Times New Roman" w:hAnsi="Times New Roman" w:cs="Times New Roman"/>
              </w:rPr>
            </w:pPr>
            <w:r>
              <w:rPr>
                <w:rFonts w:eastAsia="Times New Roman" w:cs="Times New Roman" w:ascii="Times New Roman" w:hAnsi="Times New Roman"/>
                <w:color w:val="000000"/>
                <w:sz w:val="22"/>
              </w:rPr>
              <w:t>«____» __________________ 20</w:t>
            </w:r>
            <w:r>
              <w:rPr>
                <w:rFonts w:eastAsia="Times New Roman" w:cs="Times New Roman" w:ascii="Times New Roman" w:hAnsi="Times New Roman"/>
                <w:color w:val="000000"/>
                <w:sz w:val="22"/>
                <w:lang w:val="ru-RU"/>
              </w:rPr>
              <w:t>26</w:t>
            </w:r>
            <w:r>
              <w:rPr>
                <w:rFonts w:eastAsia="Times New Roman" w:cs="Times New Roman" w:ascii="Times New Roman" w:hAnsi="Times New Roman"/>
                <w:color w:val="000000"/>
                <w:sz w:val="22"/>
              </w:rPr>
              <w:t xml:space="preserve"> года</w:t>
            </w:r>
          </w:p>
        </w:tc>
      </w:tr>
    </w:tbl>
    <w:p>
      <w:pPr>
        <w:pStyle w:val="Normal"/>
        <w:spacing w:lineRule="auto" w:line="240"/>
        <w:jc w:val="both"/>
        <w:rPr>
          <w:rFonts w:ascii="Times New Roman" w:hAnsi="Times New Roman" w:cs="Times New Roman"/>
          <w:lang w:val="ru-RU"/>
        </w:rPr>
      </w:pPr>
      <w:r>
        <w:rPr>
          <w:rFonts w:cs="Times New Roman" w:ascii="Times New Roman" w:hAnsi="Times New Roman"/>
          <w:lang w:val="ru-RU"/>
        </w:rPr>
      </w:r>
    </w:p>
    <w:p>
      <w:pPr>
        <w:pStyle w:val="Normal"/>
        <w:spacing w:lineRule="auto" w:line="240" w:before="0" w:after="160"/>
        <w:jc w:val="both"/>
        <w:rPr>
          <w:rFonts w:ascii="Times New Roman" w:hAnsi="Times New Roman" w:cs="Times New Roman"/>
          <w:lang w:val="ru-RU"/>
        </w:rPr>
      </w:pPr>
      <w:r>
        <w:rPr>
          <w:rFonts w:cs="Times New Roman" w:ascii="Times New Roman" w:hAnsi="Times New Roman"/>
          <w:lang w:val="ru-RU"/>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K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KZ"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3960"/>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ru-KZ" w:eastAsia="en-US" w:bidi="ar-SA"/>
      <w14:ligatures w14:val="standardContextual"/>
    </w:rPr>
  </w:style>
  <w:style w:type="paragraph" w:styleId="Heading1">
    <w:name w:val="Heading 1"/>
    <w:basedOn w:val="Normal"/>
    <w:next w:val="Normal"/>
    <w:link w:val="1"/>
    <w:uiPriority w:val="9"/>
    <w:qFormat/>
    <w:rsid w:val="00723c3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2"/>
    <w:uiPriority w:val="9"/>
    <w:semiHidden/>
    <w:unhideWhenUsed/>
    <w:qFormat/>
    <w:rsid w:val="00723c3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3"/>
    <w:uiPriority w:val="9"/>
    <w:semiHidden/>
    <w:unhideWhenUsed/>
    <w:qFormat/>
    <w:rsid w:val="00723c3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4"/>
    <w:uiPriority w:val="9"/>
    <w:semiHidden/>
    <w:unhideWhenUsed/>
    <w:qFormat/>
    <w:rsid w:val="00723c3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723c3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723c3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723c3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723c3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723c3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723c35"/>
    <w:rPr>
      <w:rFonts w:ascii="Aptos Display" w:hAnsi="Aptos Display" w:eastAsia="" w:cs="" w:asciiTheme="majorHAnsi" w:cstheme="majorBidi" w:eastAsiaTheme="majorEastAsia" w:hAnsiTheme="majorHAnsi"/>
      <w:color w:themeColor="accent1" w:themeShade="bf" w:val="0F4761"/>
      <w:sz w:val="40"/>
      <w:szCs w:val="40"/>
    </w:rPr>
  </w:style>
  <w:style w:type="character" w:styleId="2" w:customStyle="1">
    <w:name w:val="Заголовок 2 Знак"/>
    <w:basedOn w:val="DefaultParagraphFont"/>
    <w:link w:val="Heading2"/>
    <w:uiPriority w:val="9"/>
    <w:semiHidden/>
    <w:qFormat/>
    <w:rsid w:val="00723c35"/>
    <w:rPr>
      <w:rFonts w:ascii="Aptos Display" w:hAnsi="Aptos Display" w:eastAsia="" w:cs="" w:asciiTheme="majorHAnsi" w:cstheme="majorBidi" w:eastAsiaTheme="majorEastAsia" w:hAnsiTheme="majorHAnsi"/>
      <w:color w:themeColor="accent1" w:themeShade="bf" w:val="0F4761"/>
      <w:sz w:val="32"/>
      <w:szCs w:val="32"/>
    </w:rPr>
  </w:style>
  <w:style w:type="character" w:styleId="3" w:customStyle="1">
    <w:name w:val="Заголовок 3 Знак"/>
    <w:basedOn w:val="DefaultParagraphFont"/>
    <w:link w:val="Heading3"/>
    <w:uiPriority w:val="9"/>
    <w:semiHidden/>
    <w:qFormat/>
    <w:rsid w:val="00723c35"/>
    <w:rPr>
      <w:rFonts w:eastAsia="" w:cs="" w:cstheme="majorBidi" w:eastAsiaTheme="majorEastAsia"/>
      <w:color w:themeColor="accent1" w:themeShade="bf" w:val="0F4761"/>
      <w:sz w:val="28"/>
      <w:szCs w:val="28"/>
    </w:rPr>
  </w:style>
  <w:style w:type="character" w:styleId="4" w:customStyle="1">
    <w:name w:val="Заголовок 4 Знак"/>
    <w:basedOn w:val="DefaultParagraphFont"/>
    <w:link w:val="Heading4"/>
    <w:uiPriority w:val="9"/>
    <w:semiHidden/>
    <w:qFormat/>
    <w:rsid w:val="00723c35"/>
    <w:rPr>
      <w:rFonts w:eastAsia="" w:cs="" w:cstheme="majorBidi" w:eastAsiaTheme="majorEastAsia"/>
      <w:i/>
      <w:iCs/>
      <w:color w:themeColor="accent1" w:themeShade="bf" w:val="0F4761"/>
    </w:rPr>
  </w:style>
  <w:style w:type="character" w:styleId="5" w:customStyle="1">
    <w:name w:val="Заголовок 5 Знак"/>
    <w:basedOn w:val="DefaultParagraphFont"/>
    <w:link w:val="Heading5"/>
    <w:uiPriority w:val="9"/>
    <w:semiHidden/>
    <w:qFormat/>
    <w:rsid w:val="00723c35"/>
    <w:rPr>
      <w:rFonts w:eastAsia="" w:cs="" w:cstheme="majorBidi" w:eastAsiaTheme="majorEastAsia"/>
      <w:color w:themeColor="accent1" w:themeShade="bf" w:val="0F4761"/>
    </w:rPr>
  </w:style>
  <w:style w:type="character" w:styleId="6" w:customStyle="1">
    <w:name w:val="Заголовок 6 Знак"/>
    <w:basedOn w:val="DefaultParagraphFont"/>
    <w:link w:val="Heading6"/>
    <w:uiPriority w:val="9"/>
    <w:semiHidden/>
    <w:qFormat/>
    <w:rsid w:val="00723c35"/>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723c35"/>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723c35"/>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723c35"/>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723c35"/>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723c35"/>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723c35"/>
    <w:rPr>
      <w:i/>
      <w:iCs/>
      <w:color w:themeColor="text1" w:themeTint="bf" w:val="404040"/>
    </w:rPr>
  </w:style>
  <w:style w:type="character" w:styleId="IntenseEmphasis">
    <w:name w:val="Intense Emphasis"/>
    <w:basedOn w:val="DefaultParagraphFont"/>
    <w:uiPriority w:val="21"/>
    <w:qFormat/>
    <w:rsid w:val="00723c35"/>
    <w:rPr>
      <w:i/>
      <w:iCs/>
      <w:color w:themeColor="accent1" w:themeShade="bf" w:val="0F4761"/>
    </w:rPr>
  </w:style>
  <w:style w:type="character" w:styleId="Style7" w:customStyle="1">
    <w:name w:val="Выделенная цитата Знак"/>
    <w:basedOn w:val="DefaultParagraphFont"/>
    <w:link w:val="IntenseQuote"/>
    <w:uiPriority w:val="30"/>
    <w:qFormat/>
    <w:rsid w:val="00723c35"/>
    <w:rPr>
      <w:i/>
      <w:iCs/>
      <w:color w:themeColor="accent1" w:themeShade="bf" w:val="0F4761"/>
    </w:rPr>
  </w:style>
  <w:style w:type="character" w:styleId="IntenseReference">
    <w:name w:val="Intense Reference"/>
    <w:basedOn w:val="DefaultParagraphFont"/>
    <w:uiPriority w:val="32"/>
    <w:qFormat/>
    <w:rsid w:val="00723c35"/>
    <w:rPr>
      <w:b/>
      <w:bCs/>
      <w:smallCaps/>
      <w:color w:themeColor="accent1" w:themeShade="bf" w:val="0F4761"/>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Style5"/>
    <w:uiPriority w:val="10"/>
    <w:qFormat/>
    <w:rsid w:val="00723c3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723c35"/>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723c35"/>
    <w:pPr>
      <w:spacing w:before="160" w:after="160"/>
      <w:jc w:val="center"/>
    </w:pPr>
    <w:rPr>
      <w:i/>
      <w:iCs/>
      <w:color w:themeColor="text1" w:themeTint="bf" w:val="404040"/>
    </w:rPr>
  </w:style>
  <w:style w:type="paragraph" w:styleId="ListParagraph">
    <w:name w:val="List Paragraph"/>
    <w:basedOn w:val="Normal"/>
    <w:uiPriority w:val="34"/>
    <w:qFormat/>
    <w:rsid w:val="00723c35"/>
    <w:pPr>
      <w:spacing w:before="0" w:after="160"/>
      <w:ind w:left="720"/>
      <w:contextualSpacing/>
    </w:pPr>
    <w:rPr/>
  </w:style>
  <w:style w:type="paragraph" w:styleId="IntenseQuote">
    <w:name w:val="Intense Quote"/>
    <w:basedOn w:val="Normal"/>
    <w:next w:val="Normal"/>
    <w:link w:val="Style7"/>
    <w:uiPriority w:val="30"/>
    <w:qFormat/>
    <w:rsid w:val="00723c3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39"/>
    <w:rsid w:val="00a71d0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LibreOffice/24.2.7.2$Linux_X86_64 LibreOffice_project/420$Build-2</Application>
  <AppVersion>15.0000</AppVersion>
  <Pages>3</Pages>
  <Words>643</Words>
  <Characters>4751</Characters>
  <CharactersWithSpaces>5372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2026-10-07T05:11:00Z</dcterms:created>
  <dc:creator>Saida Abdrakhmanova</dc:creator>
  <dc:description/>
  <dc:language>en-US</dc:language>
  <cp:lastModifiedBy/>
  <cp:lastPrinted>2026-10-07T05:42:00Z</cp:lastPrinted>
  <dcterms:modified xsi:type="dcterms:W3CDTF">2026-10-13T17:56:51Z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