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Homenagem à Dra. Maria Inês de Moura Sarquis, bióloga, pesquisadora associada da Fundação Oswaldo Cruz e a idealizadora da Coleção de Fungos da Amazônia (CFAM), do Instituto Leônidas e Maria Deane – Fiocruz Amazônia.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Visionária e dedicada à ciência, foi a principal incentivadora da criação da CFAM, deixando um legado que continua impulsionando a pesquisa, a conservação da biodiversidade microbiana amazônica e a formação de novos pesquisadores.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Sua trajetória científica foi marcada por importantes contribuições ao estudo da microbiologia, com destaque para as pesquisas sobre a longevidade e as alterações biomorfológicas de fungos preservados, além da prospecção de fungos Hyphomycetes para a produção de enzimas de interesse biotecnológico.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Seu compromisso com a excelência científica, a preservação do patrimônio microbiológico e o avanço do conhecimento permanece vivo em cada amostra conservada na CFAM e em cada pesquisa desenvolvida a partir de seu trabalho.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Seu legado inspira a ciência, fortalece a Fiocruz Amazônia e perpetua a missão da CFAM de preservar, conhecer e valorizar a diversidade fúngica da Amazônia.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