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8" w:rsidRDefault="000F5C4B" w:rsidP="000F67B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F5C4B">
        <w:rPr>
          <w:rFonts w:ascii="Times New Roman" w:hAnsi="Times New Roman" w:cs="Times New Roman" w:hint="eastAsia"/>
          <w:color w:val="0070C0"/>
          <w:sz w:val="28"/>
          <w:szCs w:val="28"/>
        </w:rPr>
        <w:t>说</w:t>
      </w:r>
      <w:r w:rsidR="00CC0438" w:rsidRPr="000F5C4B">
        <w:rPr>
          <w:rFonts w:ascii="Times New Roman" w:hAnsi="Times New Roman" w:cs="Times New Roman" w:hint="eastAsia"/>
          <w:color w:val="0070C0"/>
          <w:sz w:val="28"/>
          <w:szCs w:val="28"/>
        </w:rPr>
        <w:t>明：</w:t>
      </w:r>
    </w:p>
    <w:p w:rsidR="00CC0438" w:rsidRPr="000F67BF" w:rsidRDefault="00CC0438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/>
          <w:color w:val="0070C0"/>
          <w:sz w:val="18"/>
          <w:szCs w:val="18"/>
        </w:rPr>
        <w:t>1.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 xml:space="preserve"> 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标点符号识别策略：</w:t>
      </w:r>
    </w:p>
    <w:p w:rsidR="00CC0438" w:rsidRPr="000F67BF" w:rsidRDefault="00CC0438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 w:rsidRPr="000F67BF">
        <w:rPr>
          <w:rFonts w:ascii="Times New Roman" w:hAnsi="Times New Roman" w:cs="Times New Roman"/>
          <w:color w:val="0070C0"/>
          <w:sz w:val="18"/>
          <w:szCs w:val="18"/>
        </w:rPr>
        <w:t>1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>.1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）连边规则中的句子定义为：以句号、叹号、逗号、分号、省略号分隔。</w:t>
      </w:r>
    </w:p>
    <w:p w:rsidR="00CC0438" w:rsidRPr="000F67BF" w:rsidRDefault="00CC0438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>1.2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）标点符号括号、引号、顿号、冒号、破折号本身作间距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1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计算。</w:t>
      </w:r>
    </w:p>
    <w:p w:rsidR="00CC0438" w:rsidRPr="000F67BF" w:rsidRDefault="00CC0438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>1.3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）百分号、千分号、单位符号在分词软件中会直接与其修饰的数字分为一个词，如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5.7%</w:t>
      </w:r>
      <w:r w:rsidRPr="000F67BF">
        <w:rPr>
          <w:rFonts w:ascii="Times New Roman" w:hAnsi="Times New Roman" w:cs="Times New Roman"/>
          <w:color w:val="0070C0"/>
          <w:sz w:val="18"/>
          <w:szCs w:val="18"/>
        </w:rPr>
        <w:t>作为数词词性存在，故此三种标点无需考虑。</w:t>
      </w:r>
    </w:p>
    <w:p w:rsidR="00CC0438" w:rsidRDefault="00CC0438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 xml:space="preserve">2. </w:t>
      </w:r>
      <w:r w:rsidRPr="00CC0438">
        <w:rPr>
          <w:rFonts w:ascii="Times New Roman" w:hAnsi="Times New Roman" w:cs="Times New Roman" w:hint="eastAsia"/>
          <w:color w:val="0070C0"/>
          <w:sz w:val="18"/>
          <w:szCs w:val="18"/>
        </w:rPr>
        <w:t>连边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>规则：</w:t>
      </w:r>
      <w:r w:rsidRPr="00CC0438">
        <w:rPr>
          <w:rFonts w:ascii="Times New Roman" w:hAnsi="Times New Roman" w:cs="Times New Roman" w:hint="eastAsia"/>
          <w:color w:val="0070C0"/>
          <w:sz w:val="18"/>
          <w:szCs w:val="18"/>
        </w:rPr>
        <w:t>同一个句子中距离小于等于</w:t>
      </w:r>
      <w:r w:rsidRPr="00CC0438">
        <w:rPr>
          <w:rFonts w:ascii="Times New Roman" w:hAnsi="Times New Roman" w:cs="Times New Roman" w:hint="eastAsia"/>
          <w:color w:val="0070C0"/>
          <w:sz w:val="18"/>
          <w:szCs w:val="18"/>
        </w:rPr>
        <w:t>2</w:t>
      </w:r>
      <w:r w:rsidRPr="00CC0438">
        <w:rPr>
          <w:rFonts w:ascii="Times New Roman" w:hAnsi="Times New Roman" w:cs="Times New Roman" w:hint="eastAsia"/>
          <w:color w:val="0070C0"/>
          <w:sz w:val="18"/>
          <w:szCs w:val="18"/>
        </w:rPr>
        <w:t>的词语之间产生连边。</w:t>
      </w:r>
    </w:p>
    <w:p w:rsidR="00F25957" w:rsidRDefault="00F25957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 xml:space="preserve">3. 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>文本类型</w:t>
      </w:r>
    </w:p>
    <w:p w:rsidR="00F25957" w:rsidRDefault="00F25957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>3.1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>）新闻文本：包括新闻标题和新闻正文，正文不考虑分段。</w:t>
      </w:r>
    </w:p>
    <w:p w:rsidR="00F25957" w:rsidRDefault="00F25957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>3.2</w:t>
      </w:r>
      <w:r>
        <w:rPr>
          <w:rFonts w:ascii="Times New Roman" w:hAnsi="Times New Roman" w:cs="Times New Roman" w:hint="eastAsia"/>
          <w:color w:val="0070C0"/>
          <w:sz w:val="18"/>
          <w:szCs w:val="18"/>
        </w:rPr>
        <w:t>）核心期刊论文文本：暂定只取论文题目和摘要。</w:t>
      </w:r>
    </w:p>
    <w:p w:rsidR="00F25957" w:rsidRPr="00CC0438" w:rsidRDefault="00F25957" w:rsidP="00CC0438">
      <w:pPr>
        <w:spacing w:line="300" w:lineRule="auto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 w:hint="eastAsia"/>
          <w:color w:val="0070C0"/>
          <w:sz w:val="18"/>
          <w:szCs w:val="18"/>
        </w:rPr>
        <w:t>（若考虑正文内容则会导致网络规模急剧扩大，拟根据后期效果决定是否取用正文内容。问：前期是否就应考虑此种情况？</w:t>
      </w:r>
      <w:bookmarkStart w:id="0" w:name="_GoBack"/>
      <w:bookmarkEnd w:id="0"/>
      <w:r>
        <w:rPr>
          <w:rFonts w:ascii="Times New Roman" w:hAnsi="Times New Roman" w:cs="Times New Roman"/>
          <w:color w:val="0070C0"/>
          <w:sz w:val="18"/>
          <w:szCs w:val="18"/>
        </w:rPr>
        <w:t>）</w:t>
      </w:r>
    </w:p>
    <w:p w:rsidR="009035C2" w:rsidRPr="00CC0438" w:rsidRDefault="000F5C4B" w:rsidP="000F67BF">
      <w:pPr>
        <w:spacing w:line="300" w:lineRule="auto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一、文本</w:t>
      </w:r>
      <w:r w:rsidR="009035C2" w:rsidRPr="00CC0438">
        <w:rPr>
          <w:rFonts w:ascii="华文楷体" w:eastAsia="华文楷体" w:hAnsi="华文楷体" w:cs="Times New Roman" w:hint="eastAsia"/>
          <w:sz w:val="28"/>
          <w:szCs w:val="28"/>
        </w:rPr>
        <w:t>网络构建（假设能够调用分词软件接口）</w:t>
      </w:r>
    </w:p>
    <w:p w:rsidR="009035C2" w:rsidRPr="00CC0438" w:rsidRDefault="009035C2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1.</w:t>
      </w:r>
      <w:r w:rsidR="000F67BF" w:rsidRPr="00CC0438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文本输入</w:t>
      </w:r>
    </w:p>
    <w:p w:rsidR="009035C2" w:rsidRPr="00CC0438" w:rsidRDefault="009035C2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2.</w:t>
      </w:r>
      <w:r w:rsidR="000F67BF" w:rsidRPr="00CC0438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调用分词软件接口，分词结果存入字符串，平台显示分词结果</w:t>
      </w:r>
    </w:p>
    <w:p w:rsidR="009035C2" w:rsidRPr="00CC0438" w:rsidRDefault="009035C2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3.</w:t>
      </w:r>
      <w:r w:rsidR="000F67BF" w:rsidRPr="00CC0438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字符串一次分割，得到</w:t>
      </w:r>
      <w:r w:rsidR="000F67BF" w:rsidRPr="00CC0438">
        <w:rPr>
          <w:rFonts w:ascii="华文楷体" w:eastAsia="华文楷体" w:hAnsi="华文楷体" w:cs="Times New Roman" w:hint="eastAsia"/>
          <w:sz w:val="24"/>
          <w:szCs w:val="24"/>
        </w:rPr>
        <w:t>字符串数组（数组元素格式为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“词语</w:t>
      </w:r>
      <w:r w:rsidR="00F101B8" w:rsidRPr="00CC0438">
        <w:rPr>
          <w:rFonts w:ascii="华文楷体" w:eastAsia="华文楷体" w:hAnsi="华文楷体" w:cs="Times New Roman" w:hint="eastAsia"/>
          <w:sz w:val="24"/>
          <w:szCs w:val="24"/>
        </w:rPr>
        <w:t>\词性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”</w:t>
      </w:r>
      <w:r w:rsidR="000F67BF" w:rsidRPr="00CC0438">
        <w:rPr>
          <w:rFonts w:ascii="华文楷体" w:eastAsia="华文楷体" w:hAnsi="华文楷体" w:cs="Times New Roman" w:hint="eastAsia"/>
          <w:sz w:val="24"/>
          <w:szCs w:val="24"/>
        </w:rPr>
        <w:t>）</w:t>
      </w:r>
    </w:p>
    <w:p w:rsidR="000F67BF" w:rsidRPr="00CC0438" w:rsidRDefault="000F67BF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4. 字符串数组元素二次分割，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分割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结果分别存入节点类的节点内容及节点</w:t>
      </w:r>
      <w:r w:rsidR="00F25957">
        <w:rPr>
          <w:rFonts w:ascii="华文楷体" w:eastAsia="华文楷体" w:hAnsi="华文楷体" w:cs="Times New Roman" w:hint="eastAsia"/>
          <w:sz w:val="24"/>
          <w:szCs w:val="24"/>
        </w:rPr>
        <w:t>词性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属性</w:t>
      </w:r>
    </w:p>
    <w:p w:rsidR="000F67BF" w:rsidRPr="00B31D74" w:rsidRDefault="000F67BF" w:rsidP="00B31D74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5. 记录词语在文本中的位置：通过检测标点</w:t>
      </w:r>
      <w:r w:rsidR="00B31D74" w:rsidRPr="00B31D74">
        <w:rPr>
          <w:rFonts w:ascii="华文楷体" w:eastAsia="华文楷体" w:hAnsi="华文楷体" w:cs="Times New Roman" w:hint="eastAsia"/>
          <w:sz w:val="24"/>
          <w:szCs w:val="24"/>
        </w:rPr>
        <w:t>句号、叹号、逗号、分号、省略号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来断句，其中，</w:t>
      </w:r>
      <w:r w:rsidRPr="00B31D74">
        <w:rPr>
          <w:rFonts w:ascii="华文楷体" w:eastAsia="华文楷体" w:hAnsi="华文楷体" w:cs="Times New Roman" w:hint="eastAsia"/>
          <w:sz w:val="24"/>
          <w:szCs w:val="24"/>
        </w:rPr>
        <w:t>位置编号规则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为</w:t>
      </w:r>
      <w:r w:rsidRPr="00B31D74">
        <w:rPr>
          <w:rFonts w:ascii="华文楷体" w:eastAsia="华文楷体" w:hAnsi="华文楷体" w:cs="Times New Roman" w:hint="eastAsia"/>
          <w:sz w:val="24"/>
          <w:szCs w:val="24"/>
        </w:rPr>
        <w:t>：位于标题的词语记为1，位于首末句的词语记为2，其他句词语记为3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。存入节点</w:t>
      </w:r>
      <w:r w:rsidR="00F25957">
        <w:rPr>
          <w:rFonts w:ascii="华文楷体" w:eastAsia="华文楷体" w:hAnsi="华文楷体" w:cs="Times New Roman" w:hint="eastAsia"/>
          <w:sz w:val="24"/>
          <w:szCs w:val="24"/>
        </w:rPr>
        <w:t>类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的</w:t>
      </w:r>
      <w:r w:rsidR="00F25957">
        <w:rPr>
          <w:rFonts w:ascii="华文楷体" w:eastAsia="华文楷体" w:hAnsi="华文楷体" w:cs="Times New Roman" w:hint="eastAsia"/>
          <w:sz w:val="24"/>
          <w:szCs w:val="24"/>
        </w:rPr>
        <w:t>节点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位置属性</w:t>
      </w:r>
    </w:p>
    <w:p w:rsidR="000F67BF" w:rsidRPr="00CC0438" w:rsidRDefault="000F67BF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6. 预处理</w:t>
      </w:r>
    </w:p>
    <w:p w:rsidR="000F67BF" w:rsidRPr="00CC0438" w:rsidRDefault="000F67BF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ab/>
        <w:t>6.1 去停用词：查询数据库中停用词表，若</w:t>
      </w:r>
      <w:r w:rsidR="00CC0438" w:rsidRPr="00CC0438">
        <w:rPr>
          <w:rFonts w:ascii="华文楷体" w:eastAsia="华文楷体" w:hAnsi="华文楷体" w:cs="Times New Roman" w:hint="eastAsia"/>
          <w:sz w:val="24"/>
          <w:szCs w:val="24"/>
        </w:rPr>
        <w:t>存在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，则删去相应节点</w:t>
      </w:r>
      <w:r w:rsidR="001A0484">
        <w:rPr>
          <w:rFonts w:ascii="华文楷体" w:eastAsia="华文楷体" w:hAnsi="华文楷体" w:cs="Times New Roman" w:hint="eastAsia"/>
          <w:sz w:val="24"/>
          <w:szCs w:val="24"/>
        </w:rPr>
        <w:t>(</w:t>
      </w:r>
      <w:r w:rsidR="001A0484" w:rsidRPr="001A0484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节点建立时候去不创建即可，何必创建后再删除，浪费系统资源</w:t>
      </w:r>
      <w:r w:rsidR="001A0484">
        <w:rPr>
          <w:rFonts w:ascii="华文楷体" w:eastAsia="华文楷体" w:hAnsi="华文楷体" w:cs="Times New Roman" w:hint="eastAsia"/>
          <w:sz w:val="24"/>
          <w:szCs w:val="24"/>
        </w:rPr>
        <w:t>)</w:t>
      </w:r>
    </w:p>
    <w:p w:rsidR="000F67BF" w:rsidRPr="00CC0438" w:rsidRDefault="000F67BF" w:rsidP="000F5C4B">
      <w:pPr>
        <w:spacing w:line="300" w:lineRule="auto"/>
        <w:ind w:leftChars="200" w:left="420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6.2 去无用词性词语：查询数据库中无用词性，若</w:t>
      </w:r>
      <w:r w:rsidR="00CC0438" w:rsidRPr="00CC0438">
        <w:rPr>
          <w:rFonts w:ascii="华文楷体" w:eastAsia="华文楷体" w:hAnsi="华文楷体" w:cs="Times New Roman" w:hint="eastAsia"/>
          <w:sz w:val="24"/>
          <w:szCs w:val="24"/>
        </w:rPr>
        <w:t>存在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CC0438" w:rsidRPr="00CC0438">
        <w:rPr>
          <w:rFonts w:ascii="华文楷体" w:eastAsia="华文楷体" w:hAnsi="华文楷体" w:cs="Times New Roman" w:hint="eastAsia"/>
          <w:sz w:val="24"/>
          <w:szCs w:val="24"/>
        </w:rPr>
        <w:t>则删去相应节点</w:t>
      </w:r>
      <w:r w:rsidR="00CC0438">
        <w:rPr>
          <w:rFonts w:ascii="华文楷体" w:eastAsia="华文楷体" w:hAnsi="华文楷体" w:cs="Times New Roman" w:hint="eastAsia"/>
          <w:sz w:val="24"/>
          <w:szCs w:val="24"/>
        </w:rPr>
        <w:t>（此过程保留标点符号）</w:t>
      </w:r>
      <w:r w:rsidR="001A0484">
        <w:rPr>
          <w:rFonts w:ascii="华文楷体" w:eastAsia="华文楷体" w:hAnsi="华文楷体" w:cs="Times New Roman" w:hint="eastAsia"/>
          <w:sz w:val="24"/>
          <w:szCs w:val="24"/>
        </w:rPr>
        <w:t>（</w:t>
      </w:r>
      <w:r w:rsidR="001A0484" w:rsidRPr="001A0484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同上，创建时直接跳过</w:t>
      </w:r>
      <w:r w:rsidR="001A0484">
        <w:rPr>
          <w:rFonts w:ascii="华文楷体" w:eastAsia="华文楷体" w:hAnsi="华文楷体" w:cs="Times New Roman" w:hint="eastAsia"/>
          <w:sz w:val="24"/>
          <w:szCs w:val="24"/>
        </w:rPr>
        <w:t>）</w:t>
      </w:r>
    </w:p>
    <w:p w:rsidR="00CC0438" w:rsidRPr="00CC0438" w:rsidRDefault="00CC0438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lastRenderedPageBreak/>
        <w:t>7. 构建文本网络：依据连边规则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，只对间距2以内的进行连边</w:t>
      </w:r>
    </w:p>
    <w:p w:rsidR="00CC0438" w:rsidRPr="00CC0438" w:rsidRDefault="00CC0438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ab/>
        <w:t>7.1 若下一个节点为词语，则产生连边（即同一个句子中）</w:t>
      </w:r>
    </w:p>
    <w:p w:rsidR="00CC0438" w:rsidRPr="00CC0438" w:rsidRDefault="00CC0438" w:rsidP="000F67BF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ab/>
        <w:t>7.2 若下一个节点为标点，检测标点类型</w:t>
      </w:r>
    </w:p>
    <w:p w:rsidR="00CC0438" w:rsidRDefault="00CC0438" w:rsidP="00CC0438">
      <w:pPr>
        <w:spacing w:line="300" w:lineRule="auto"/>
        <w:ind w:leftChars="400" w:left="840"/>
        <w:rPr>
          <w:rFonts w:ascii="华文楷体" w:eastAsia="华文楷体" w:hAnsi="华文楷体" w:cs="Times New Roman"/>
          <w:sz w:val="24"/>
          <w:szCs w:val="24"/>
        </w:rPr>
      </w:pPr>
      <w:r w:rsidRPr="00CC0438">
        <w:rPr>
          <w:rFonts w:ascii="华文楷体" w:eastAsia="华文楷体" w:hAnsi="华文楷体" w:cs="Times New Roman" w:hint="eastAsia"/>
          <w:sz w:val="24"/>
          <w:szCs w:val="24"/>
        </w:rPr>
        <w:t>7.2.1 若为句号、叹号、逗号、分号、省略号</w:t>
      </w:r>
      <w:r>
        <w:rPr>
          <w:rFonts w:ascii="华文楷体" w:eastAsia="华文楷体" w:hAnsi="华文楷体" w:cs="Times New Roman" w:hint="eastAsia"/>
          <w:sz w:val="24"/>
          <w:szCs w:val="24"/>
        </w:rPr>
        <w:t>，则删除标点</w:t>
      </w:r>
      <w:r w:rsidR="000F5C4B">
        <w:rPr>
          <w:rFonts w:ascii="华文楷体" w:eastAsia="华文楷体" w:hAnsi="华文楷体" w:cs="Times New Roman" w:hint="eastAsia"/>
          <w:sz w:val="24"/>
          <w:szCs w:val="24"/>
        </w:rPr>
        <w:t>节点</w:t>
      </w:r>
      <w:r>
        <w:rPr>
          <w:rFonts w:ascii="华文楷体" w:eastAsia="华文楷体" w:hAnsi="华文楷体" w:cs="Times New Roman" w:hint="eastAsia"/>
          <w:sz w:val="24"/>
          <w:szCs w:val="24"/>
        </w:rPr>
        <w:t>，当前节点与后续节点不再产生连边</w:t>
      </w:r>
    </w:p>
    <w:p w:rsidR="00CC0438" w:rsidRPr="00144F90" w:rsidRDefault="00CC0438" w:rsidP="000F5C4B">
      <w:pPr>
        <w:spacing w:line="300" w:lineRule="auto"/>
        <w:ind w:leftChars="400" w:left="840"/>
        <w:rPr>
          <w:rFonts w:ascii="华文楷体" w:eastAsia="华文楷体" w:hAnsi="华文楷体" w:cs="Times New Roman"/>
          <w:color w:val="FF0000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7.2.2 若为</w:t>
      </w:r>
      <w:r w:rsidRPr="00CC0438">
        <w:rPr>
          <w:rFonts w:ascii="华文楷体" w:eastAsia="华文楷体" w:hAnsi="华文楷体" w:cs="Times New Roman" w:hint="eastAsia"/>
          <w:sz w:val="24"/>
          <w:szCs w:val="24"/>
        </w:rPr>
        <w:t>括号、引号、顿号、冒号、破折号</w:t>
      </w:r>
      <w:r>
        <w:rPr>
          <w:rFonts w:ascii="华文楷体" w:eastAsia="华文楷体" w:hAnsi="华文楷体" w:cs="Times New Roman" w:hint="eastAsia"/>
          <w:sz w:val="24"/>
          <w:szCs w:val="24"/>
        </w:rPr>
        <w:t>，则删除</w:t>
      </w:r>
      <w:r w:rsidR="000F5C4B">
        <w:rPr>
          <w:rFonts w:ascii="华文楷体" w:eastAsia="华文楷体" w:hAnsi="华文楷体" w:cs="Times New Roman" w:hint="eastAsia"/>
          <w:sz w:val="24"/>
          <w:szCs w:val="24"/>
        </w:rPr>
        <w:t>标点节点，当前节点与后续两个节点产生连边，加入该节点连边列表。（建议此时加入连边列表的是节点内容而非节点编号，因为在删除节点或者后续合并节点过程中，节点编号会发生变化）。</w:t>
      </w:r>
      <w:r w:rsidR="00144F90" w:rsidRPr="00144F90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【构建节点类时，节点编号还是列表中节点位置信息的映射吧？】</w:t>
      </w:r>
    </w:p>
    <w:p w:rsidR="000F5C4B" w:rsidRDefault="000F5C4B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8. 词语相似度计算</w:t>
      </w:r>
    </w:p>
    <w:p w:rsidR="000F5C4B" w:rsidRDefault="000F5C4B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ab/>
        <w:t>两层循环，依词性一一计算，找出与当前节点相似度超过设定阈值的节点并进行合并</w:t>
      </w:r>
      <w:r w:rsidR="00B31D74">
        <w:rPr>
          <w:rFonts w:ascii="华文楷体" w:eastAsia="华文楷体" w:hAnsi="华文楷体" w:cs="Times New Roman" w:hint="eastAsia"/>
          <w:sz w:val="24"/>
          <w:szCs w:val="24"/>
        </w:rPr>
        <w:t>（后面节点向前面节点合并）</w:t>
      </w:r>
      <w:r>
        <w:rPr>
          <w:rFonts w:ascii="华文楷体" w:eastAsia="华文楷体" w:hAnsi="华文楷体" w:cs="Times New Roman" w:hint="eastAsia"/>
          <w:sz w:val="24"/>
          <w:szCs w:val="24"/>
        </w:rPr>
        <w:t>，其中，连边列表的合并规则为：</w:t>
      </w:r>
    </w:p>
    <w:p w:rsidR="000F5C4B" w:rsidRDefault="000F5C4B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ab/>
        <w:t>8.1 若当前节点的连边列表中不存在某词语，则直接加入该词语；</w:t>
      </w:r>
    </w:p>
    <w:p w:rsidR="000F5C4B" w:rsidRDefault="000F5C4B" w:rsidP="000F5C4B">
      <w:pPr>
        <w:spacing w:line="300" w:lineRule="auto"/>
        <w:ind w:leftChars="200" w:left="42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8.2 若当前节点的连边列表中已存在某词语，则将这两个词语节点之间的连边权重增加1。</w:t>
      </w:r>
    </w:p>
    <w:p w:rsidR="00144F90" w:rsidRPr="00144F90" w:rsidRDefault="00144F90" w:rsidP="000F5C4B">
      <w:pPr>
        <w:spacing w:line="300" w:lineRule="auto"/>
        <w:rPr>
          <w:rFonts w:ascii="华文楷体" w:eastAsia="华文楷体" w:hAnsi="华文楷体" w:cs="Times New Roman"/>
          <w:color w:val="FF0000"/>
          <w:sz w:val="24"/>
          <w:szCs w:val="24"/>
        </w:rPr>
      </w:pPr>
      <w:r w:rsidRPr="00144F90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（此处可能要加一步短语发现，如名词短语、形容词短语、动宾短语。若增加这一步，就要考虑节点权重赋值问题。</w:t>
      </w:r>
      <w:r>
        <w:rPr>
          <w:rFonts w:ascii="华文楷体" w:eastAsia="华文楷体" w:hAnsi="华文楷体" w:cs="Times New Roman" w:hint="eastAsia"/>
          <w:color w:val="FF0000"/>
          <w:sz w:val="24"/>
          <w:szCs w:val="24"/>
        </w:rPr>
        <w:t>后期根据实验效果考虑是否要加</w:t>
      </w:r>
      <w:r w:rsidRPr="00144F90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）</w:t>
      </w:r>
    </w:p>
    <w:p w:rsidR="000F5C4B" w:rsidRDefault="000F5C4B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9. 整理连边列表：将词语对应为相应的节点编号。</w:t>
      </w:r>
    </w:p>
    <w:p w:rsidR="000F5C4B" w:rsidRDefault="000F5C4B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ab/>
        <w:t>以上，文本网络构建完成。</w:t>
      </w:r>
    </w:p>
    <w:p w:rsidR="00F9302E" w:rsidRDefault="00F9302E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</w:p>
    <w:p w:rsidR="00F9302E" w:rsidRDefault="00F9302E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</w:p>
    <w:p w:rsidR="00F9302E" w:rsidRDefault="00F9302E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lastRenderedPageBreak/>
        <w:t>关键词网络构建算法</w:t>
      </w:r>
    </w:p>
    <w:p w:rsidR="00F9302E" w:rsidRDefault="00F9302E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输入数据：目标文本，停用词列表，无用词性列表</w:t>
      </w:r>
    </w:p>
    <w:p w:rsidR="00F9302E" w:rsidRDefault="00F9302E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1：分词，利用分词软件输出“词语+词性”组合列表</w:t>
      </w:r>
      <w:r w:rsidR="00876864">
        <w:rPr>
          <w:rFonts w:ascii="华文楷体" w:eastAsia="华文楷体" w:hAnsi="华文楷体" w:cs="Times New Roman" w:hint="eastAsia"/>
          <w:sz w:val="24"/>
          <w:szCs w:val="24"/>
        </w:rPr>
        <w:t>，存入List&lt;string&gt; WordRes；</w:t>
      </w:r>
    </w:p>
    <w:p w:rsidR="00876864" w:rsidRDefault="00876864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2：分句，根据标点符号将目标文本分成句子，存入List&lt;string&gt; Sentence；</w:t>
      </w:r>
    </w:p>
    <w:p w:rsidR="00876864" w:rsidRPr="00876864" w:rsidRDefault="00876864" w:rsidP="000F5C4B">
      <w:pPr>
        <w:spacing w:line="300" w:lineRule="auto"/>
        <w:rPr>
          <w:rFonts w:ascii="华文楷体" w:eastAsia="华文楷体" w:hAnsi="华文楷体" w:cs="Times New Roman"/>
          <w:color w:val="FF0000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3：构建节点，输入词语内容strWord，词性intType，根据Sentence确定词语位置intPositon，和所属句子索引intLineNum，构造节点存入List&lt;kNode&gt; NodeList中。</w:t>
      </w:r>
    </w:p>
    <w:p w:rsidR="00876864" w:rsidRDefault="00876864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4：</w:t>
      </w:r>
      <w:r w:rsidR="00560610">
        <w:rPr>
          <w:rFonts w:ascii="华文楷体" w:eastAsia="华文楷体" w:hAnsi="华文楷体" w:cs="Times New Roman" w:hint="eastAsia"/>
          <w:sz w:val="24"/>
          <w:szCs w:val="24"/>
        </w:rPr>
        <w:t>扫描节点，如果命中停用词表和无用词性表的节点索引赋予-1。随后</w:t>
      </w:r>
      <w:r w:rsidR="0076138B">
        <w:rPr>
          <w:rFonts w:ascii="华文楷体" w:eastAsia="华文楷体" w:hAnsi="华文楷体" w:cs="Times New Roman" w:hint="eastAsia"/>
          <w:sz w:val="24"/>
          <w:szCs w:val="24"/>
        </w:rPr>
        <w:t>合并同义词节点，被兼并节点索引赋予-1，其kNode kOwner 引用指向兼并它的节点。</w:t>
      </w:r>
      <w:r w:rsidR="005223AA">
        <w:rPr>
          <w:rFonts w:ascii="华文楷体" w:eastAsia="华文楷体" w:hAnsi="华文楷体" w:cs="Times New Roman" w:hint="eastAsia"/>
          <w:sz w:val="24"/>
          <w:szCs w:val="24"/>
        </w:rPr>
        <w:t>最后，从前到后对所以不是-1的节点依次赋予索引，本索引为永久索引</w:t>
      </w:r>
      <w:r>
        <w:rPr>
          <w:rFonts w:ascii="华文楷体" w:eastAsia="华文楷体" w:hAnsi="华文楷体" w:cs="Times New Roman" w:hint="eastAsia"/>
          <w:sz w:val="24"/>
          <w:szCs w:val="24"/>
        </w:rPr>
        <w:t>；</w:t>
      </w:r>
    </w:p>
    <w:p w:rsidR="00876864" w:rsidRDefault="00876864" w:rsidP="000F5C4B">
      <w:pPr>
        <w:spacing w:line="30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5：根据连边规则，依据位置intPosition和所属句子索引intLineNum进行加边</w:t>
      </w:r>
      <w:r w:rsidR="005223AA">
        <w:rPr>
          <w:rFonts w:ascii="华文楷体" w:eastAsia="华文楷体" w:hAnsi="华文楷体" w:cs="Times New Roman" w:hint="eastAsia"/>
          <w:sz w:val="24"/>
          <w:szCs w:val="24"/>
        </w:rPr>
        <w:t>，对于被兼并节点，将边加载到其宗主节点上</w:t>
      </w:r>
      <w:r>
        <w:rPr>
          <w:rFonts w:ascii="华文楷体" w:eastAsia="华文楷体" w:hAnsi="华文楷体" w:cs="Times New Roman" w:hint="eastAsia"/>
          <w:sz w:val="24"/>
          <w:szCs w:val="24"/>
        </w:rPr>
        <w:t>;</w:t>
      </w:r>
    </w:p>
    <w:p w:rsidR="005223AA" w:rsidRDefault="00876864" w:rsidP="005223AA">
      <w:pPr>
        <w:spacing w:line="300" w:lineRule="auto"/>
        <w:rPr>
          <w:rFonts w:ascii="华文楷体" w:eastAsia="华文楷体" w:hAnsi="华文楷体" w:cs="Times New Roman"/>
          <w:color w:val="FF0000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Step 6：</w:t>
      </w:r>
      <w:r w:rsidR="005223AA">
        <w:rPr>
          <w:rFonts w:ascii="华文楷体" w:eastAsia="华文楷体" w:hAnsi="华文楷体" w:cs="Times New Roman" w:hint="eastAsia"/>
          <w:sz w:val="24"/>
          <w:szCs w:val="24"/>
        </w:rPr>
        <w:t>新建关键词网络kNet，从</w:t>
      </w:r>
      <w:r w:rsidR="005223AA">
        <w:rPr>
          <w:rFonts w:ascii="华文楷体" w:eastAsia="华文楷体" w:hAnsi="华文楷体" w:cs="Times New Roman"/>
          <w:color w:val="FF0000"/>
          <w:sz w:val="24"/>
          <w:szCs w:val="24"/>
        </w:rPr>
        <w:t xml:space="preserve"> </w:t>
      </w:r>
      <w:r w:rsidR="005223AA">
        <w:rPr>
          <w:rFonts w:ascii="华文楷体" w:eastAsia="华文楷体" w:hAnsi="华文楷体" w:cs="Times New Roman" w:hint="eastAsia"/>
          <w:sz w:val="24"/>
          <w:szCs w:val="24"/>
        </w:rPr>
        <w:t>List&lt;kNode&gt; NodeList中取出索引&gt;-1的节点，加入网络，完成后续处理，结束网络构建。</w:t>
      </w:r>
    </w:p>
    <w:p w:rsidR="00C00CF5" w:rsidRPr="00C00CF5" w:rsidRDefault="00C00CF5" w:rsidP="000F5C4B">
      <w:pPr>
        <w:spacing w:line="300" w:lineRule="auto"/>
        <w:rPr>
          <w:rFonts w:ascii="华文楷体" w:eastAsia="华文楷体" w:hAnsi="华文楷体" w:cs="Times New Roman"/>
          <w:color w:val="FF0000"/>
          <w:sz w:val="24"/>
          <w:szCs w:val="24"/>
        </w:rPr>
      </w:pPr>
    </w:p>
    <w:sectPr w:rsidR="00C00CF5" w:rsidRPr="00C00CF5" w:rsidSect="0064181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D32" w:rsidRDefault="00C86D32" w:rsidP="00F9302E">
      <w:r>
        <w:separator/>
      </w:r>
    </w:p>
  </w:endnote>
  <w:endnote w:type="continuationSeparator" w:id="1">
    <w:p w:rsidR="00C86D32" w:rsidRDefault="00C86D32" w:rsidP="00F93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2E" w:rsidRDefault="00F9302E">
    <w:pPr>
      <w:pStyle w:val="a4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D32" w:rsidRDefault="00C86D32" w:rsidP="00F9302E">
      <w:r>
        <w:separator/>
      </w:r>
    </w:p>
  </w:footnote>
  <w:footnote w:type="continuationSeparator" w:id="1">
    <w:p w:rsidR="00C86D32" w:rsidRDefault="00C86D32" w:rsidP="00F93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F6E"/>
    <w:rsid w:val="000F5C4B"/>
    <w:rsid w:val="000F67BF"/>
    <w:rsid w:val="00136F0B"/>
    <w:rsid w:val="00144F90"/>
    <w:rsid w:val="001A0484"/>
    <w:rsid w:val="002670B4"/>
    <w:rsid w:val="004F65A2"/>
    <w:rsid w:val="005223AA"/>
    <w:rsid w:val="0054473B"/>
    <w:rsid w:val="00560610"/>
    <w:rsid w:val="0064181D"/>
    <w:rsid w:val="00676F6E"/>
    <w:rsid w:val="0076138B"/>
    <w:rsid w:val="007D4154"/>
    <w:rsid w:val="00805C74"/>
    <w:rsid w:val="00857E0C"/>
    <w:rsid w:val="00876864"/>
    <w:rsid w:val="009035C2"/>
    <w:rsid w:val="009B359D"/>
    <w:rsid w:val="00A17345"/>
    <w:rsid w:val="00AA0BEC"/>
    <w:rsid w:val="00B31D74"/>
    <w:rsid w:val="00B53A9B"/>
    <w:rsid w:val="00C00CF5"/>
    <w:rsid w:val="00C86D32"/>
    <w:rsid w:val="00CC0438"/>
    <w:rsid w:val="00F101B8"/>
    <w:rsid w:val="00F25957"/>
    <w:rsid w:val="00F9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8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02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F9302E"/>
  </w:style>
  <w:style w:type="paragraph" w:styleId="a4">
    <w:name w:val="footer"/>
    <w:basedOn w:val="a"/>
    <w:link w:val="Char0"/>
    <w:uiPriority w:val="99"/>
    <w:semiHidden/>
    <w:unhideWhenUsed/>
    <w:rsid w:val="00F9302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F93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>C_Unrestricted</cp:keywords>
  <dc:description/>
  <cp:lastModifiedBy>Dainter</cp:lastModifiedBy>
  <cp:revision>12</cp:revision>
  <dcterms:created xsi:type="dcterms:W3CDTF">2015-12-02T02:59:00Z</dcterms:created>
  <dcterms:modified xsi:type="dcterms:W3CDTF">2015-12-08T13:30:00Z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