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9329A" w14:textId="77777777" w:rsidR="003E4563" w:rsidRPr="001669AA" w:rsidRDefault="00000000" w:rsidP="001669AA">
      <w:pPr>
        <w:pStyle w:val="af2"/>
        <w:pBdr>
          <w:bottom w:val="none" w:sz="0" w:space="0" w:color="auto"/>
        </w:pBdr>
        <w:jc w:val="center"/>
        <w:rPr>
          <w:rFonts w:ascii="隶书" w:eastAsia="隶书" w:hAnsi="宋体" w:cs="宋体" w:hint="eastAsia"/>
          <w:sz w:val="36"/>
          <w:szCs w:val="36"/>
          <w:lang w:eastAsia="zh-CN"/>
        </w:rPr>
      </w:pPr>
      <w:r w:rsidRPr="001669AA">
        <w:rPr>
          <w:rFonts w:ascii="隶书" w:eastAsia="隶书" w:hAnsi="宋体" w:cs="宋体" w:hint="eastAsia"/>
          <w:sz w:val="36"/>
          <w:szCs w:val="36"/>
          <w:lang w:eastAsia="zh-CN"/>
        </w:rPr>
        <w:t>实验三  全流水脉动阵列矩阵乘法器</w:t>
      </w:r>
    </w:p>
    <w:p w14:paraId="52AA111E" w14:textId="78B955F9" w:rsidR="00C6632F" w:rsidRDefault="00C6632F">
      <w:pPr>
        <w:pStyle w:val="21"/>
        <w:rPr>
          <w:rFonts w:ascii="宋体" w:eastAsia="宋体" w:hAnsi="宋体" w:cs="宋体"/>
          <w:sz w:val="32"/>
          <w:szCs w:val="28"/>
          <w:lang w:eastAsia="zh-CN"/>
        </w:rPr>
      </w:pPr>
      <w:r>
        <w:rPr>
          <w:rFonts w:ascii="宋体" w:eastAsia="宋体" w:hAnsi="宋体" w:cs="宋体" w:hint="eastAsia"/>
          <w:sz w:val="32"/>
          <w:szCs w:val="28"/>
          <w:lang w:eastAsia="zh-CN"/>
        </w:rPr>
        <w:t xml:space="preserve">1 </w:t>
      </w:r>
      <w:r w:rsidRPr="001669AA">
        <w:rPr>
          <w:rFonts w:ascii="宋体" w:eastAsia="宋体" w:hAnsi="宋体" w:cs="宋体" w:hint="eastAsia"/>
          <w:sz w:val="32"/>
          <w:szCs w:val="28"/>
        </w:rPr>
        <w:t>实验</w:t>
      </w:r>
      <w:r>
        <w:rPr>
          <w:rFonts w:ascii="宋体" w:eastAsia="宋体" w:hAnsi="宋体" w:cs="宋体" w:hint="eastAsia"/>
          <w:sz w:val="32"/>
          <w:szCs w:val="28"/>
          <w:lang w:eastAsia="zh-CN"/>
        </w:rPr>
        <w:t>背景</w:t>
      </w:r>
    </w:p>
    <w:p w14:paraId="16A65F99" w14:textId="77777777" w:rsidR="00C6632F" w:rsidRDefault="00C6632F" w:rsidP="00C6632F">
      <w:pPr>
        <w:ind w:firstLineChars="200"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矩阵乘法用于把多组输入与多组系数进行组合，是线性变换和神经网络计算的重要基础。大语言模型的线性投影、前馈网络及注意力计算均涉及矩阵运算。硬件上，一个矩阵乘法可以分解为大量乘加操作，因此需要研究如何组织多个乘加单元，使它们持续协同工作。</w:t>
      </w:r>
    </w:p>
    <w:p w14:paraId="7B80DE59" w14:textId="07AE3239" w:rsidR="00C6632F" w:rsidRPr="00C6632F" w:rsidRDefault="00C6632F" w:rsidP="00C6632F">
      <w:pPr>
        <w:ind w:firstLineChars="200"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如果只复用少量算术单元顺序完成全部乘加，完成一个矩阵所需时间较长；如果简单增加算术单元而缺少数据复用与调度，则可能反复读取相同输入和权重，并让计算单元因等待数据而闲置。扩大并行规模之后，数据供应、互连和存储访问也会成为效率瓶颈。</w:t>
      </w:r>
    </w:p>
    <w:p w14:paraId="16C0D4AD" w14:textId="422D4753" w:rsidR="003E4563" w:rsidRPr="001669AA" w:rsidRDefault="00C6632F">
      <w:pPr>
        <w:pStyle w:val="21"/>
        <w:rPr>
          <w:rFonts w:ascii="宋体" w:eastAsia="宋体" w:hAnsi="宋体" w:cs="宋体" w:hint="eastAsia"/>
          <w:sz w:val="32"/>
          <w:szCs w:val="28"/>
        </w:rPr>
      </w:pPr>
      <w:r>
        <w:rPr>
          <w:rFonts w:ascii="宋体" w:eastAsia="宋体" w:hAnsi="宋体" w:cs="宋体" w:hint="eastAsia"/>
          <w:sz w:val="32"/>
          <w:szCs w:val="28"/>
          <w:lang w:eastAsia="zh-CN"/>
        </w:rPr>
        <w:t>2</w:t>
      </w:r>
      <w:r w:rsidR="001669AA">
        <w:rPr>
          <w:rFonts w:ascii="宋体" w:eastAsia="宋体" w:hAnsi="宋体" w:cs="宋体" w:hint="eastAsia"/>
          <w:sz w:val="32"/>
          <w:szCs w:val="28"/>
          <w:lang w:eastAsia="zh-CN"/>
        </w:rPr>
        <w:t xml:space="preserve"> </w:t>
      </w:r>
      <w:r w:rsidR="00000000" w:rsidRPr="001669AA">
        <w:rPr>
          <w:rFonts w:ascii="宋体" w:eastAsia="宋体" w:hAnsi="宋体" w:cs="宋体" w:hint="eastAsia"/>
          <w:sz w:val="32"/>
          <w:szCs w:val="28"/>
        </w:rPr>
        <w:t>实验目标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107"/>
      </w:tblGrid>
      <w:tr w:rsidR="003E4563" w14:paraId="3199B615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BB40E" w14:textId="77777777" w:rsidR="003E4563" w:rsidRPr="00CA19C0" w:rsidRDefault="00000000">
            <w:pPr>
              <w:keepNext/>
              <w:spacing w:after="0" w:line="252" w:lineRule="auto"/>
              <w:rPr>
                <w:sz w:val="21"/>
                <w:szCs w:val="24"/>
              </w:rPr>
            </w:pPr>
            <w:r w:rsidRPr="00CA19C0">
              <w:rPr>
                <w:rFonts w:ascii="宋体" w:hAnsi="宋体"/>
                <w:b/>
                <w:sz w:val="21"/>
                <w:szCs w:val="24"/>
              </w:rPr>
              <w:t>项目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77AAB" w14:textId="77777777" w:rsidR="003E4563" w:rsidRPr="00CA19C0" w:rsidRDefault="00000000">
            <w:pPr>
              <w:keepNext/>
              <w:spacing w:after="0" w:line="252" w:lineRule="auto"/>
              <w:rPr>
                <w:sz w:val="21"/>
                <w:szCs w:val="24"/>
              </w:rPr>
            </w:pPr>
            <w:r w:rsidRPr="00CA19C0">
              <w:rPr>
                <w:rFonts w:ascii="宋体" w:hAnsi="宋体"/>
                <w:b/>
                <w:sz w:val="21"/>
                <w:szCs w:val="24"/>
              </w:rPr>
              <w:t>要求</w:t>
            </w:r>
          </w:p>
        </w:tc>
      </w:tr>
      <w:tr w:rsidR="003E4563" w14:paraId="563CEC4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B13CD" w14:textId="77777777" w:rsidR="003E4563" w:rsidRPr="00CA19C0" w:rsidRDefault="00000000">
            <w:pPr>
              <w:spacing w:after="0" w:line="252" w:lineRule="auto"/>
              <w:rPr>
                <w:sz w:val="21"/>
                <w:szCs w:val="24"/>
              </w:rPr>
            </w:pPr>
            <w:r w:rsidRPr="00CA19C0">
              <w:rPr>
                <w:rFonts w:ascii="宋体" w:hAnsi="宋体"/>
                <w:sz w:val="21"/>
                <w:szCs w:val="24"/>
              </w:rPr>
              <w:t>任务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386F4" w14:textId="77777777" w:rsidR="003E4563" w:rsidRPr="00CA19C0" w:rsidRDefault="00000000">
            <w:pPr>
              <w:spacing w:after="0" w:line="252" w:lineRule="auto"/>
              <w:rPr>
                <w:sz w:val="21"/>
                <w:szCs w:val="24"/>
                <w:lang w:eastAsia="zh-CN"/>
              </w:rPr>
            </w:pPr>
            <w:r w:rsidRPr="00CA19C0">
              <w:rPr>
                <w:rFonts w:ascii="宋体" w:hAnsi="宋体"/>
                <w:sz w:val="21"/>
                <w:szCs w:val="24"/>
                <w:lang w:eastAsia="zh-CN"/>
              </w:rPr>
              <w:t>设计 4×4 全流水脉动阵列，计算两个 4×4 无符号 8 位整数矩阵之积</w:t>
            </w:r>
          </w:p>
        </w:tc>
      </w:tr>
      <w:tr w:rsidR="003E4563" w14:paraId="17FEF67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104A8" w14:textId="77777777" w:rsidR="003E4563" w:rsidRPr="00CA19C0" w:rsidRDefault="00000000">
            <w:pPr>
              <w:spacing w:after="0" w:line="252" w:lineRule="auto"/>
              <w:rPr>
                <w:sz w:val="21"/>
                <w:szCs w:val="24"/>
              </w:rPr>
            </w:pPr>
            <w:r w:rsidRPr="00CA19C0">
              <w:rPr>
                <w:rFonts w:ascii="宋体" w:hAnsi="宋体"/>
                <w:sz w:val="21"/>
                <w:szCs w:val="24"/>
              </w:rPr>
              <w:t>PE 结构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C88F5" w14:textId="16B60189" w:rsidR="003E4563" w:rsidRPr="00CA19C0" w:rsidRDefault="00000000">
            <w:pPr>
              <w:spacing w:after="0" w:line="252" w:lineRule="auto"/>
              <w:rPr>
                <w:sz w:val="21"/>
                <w:szCs w:val="24"/>
                <w:lang w:eastAsia="zh-CN"/>
              </w:rPr>
            </w:pPr>
            <w:r w:rsidRPr="00CA19C0">
              <w:rPr>
                <w:rFonts w:ascii="宋体" w:hAnsi="宋体"/>
                <w:sz w:val="21"/>
                <w:szCs w:val="24"/>
                <w:lang w:eastAsia="zh-CN"/>
              </w:rPr>
              <w:t>固定权重：每 PE 保存一个权重，输入从左流入，部分和从上流入</w:t>
            </w:r>
          </w:p>
        </w:tc>
      </w:tr>
      <w:tr w:rsidR="003E4563" w14:paraId="510ED15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14C48" w14:textId="77777777" w:rsidR="003E4563" w:rsidRPr="00CA19C0" w:rsidRDefault="00000000">
            <w:pPr>
              <w:spacing w:after="0" w:line="252" w:lineRule="auto"/>
              <w:rPr>
                <w:sz w:val="21"/>
                <w:szCs w:val="24"/>
              </w:rPr>
            </w:pPr>
            <w:r w:rsidRPr="00CA19C0">
              <w:rPr>
                <w:rFonts w:ascii="宋体" w:hAnsi="宋体"/>
                <w:sz w:val="21"/>
                <w:szCs w:val="24"/>
              </w:rPr>
              <w:t>流水线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829F8" w14:textId="77777777" w:rsidR="003E4563" w:rsidRPr="00CA19C0" w:rsidRDefault="00000000">
            <w:pPr>
              <w:spacing w:after="0" w:line="252" w:lineRule="auto"/>
              <w:rPr>
                <w:sz w:val="21"/>
                <w:szCs w:val="24"/>
                <w:lang w:eastAsia="zh-CN"/>
              </w:rPr>
            </w:pPr>
            <w:r w:rsidRPr="00CA19C0">
              <w:rPr>
                <w:rFonts w:ascii="宋体" w:hAnsi="宋体"/>
                <w:sz w:val="21"/>
                <w:szCs w:val="24"/>
                <w:lang w:eastAsia="zh-CN"/>
              </w:rPr>
              <w:t>流水线结构；load=0 正常计算，load=1 停止计算并装载权重</w:t>
            </w:r>
          </w:p>
        </w:tc>
      </w:tr>
      <w:tr w:rsidR="003E4563" w14:paraId="36FB48B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1733D" w14:textId="77777777" w:rsidR="003E4563" w:rsidRPr="00CA19C0" w:rsidRDefault="00000000">
            <w:pPr>
              <w:spacing w:after="0" w:line="252" w:lineRule="auto"/>
              <w:rPr>
                <w:sz w:val="21"/>
                <w:szCs w:val="24"/>
              </w:rPr>
            </w:pPr>
            <w:r w:rsidRPr="00CA19C0">
              <w:rPr>
                <w:rFonts w:ascii="宋体" w:hAnsi="宋体"/>
                <w:sz w:val="21"/>
                <w:szCs w:val="24"/>
              </w:rPr>
              <w:t>模块名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EAEF8" w14:textId="77777777" w:rsidR="003E4563" w:rsidRPr="00CA19C0" w:rsidRDefault="00000000">
            <w:pPr>
              <w:spacing w:after="0" w:line="252" w:lineRule="auto"/>
              <w:rPr>
                <w:sz w:val="21"/>
                <w:szCs w:val="24"/>
              </w:rPr>
            </w:pPr>
            <w:r w:rsidRPr="00CA19C0">
              <w:rPr>
                <w:rFonts w:ascii="宋体" w:hAnsi="宋体"/>
                <w:sz w:val="21"/>
                <w:szCs w:val="24"/>
              </w:rPr>
              <w:t>MULT</w:t>
            </w:r>
          </w:p>
        </w:tc>
      </w:tr>
      <w:tr w:rsidR="003E4563" w14:paraId="2C0ECD3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09E04" w14:textId="77777777" w:rsidR="003E4563" w:rsidRPr="00CA19C0" w:rsidRDefault="00000000">
            <w:pPr>
              <w:spacing w:after="0" w:line="252" w:lineRule="auto"/>
              <w:rPr>
                <w:sz w:val="21"/>
                <w:szCs w:val="24"/>
              </w:rPr>
            </w:pPr>
            <w:r w:rsidRPr="00CA19C0">
              <w:rPr>
                <w:rFonts w:ascii="宋体" w:hAnsi="宋体"/>
                <w:sz w:val="21"/>
                <w:szCs w:val="24"/>
              </w:rPr>
              <w:t>接口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AF8FD" w14:textId="77777777" w:rsidR="003E4563" w:rsidRPr="00CA19C0" w:rsidRDefault="00000000">
            <w:pPr>
              <w:spacing w:after="0" w:line="252" w:lineRule="auto"/>
              <w:rPr>
                <w:sz w:val="21"/>
                <w:szCs w:val="24"/>
              </w:rPr>
            </w:pPr>
            <w:r w:rsidRPr="00CA19C0">
              <w:rPr>
                <w:rFonts w:ascii="宋体" w:hAnsi="宋体"/>
                <w:noProof/>
                <w:sz w:val="21"/>
                <w:szCs w:val="24"/>
              </w:rPr>
              <w:t>input_data[127:0]、weight[127:0]、clk、rst_n、load → res[303:0]</w:t>
            </w:r>
          </w:p>
        </w:tc>
      </w:tr>
      <w:tr w:rsidR="003E4563" w14:paraId="6D90BF0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37F83" w14:textId="77777777" w:rsidR="003E4563" w:rsidRPr="00CA19C0" w:rsidRDefault="00000000">
            <w:pPr>
              <w:spacing w:after="0" w:line="252" w:lineRule="auto"/>
              <w:rPr>
                <w:sz w:val="21"/>
                <w:szCs w:val="24"/>
              </w:rPr>
            </w:pPr>
            <w:r w:rsidRPr="00CA19C0">
              <w:rPr>
                <w:rFonts w:ascii="宋体" w:hAnsi="宋体"/>
                <w:sz w:val="21"/>
                <w:szCs w:val="24"/>
              </w:rPr>
              <w:t>输出位宽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F97D7" w14:textId="77777777" w:rsidR="003E4563" w:rsidRPr="00CA19C0" w:rsidRDefault="00000000">
            <w:pPr>
              <w:spacing w:after="0" w:line="252" w:lineRule="auto"/>
              <w:rPr>
                <w:sz w:val="21"/>
                <w:szCs w:val="24"/>
              </w:rPr>
            </w:pPr>
            <w:r w:rsidRPr="00CA19C0">
              <w:rPr>
                <w:rFonts w:ascii="宋体" w:hAnsi="宋体"/>
                <w:noProof/>
                <w:sz w:val="21"/>
                <w:szCs w:val="24"/>
              </w:rPr>
              <w:t>每元素 19 位（单元素 &lt; 2</w:t>
            </w:r>
            <w:r w:rsidRPr="00CA19C0">
              <w:rPr>
                <w:rFonts w:ascii="宋体" w:hAnsi="宋体"/>
                <w:noProof/>
                <w:sz w:val="21"/>
                <w:szCs w:val="24"/>
                <w:vertAlign w:val="superscript"/>
              </w:rPr>
              <w:t>18</w:t>
            </w:r>
            <w:r w:rsidRPr="00CA19C0">
              <w:rPr>
                <w:rFonts w:ascii="宋体" w:hAnsi="宋体"/>
                <w:noProof/>
                <w:sz w:val="21"/>
                <w:szCs w:val="24"/>
              </w:rPr>
              <w:t>），res[19*(4*i+j) +: 19] 对应 Y[i][j]。</w:t>
            </w:r>
          </w:p>
        </w:tc>
      </w:tr>
    </w:tbl>
    <w:p w14:paraId="64FCC0DC" w14:textId="77777777" w:rsidR="003E4563" w:rsidRDefault="003E4563">
      <w:pPr>
        <w:spacing w:after="0" w:line="60" w:lineRule="exact"/>
        <w:rPr>
          <w:rFonts w:ascii="宋体" w:hAnsi="宋体" w:cs="宋体" w:hint="eastAsia"/>
        </w:rPr>
      </w:pPr>
    </w:p>
    <w:p w14:paraId="4F7FB1FB" w14:textId="77777777" w:rsidR="003E4563" w:rsidRDefault="00000000" w:rsidP="001669AA">
      <w:pPr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noProof/>
          <w:color w:val="000000"/>
        </w:rPr>
        <w:t>注意：input 是 Verilog 关键字，本实验端口命名为 input_data。</w:t>
      </w:r>
    </w:p>
    <w:p w14:paraId="70DBBFE6" w14:textId="124F6D81" w:rsidR="003E4563" w:rsidRPr="001669AA" w:rsidRDefault="00C6632F">
      <w:pPr>
        <w:pStyle w:val="21"/>
        <w:rPr>
          <w:rFonts w:ascii="宋体" w:eastAsia="宋体" w:hAnsi="宋体" w:cs="宋体" w:hint="eastAsia"/>
          <w:sz w:val="32"/>
          <w:szCs w:val="28"/>
          <w:lang w:eastAsia="zh-CN"/>
        </w:rPr>
      </w:pPr>
      <w:r>
        <w:rPr>
          <w:rFonts w:ascii="宋体" w:eastAsia="宋体" w:hAnsi="宋体" w:cs="宋体" w:hint="eastAsia"/>
          <w:sz w:val="32"/>
          <w:szCs w:val="28"/>
          <w:lang w:eastAsia="zh-CN"/>
        </w:rPr>
        <w:t>3</w:t>
      </w:r>
      <w:r w:rsidR="001669AA">
        <w:rPr>
          <w:rFonts w:ascii="宋体" w:eastAsia="宋体" w:hAnsi="宋体" w:cs="宋体" w:hint="eastAsia"/>
          <w:sz w:val="32"/>
          <w:szCs w:val="28"/>
          <w:lang w:eastAsia="zh-CN"/>
        </w:rPr>
        <w:t xml:space="preserve"> 实验</w:t>
      </w:r>
      <w:r w:rsidR="00000000" w:rsidRPr="001669AA">
        <w:rPr>
          <w:rFonts w:ascii="宋体" w:eastAsia="宋体" w:hAnsi="宋体" w:cs="宋体" w:hint="eastAsia"/>
          <w:sz w:val="32"/>
          <w:szCs w:val="28"/>
          <w:lang w:eastAsia="zh-CN"/>
        </w:rPr>
        <w:t>原理</w:t>
      </w:r>
    </w:p>
    <w:p w14:paraId="395DD2F7" w14:textId="11B34AE3" w:rsidR="003E4563" w:rsidRPr="001669AA" w:rsidRDefault="00C6632F">
      <w:pPr>
        <w:pStyle w:val="31"/>
        <w:rPr>
          <w:rFonts w:ascii="宋体" w:eastAsia="宋体" w:hAnsi="宋体" w:cs="宋体" w:hint="eastAsia"/>
          <w:sz w:val="28"/>
          <w:szCs w:val="24"/>
          <w:lang w:eastAsia="zh-CN"/>
        </w:rPr>
      </w:pPr>
      <w:r>
        <w:rPr>
          <w:rFonts w:ascii="宋体" w:eastAsia="宋体" w:hAnsi="宋体" w:cs="宋体" w:hint="eastAsia"/>
          <w:sz w:val="28"/>
          <w:szCs w:val="24"/>
          <w:lang w:eastAsia="zh-CN"/>
        </w:rPr>
        <w:t>3</w:t>
      </w:r>
      <w:r w:rsidR="00000000" w:rsidRPr="001669AA">
        <w:rPr>
          <w:rFonts w:ascii="宋体" w:eastAsia="宋体" w:hAnsi="宋体" w:cs="宋体" w:hint="eastAsia"/>
          <w:sz w:val="28"/>
          <w:szCs w:val="24"/>
          <w:lang w:eastAsia="zh-CN"/>
        </w:rPr>
        <w:t>.1 为什么是脉动阵列</w:t>
      </w:r>
    </w:p>
    <w:p w14:paraId="5F7323AC" w14:textId="3EDC9194" w:rsidR="003E4563" w:rsidRDefault="00000000" w:rsidP="001669AA">
      <w:pPr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noProof/>
          <w:color w:val="000000"/>
        </w:rPr>
        <w:t xml:space="preserve">矩阵乘法 Y = </w:t>
      </w:r>
      <w:r w:rsidR="004E63CA">
        <w:rPr>
          <w:rFonts w:ascii="宋体" w:hAnsi="宋体" w:cs="宋体" w:hint="eastAsia"/>
          <w:noProof/>
          <w:color w:val="000000"/>
          <w:lang w:eastAsia="zh-CN"/>
        </w:rPr>
        <w:t>W</w:t>
      </w:r>
      <w:r>
        <w:rPr>
          <w:rFonts w:ascii="宋体" w:hAnsi="宋体" w:cs="宋体" w:hint="eastAsia"/>
          <w:noProof/>
          <w:color w:val="000000"/>
        </w:rPr>
        <w:t>X 需要 64 次乘加（4×4×4）。脉动阵列用 16 个 PE 排成 4×4 网格，数据在 PE 之间逐拍流动（Kung 与 Leiserson，1978）：</w:t>
      </w:r>
    </w:p>
    <w:p w14:paraId="5F2C646F" w14:textId="0A36BA97" w:rsidR="003E4563" w:rsidRDefault="00000000" w:rsidP="001669AA">
      <w:pPr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noProof/>
          <w:color w:val="000000"/>
        </w:rPr>
        <w:t xml:space="preserve">• 每个 PE(k,i) 保存权重 </w:t>
      </w:r>
      <w:r w:rsidR="004E63CA">
        <w:rPr>
          <w:rFonts w:ascii="宋体" w:hAnsi="宋体" w:cs="宋体" w:hint="eastAsia"/>
          <w:noProof/>
          <w:color w:val="000000"/>
          <w:lang w:eastAsia="zh-CN"/>
        </w:rPr>
        <w:t>W</w:t>
      </w:r>
      <w:r>
        <w:rPr>
          <w:rFonts w:ascii="宋体" w:hAnsi="宋体" w:cs="宋体" w:hint="eastAsia"/>
          <w:noProof/>
          <w:color w:val="000000"/>
        </w:rPr>
        <w:t>[i][k]，即权重矩阵按“转置”方式放置。</w:t>
      </w:r>
    </w:p>
    <w:p w14:paraId="4515E631" w14:textId="77777777" w:rsidR="003E4563" w:rsidRDefault="00000000" w:rsidP="001669AA">
      <w:pPr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noProof/>
          <w:color w:val="000000"/>
        </w:rPr>
        <w:t>• 输入矩阵 X 第 k 行的元素从阵列第 k 行左边界流入，每拍向右传一个 PE。</w:t>
      </w:r>
    </w:p>
    <w:p w14:paraId="742CC6E8" w14:textId="77777777" w:rsidR="003E4563" w:rsidRDefault="00000000" w:rsidP="001669AA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noProof/>
          <w:color w:val="000000"/>
          <w:lang w:eastAsia="zh-CN"/>
        </w:rPr>
        <w:t>• 部分和从阵列顶部流入，每拍向下传一个 PE，沿途累加权重与输入的乘积。</w:t>
      </w:r>
    </w:p>
    <w:p w14:paraId="74D79BB4" w14:textId="77777777" w:rsidR="003E4563" w:rsidRDefault="00000000" w:rsidP="001669AA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noProof/>
          <w:color w:val="000000"/>
          <w:lang w:eastAsia="zh-CN"/>
        </w:rPr>
        <w:t>• 第 i 列底部依次输出结果矩阵 Y 的第 i 行。</w:t>
      </w:r>
    </w:p>
    <w:p w14:paraId="0E7D381D" w14:textId="77777777" w:rsidR="003E4563" w:rsidRDefault="00000000" w:rsidP="001669AA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noProof/>
          <w:color w:val="000000"/>
          <w:lang w:eastAsia="zh-CN"/>
        </w:rPr>
        <w:t>每拍 16 个 PE 同时工作，计算数据通过相邻 PE 的局部连接传递，形成适合矩阵运算的流水结构。</w:t>
      </w:r>
    </w:p>
    <w:p w14:paraId="74DE5D6A" w14:textId="655B5178" w:rsidR="003E4563" w:rsidRPr="001669AA" w:rsidRDefault="00C6632F">
      <w:pPr>
        <w:pStyle w:val="31"/>
        <w:rPr>
          <w:rFonts w:ascii="宋体" w:eastAsia="宋体" w:hAnsi="宋体" w:cs="宋体" w:hint="eastAsia"/>
          <w:sz w:val="28"/>
          <w:szCs w:val="24"/>
          <w:lang w:eastAsia="zh-CN"/>
        </w:rPr>
      </w:pPr>
      <w:r>
        <w:rPr>
          <w:rFonts w:ascii="宋体" w:eastAsia="宋体" w:hAnsi="宋体" w:cs="宋体" w:hint="eastAsia"/>
          <w:sz w:val="28"/>
          <w:szCs w:val="24"/>
          <w:lang w:eastAsia="zh-CN"/>
        </w:rPr>
        <w:lastRenderedPageBreak/>
        <w:t>3</w:t>
      </w:r>
      <w:r w:rsidR="00000000" w:rsidRPr="001669AA">
        <w:rPr>
          <w:rFonts w:ascii="宋体" w:eastAsia="宋体" w:hAnsi="宋体" w:cs="宋体" w:hint="eastAsia"/>
          <w:sz w:val="28"/>
          <w:szCs w:val="24"/>
          <w:lang w:eastAsia="zh-CN"/>
        </w:rPr>
        <w:t>.2 PE 内部时序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4252"/>
      </w:tblGrid>
      <w:tr w:rsidR="003E4563" w14:paraId="412C606C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2A425" w14:textId="77777777" w:rsidR="003E4563" w:rsidRDefault="00000000" w:rsidP="001669AA">
            <w:pPr>
              <w:keepNext/>
              <w:spacing w:after="0" w:line="252" w:lineRule="auto"/>
              <w:jc w:val="center"/>
            </w:pPr>
            <w:r>
              <w:rPr>
                <w:rFonts w:ascii="宋体" w:hAnsi="宋体"/>
                <w:b/>
                <w:sz w:val="20"/>
              </w:rPr>
              <w:t>时钟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FE401" w14:textId="77777777" w:rsidR="003E4563" w:rsidRDefault="00000000" w:rsidP="001669AA">
            <w:pPr>
              <w:keepNext/>
              <w:spacing w:after="0" w:line="252" w:lineRule="auto"/>
              <w:jc w:val="center"/>
            </w:pPr>
            <w:r>
              <w:rPr>
                <w:rFonts w:ascii="宋体" w:hAnsi="宋体"/>
                <w:b/>
                <w:sz w:val="20"/>
              </w:rPr>
              <w:t>x_in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AB58E" w14:textId="77777777" w:rsidR="003E4563" w:rsidRDefault="00000000" w:rsidP="001669AA">
            <w:pPr>
              <w:keepNext/>
              <w:spacing w:after="0" w:line="252" w:lineRule="auto"/>
              <w:jc w:val="center"/>
            </w:pPr>
            <w:r>
              <w:rPr>
                <w:rFonts w:ascii="宋体" w:hAnsi="宋体"/>
                <w:b/>
                <w:sz w:val="20"/>
              </w:rPr>
              <w:t>p_in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3F574" w14:textId="77777777" w:rsidR="003E4563" w:rsidRDefault="00000000" w:rsidP="001669AA">
            <w:pPr>
              <w:keepNext/>
              <w:spacing w:after="0" w:line="252" w:lineRule="auto"/>
              <w:jc w:val="center"/>
            </w:pPr>
            <w:r>
              <w:rPr>
                <w:rFonts w:ascii="宋体" w:hAnsi="宋体"/>
                <w:b/>
                <w:sz w:val="20"/>
              </w:rPr>
              <w:t>p_out</w:t>
            </w:r>
          </w:p>
        </w:tc>
      </w:tr>
      <w:tr w:rsidR="003E4563" w14:paraId="22A45C2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BDDAF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4633B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x₁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FB469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p₁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90228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0</w:t>
            </w:r>
          </w:p>
        </w:tc>
      </w:tr>
      <w:tr w:rsidR="003E4563" w14:paraId="259202B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EF5D1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923A0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x₂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87CA7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p₂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2F01B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p₁ + w·x₁</w:t>
            </w:r>
          </w:p>
        </w:tc>
      </w:tr>
      <w:tr w:rsidR="003E4563" w14:paraId="3D43C85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E13B2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673E0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x₃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8148C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p₃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8ECDE" w14:textId="77777777" w:rsidR="003E4563" w:rsidRDefault="00000000" w:rsidP="001669AA">
            <w:pPr>
              <w:spacing w:after="0" w:line="252" w:lineRule="auto"/>
              <w:jc w:val="center"/>
            </w:pPr>
            <w:r>
              <w:rPr>
                <w:rFonts w:ascii="宋体" w:hAnsi="宋体"/>
                <w:sz w:val="20"/>
              </w:rPr>
              <w:t>p₂ + w·x₂</w:t>
            </w:r>
          </w:p>
        </w:tc>
      </w:tr>
    </w:tbl>
    <w:p w14:paraId="6C6A1E60" w14:textId="77777777" w:rsidR="003E4563" w:rsidRDefault="003E4563">
      <w:pPr>
        <w:spacing w:after="0" w:line="60" w:lineRule="exact"/>
        <w:rPr>
          <w:rFonts w:ascii="宋体" w:hAnsi="宋体" w:cs="宋体" w:hint="eastAsia"/>
        </w:rPr>
      </w:pPr>
    </w:p>
    <w:p w14:paraId="3E1C487A" w14:textId="77777777" w:rsidR="003E4563" w:rsidRDefault="00000000" w:rsidP="00CA19C0">
      <w:pPr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noProof/>
          <w:color w:val="000000"/>
        </w:rPr>
        <w:t>PE 将 p_in + w × x_in 的计算结果送至 p_out，并将 x_in 传给 x_out；两路输出均寄存 1 拍。</w:t>
      </w:r>
    </w:p>
    <w:p w14:paraId="206518A9" w14:textId="79CCF2B5" w:rsidR="003E4563" w:rsidRPr="001669AA" w:rsidRDefault="00C6632F">
      <w:pPr>
        <w:pStyle w:val="21"/>
        <w:rPr>
          <w:rFonts w:ascii="宋体" w:eastAsia="宋体" w:hAnsi="宋体" w:cs="宋体" w:hint="eastAsia"/>
          <w:sz w:val="32"/>
          <w:szCs w:val="28"/>
          <w:lang w:eastAsia="zh-CN"/>
        </w:rPr>
      </w:pPr>
      <w:r>
        <w:rPr>
          <w:rFonts w:ascii="宋体" w:eastAsia="宋体" w:hAnsi="宋体" w:cs="宋体" w:hint="eastAsia"/>
          <w:sz w:val="32"/>
          <w:szCs w:val="28"/>
          <w:lang w:eastAsia="zh-CN"/>
        </w:rPr>
        <w:t>4</w:t>
      </w:r>
      <w:r w:rsidR="00CA19C0">
        <w:rPr>
          <w:rFonts w:ascii="宋体" w:eastAsia="宋体" w:hAnsi="宋体" w:cs="宋体" w:hint="eastAsia"/>
          <w:sz w:val="32"/>
          <w:szCs w:val="28"/>
          <w:lang w:eastAsia="zh-CN"/>
        </w:rPr>
        <w:t xml:space="preserve"> </w:t>
      </w:r>
      <w:r w:rsidR="00000000" w:rsidRPr="001669AA">
        <w:rPr>
          <w:rFonts w:ascii="宋体" w:eastAsia="宋体" w:hAnsi="宋体" w:cs="宋体" w:hint="eastAsia"/>
          <w:sz w:val="32"/>
          <w:szCs w:val="28"/>
          <w:lang w:eastAsia="zh-CN"/>
        </w:rPr>
        <w:t>接口与数据约定</w:t>
      </w:r>
    </w:p>
    <w:p w14:paraId="616FE143" w14:textId="77777777" w:rsidR="003E4563" w:rsidRDefault="00000000" w:rsidP="00CA19C0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总线编码约定如下：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2205"/>
        <w:gridCol w:w="5392"/>
      </w:tblGrid>
      <w:tr w:rsidR="003E4563" w14:paraId="381D0220" w14:textId="77777777" w:rsidTr="00CA19C0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1A753" w14:textId="77777777" w:rsidR="003E4563" w:rsidRDefault="00000000">
            <w:pPr>
              <w:keepNext/>
              <w:spacing w:after="0" w:line="252" w:lineRule="auto"/>
            </w:pPr>
            <w:r>
              <w:rPr>
                <w:rFonts w:ascii="宋体" w:hAnsi="宋体"/>
                <w:b/>
                <w:sz w:val="20"/>
              </w:rPr>
              <w:t>总线</w:t>
            </w:r>
          </w:p>
        </w:tc>
        <w:tc>
          <w:tcPr>
            <w:tcW w:w="2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CE8C7" w14:textId="77777777" w:rsidR="003E4563" w:rsidRDefault="00000000">
            <w:pPr>
              <w:keepNext/>
              <w:spacing w:after="0" w:line="252" w:lineRule="auto"/>
            </w:pPr>
            <w:r>
              <w:rPr>
                <w:rFonts w:ascii="宋体" w:hAnsi="宋体"/>
                <w:b/>
                <w:sz w:val="20"/>
              </w:rPr>
              <w:t>位段</w:t>
            </w:r>
          </w:p>
        </w:tc>
        <w:tc>
          <w:tcPr>
            <w:tcW w:w="5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AFB07" w14:textId="77777777" w:rsidR="003E4563" w:rsidRDefault="00000000">
            <w:pPr>
              <w:keepNext/>
              <w:spacing w:after="0" w:line="252" w:lineRule="auto"/>
            </w:pPr>
            <w:r>
              <w:rPr>
                <w:rFonts w:ascii="宋体" w:hAnsi="宋体"/>
                <w:b/>
                <w:sz w:val="20"/>
              </w:rPr>
              <w:t>含义</w:t>
            </w:r>
          </w:p>
        </w:tc>
      </w:tr>
      <w:tr w:rsidR="003E4563" w14:paraId="0974FBE1" w14:textId="77777777" w:rsidTr="00CA19C0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76382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weight[127:0]</w:t>
            </w:r>
          </w:p>
        </w:tc>
        <w:tc>
          <w:tcPr>
            <w:tcW w:w="2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162EC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[8*(4i+k) +: 8]</w:t>
            </w:r>
          </w:p>
        </w:tc>
        <w:tc>
          <w:tcPr>
            <w:tcW w:w="5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CB268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权重 K[i][k]，行主序，load=1 时 16 个 PE 并行装入</w:t>
            </w:r>
          </w:p>
        </w:tc>
      </w:tr>
      <w:tr w:rsidR="003E4563" w14:paraId="1A2F3518" w14:textId="77777777" w:rsidTr="00CA19C0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F8DC6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input_data[127:0]</w:t>
            </w:r>
          </w:p>
        </w:tc>
        <w:tc>
          <w:tcPr>
            <w:tcW w:w="2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ED71E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[8*(4q+k) +: 8]</w:t>
            </w:r>
          </w:p>
        </w:tc>
        <w:tc>
          <w:tcPr>
            <w:tcW w:w="5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F9334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帧槽位 (4q+k)：第 t=4f+q 拍第 k 行左边界的输入</w:t>
            </w:r>
          </w:p>
        </w:tc>
      </w:tr>
      <w:tr w:rsidR="003E4563" w14:paraId="1971D342" w14:textId="77777777" w:rsidTr="00CA19C0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48F4B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res[303:0]</w:t>
            </w:r>
          </w:p>
        </w:tc>
        <w:tc>
          <w:tcPr>
            <w:tcW w:w="2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A0537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[19*(4i+j) +: 19]</w:t>
            </w:r>
          </w:p>
        </w:tc>
        <w:tc>
          <w:tcPr>
            <w:tcW w:w="5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6E813" w14:textId="77777777" w:rsidR="003E456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结果 y_ij，行主序，t=4m+10 整组锁存</w:t>
            </w:r>
          </w:p>
        </w:tc>
      </w:tr>
    </w:tbl>
    <w:p w14:paraId="3EC240DA" w14:textId="77777777" w:rsidR="003E4563" w:rsidRDefault="003E4563">
      <w:pPr>
        <w:spacing w:after="0" w:line="60" w:lineRule="exact"/>
        <w:rPr>
          <w:rFonts w:ascii="宋体" w:hAnsi="宋体" w:cs="宋体" w:hint="eastAsia"/>
          <w:lang w:eastAsia="zh-CN"/>
        </w:rPr>
      </w:pPr>
    </w:p>
    <w:p w14:paraId="29CC7674" w14:textId="68103A7F" w:rsidR="003E4563" w:rsidRDefault="00C6632F">
      <w:pPr>
        <w:pStyle w:val="21"/>
        <w:rPr>
          <w:rFonts w:ascii="宋体" w:eastAsia="宋体" w:hAnsi="宋体" w:cs="宋体"/>
          <w:sz w:val="32"/>
          <w:szCs w:val="28"/>
          <w:lang w:eastAsia="zh-CN"/>
        </w:rPr>
      </w:pPr>
      <w:r>
        <w:rPr>
          <w:rFonts w:ascii="宋体" w:eastAsia="宋体" w:hAnsi="宋体" w:cs="宋体" w:hint="eastAsia"/>
          <w:sz w:val="32"/>
          <w:szCs w:val="28"/>
          <w:lang w:eastAsia="zh-CN"/>
        </w:rPr>
        <w:t>5</w:t>
      </w:r>
      <w:r w:rsidR="00CA19C0">
        <w:rPr>
          <w:rFonts w:ascii="宋体" w:eastAsia="宋体" w:hAnsi="宋体" w:cs="宋体" w:hint="eastAsia"/>
          <w:sz w:val="32"/>
          <w:szCs w:val="28"/>
          <w:lang w:eastAsia="zh-CN"/>
        </w:rPr>
        <w:t xml:space="preserve"> 实验结果</w:t>
      </w:r>
    </w:p>
    <w:p w14:paraId="3E2FA426" w14:textId="28ADD91F" w:rsidR="00CA19C0" w:rsidRPr="00CA19C0" w:rsidRDefault="00C6632F" w:rsidP="00CA19C0">
      <w:pPr>
        <w:pStyle w:val="31"/>
        <w:rPr>
          <w:rFonts w:ascii="宋体" w:eastAsia="宋体" w:hAnsi="宋体" w:cs="宋体" w:hint="eastAsia"/>
          <w:sz w:val="28"/>
          <w:szCs w:val="24"/>
          <w:lang w:eastAsia="zh-CN"/>
        </w:rPr>
      </w:pPr>
      <w:r>
        <w:rPr>
          <w:rFonts w:ascii="宋体" w:eastAsia="宋体" w:hAnsi="宋体" w:cs="宋体" w:hint="eastAsia"/>
          <w:sz w:val="28"/>
          <w:szCs w:val="24"/>
          <w:lang w:eastAsia="zh-CN"/>
        </w:rPr>
        <w:t>5</w:t>
      </w:r>
      <w:r w:rsidR="00CA19C0" w:rsidRPr="001669AA">
        <w:rPr>
          <w:rFonts w:ascii="宋体" w:eastAsia="宋体" w:hAnsi="宋体" w:cs="宋体" w:hint="eastAsia"/>
          <w:sz w:val="28"/>
          <w:szCs w:val="24"/>
        </w:rPr>
        <w:t xml:space="preserve">.1 </w:t>
      </w:r>
      <w:r w:rsidR="00CA19C0">
        <w:rPr>
          <w:rFonts w:ascii="宋体" w:eastAsia="宋体" w:hAnsi="宋体" w:cs="宋体" w:hint="eastAsia"/>
          <w:sz w:val="28"/>
          <w:szCs w:val="24"/>
          <w:lang w:eastAsia="zh-CN"/>
        </w:rPr>
        <w:t>时序检查</w:t>
      </w:r>
    </w:p>
    <w:p w14:paraId="23E91A5B" w14:textId="77777777" w:rsidR="003E4563" w:rsidRDefault="00000000">
      <w:pPr>
        <w:pStyle w:val="CodeBlock"/>
        <w:keepLines/>
        <w:shd w:val="clear" w:color="auto" w:fill="F7F7F7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>cd lab_3/sim</w:t>
      </w:r>
      <w:r>
        <w:rPr>
          <w:rFonts w:ascii="宋体" w:hAnsi="宋体" w:cs="宋体" w:hint="eastAsia"/>
          <w:color w:val="000000"/>
        </w:rPr>
        <w:br/>
        <w:t>iverilog -g2005 -s tb_MULT -o simv ../rtl/MULT.v ../rtl/PE.v ../tb/tb_MULT.v</w:t>
      </w:r>
      <w:r>
        <w:rPr>
          <w:rFonts w:ascii="宋体" w:hAnsi="宋体" w:cs="宋体" w:hint="eastAsia"/>
          <w:color w:val="000000"/>
        </w:rPr>
        <w:br/>
        <w:t>vvp simv</w:t>
      </w:r>
      <w:r>
        <w:rPr>
          <w:rFonts w:ascii="宋体" w:hAnsi="宋体" w:cs="宋体" w:hint="eastAsia"/>
          <w:color w:val="000000"/>
        </w:rPr>
        <w:br/>
        <w:t>gtkwave wave.vcd wave.gtkw</w:t>
      </w:r>
    </w:p>
    <w:p w14:paraId="40A4E336" w14:textId="77777777" w:rsidR="003E4563" w:rsidRDefault="00000000" w:rsidP="00CA19C0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测试文件为所用工程 tb 目录下的 tb_MULT.v。时钟周期 10 ns；TB 在下降沿准备控制和数据，在上升沿后 1 ns 检查，避免与寄存器更新竞争。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107"/>
      </w:tblGrid>
      <w:tr w:rsidR="003E4563" w14:paraId="211AB677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D5368" w14:textId="77777777" w:rsidR="003E4563" w:rsidRDefault="00000000">
            <w:pPr>
              <w:keepNext/>
              <w:spacing w:after="0" w:line="252" w:lineRule="auto"/>
            </w:pPr>
            <w:r>
              <w:rPr>
                <w:rFonts w:ascii="宋体" w:hAnsi="宋体"/>
                <w:b/>
                <w:sz w:val="20"/>
              </w:rPr>
              <w:t>时刻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56684" w14:textId="77777777" w:rsidR="003E4563" w:rsidRDefault="00000000">
            <w:pPr>
              <w:keepNext/>
              <w:spacing w:after="0" w:line="252" w:lineRule="auto"/>
            </w:pPr>
            <w:r>
              <w:rPr>
                <w:rFonts w:ascii="宋体" w:hAnsi="宋体"/>
                <w:b/>
                <w:sz w:val="20"/>
              </w:rPr>
              <w:t>驱动与检查</w:t>
            </w:r>
          </w:p>
        </w:tc>
      </w:tr>
      <w:tr w:rsidR="003E4563" w14:paraId="62E2249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6A4E9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20～45 ns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14287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20 ns 释放复位；30 ns 设置 load 与 K1，35 ns 装载；40 ns 释放 load 并准备首帧，45 ns 为 E0。</w:t>
            </w:r>
          </w:p>
        </w:tc>
      </w:tr>
      <w:tr w:rsidR="003E4563" w14:paraId="67375AB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36059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85～186 ns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3EA7B" w14:textId="77777777" w:rsidR="003E456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85 ns 开始第二矩阵；145、185 ns 更新两组输出，146、186 ns 逐项检查。</w:t>
            </w:r>
          </w:p>
        </w:tc>
      </w:tr>
      <w:tr w:rsidR="003E4563" w14:paraId="09500C0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FAC6B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190～306 ns</w:t>
            </w:r>
          </w:p>
        </w:tc>
        <w:tc>
          <w:tcPr>
            <w:tcW w:w="8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65677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190 ns 设置 K2，195 ns 装载；205 ns 为新 E0，305 ns 更新输出，306 ns 检查。</w:t>
            </w:r>
          </w:p>
        </w:tc>
      </w:tr>
    </w:tbl>
    <w:p w14:paraId="5EE9C7CC" w14:textId="77777777" w:rsidR="003E4563" w:rsidRDefault="003E4563">
      <w:pPr>
        <w:spacing w:after="0" w:line="60" w:lineRule="exact"/>
        <w:rPr>
          <w:rFonts w:ascii="宋体" w:hAnsi="宋体" w:cs="宋体" w:hint="eastAsia"/>
        </w:rPr>
      </w:pPr>
    </w:p>
    <w:p w14:paraId="59AB3538" w14:textId="368D8290" w:rsidR="004E63CA" w:rsidRPr="00CA19C0" w:rsidRDefault="00C6632F" w:rsidP="004E63CA">
      <w:pPr>
        <w:pStyle w:val="31"/>
        <w:rPr>
          <w:rFonts w:ascii="宋体" w:eastAsia="宋体" w:hAnsi="宋体" w:cs="宋体" w:hint="eastAsia"/>
          <w:sz w:val="28"/>
          <w:szCs w:val="24"/>
          <w:lang w:eastAsia="zh-CN"/>
        </w:rPr>
      </w:pPr>
      <w:r>
        <w:rPr>
          <w:rFonts w:ascii="宋体" w:eastAsia="宋体" w:hAnsi="宋体" w:cs="宋体" w:hint="eastAsia"/>
          <w:sz w:val="28"/>
          <w:szCs w:val="24"/>
          <w:lang w:eastAsia="zh-CN"/>
        </w:rPr>
        <w:t>5</w:t>
      </w:r>
      <w:r w:rsidR="004E63CA" w:rsidRPr="001669AA">
        <w:rPr>
          <w:rFonts w:ascii="宋体" w:eastAsia="宋体" w:hAnsi="宋体" w:cs="宋体" w:hint="eastAsia"/>
          <w:sz w:val="28"/>
          <w:szCs w:val="24"/>
        </w:rPr>
        <w:t>.</w:t>
      </w:r>
      <w:r w:rsidR="004E63CA">
        <w:rPr>
          <w:rFonts w:ascii="宋体" w:eastAsia="宋体" w:hAnsi="宋体" w:cs="宋体" w:hint="eastAsia"/>
          <w:sz w:val="28"/>
          <w:szCs w:val="24"/>
          <w:lang w:eastAsia="zh-CN"/>
        </w:rPr>
        <w:t>2</w:t>
      </w:r>
      <w:r w:rsidR="004E63CA" w:rsidRPr="001669AA">
        <w:rPr>
          <w:rFonts w:ascii="宋体" w:eastAsia="宋体" w:hAnsi="宋体" w:cs="宋体" w:hint="eastAsia"/>
          <w:sz w:val="28"/>
          <w:szCs w:val="24"/>
        </w:rPr>
        <w:t xml:space="preserve"> </w:t>
      </w:r>
      <w:r w:rsidR="004E63CA">
        <w:rPr>
          <w:rFonts w:ascii="宋体" w:eastAsia="宋体" w:hAnsi="宋体" w:cs="宋体" w:hint="eastAsia"/>
          <w:sz w:val="28"/>
          <w:szCs w:val="24"/>
          <w:lang w:eastAsia="zh-CN"/>
        </w:rPr>
        <w:t>波形图</w:t>
      </w:r>
    </w:p>
    <w:p w14:paraId="2FA99708" w14:textId="77777777" w:rsidR="003E4563" w:rsidRDefault="00000000" w:rsidP="00CA19C0">
      <w:pPr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  <w:lang w:eastAsia="zh-CN"/>
        </w:rPr>
        <w:t>以下截图位置按随附 TB 的默认时钟和激励标注。将 GTKWave 时间单位设为 ns；矩阵字段建议按无符号十进制显示，总线仍可保留十六进制。</w:t>
      </w:r>
      <w:r>
        <w:rPr>
          <w:rFonts w:ascii="宋体" w:hAnsi="宋体" w:cs="宋体" w:hint="eastAsia"/>
          <w:color w:val="000000"/>
        </w:rPr>
        <w:t>若修改激励时刻，应重新推导对应时间。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3225"/>
        <w:gridCol w:w="5392"/>
      </w:tblGrid>
      <w:tr w:rsidR="003E4563" w14:paraId="0B12F704" w14:textId="77777777" w:rsidTr="004E63CA">
        <w:trPr>
          <w:cantSplit/>
          <w:tblHeader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3CEDF" w14:textId="77777777" w:rsidR="003E4563" w:rsidRDefault="00000000">
            <w:pPr>
              <w:keepNext/>
              <w:spacing w:after="0" w:line="252" w:lineRule="auto"/>
            </w:pPr>
            <w:r>
              <w:rPr>
                <w:rFonts w:ascii="宋体" w:hAnsi="宋体"/>
                <w:b/>
                <w:sz w:val="20"/>
              </w:rPr>
              <w:lastRenderedPageBreak/>
              <w:t>检查时间</w:t>
            </w:r>
          </w:p>
        </w:tc>
        <w:tc>
          <w:tcPr>
            <w:tcW w:w="32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406FF" w14:textId="77777777" w:rsidR="003E4563" w:rsidRDefault="00000000">
            <w:pPr>
              <w:keepNext/>
              <w:spacing w:after="0" w:line="252" w:lineRule="auto"/>
            </w:pPr>
            <w:r>
              <w:rPr>
                <w:rFonts w:ascii="宋体" w:hAnsi="宋体"/>
                <w:b/>
                <w:sz w:val="20"/>
              </w:rPr>
              <w:t>本次输入与权重</w:t>
            </w:r>
          </w:p>
        </w:tc>
        <w:tc>
          <w:tcPr>
            <w:tcW w:w="5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D3124" w14:textId="77777777" w:rsidR="003E4563" w:rsidRDefault="00000000">
            <w:pPr>
              <w:keepNext/>
              <w:spacing w:after="0" w:line="252" w:lineRule="auto"/>
            </w:pPr>
            <w:r>
              <w:rPr>
                <w:rFonts w:ascii="宋体" w:hAnsi="宋体"/>
                <w:b/>
                <w:sz w:val="20"/>
              </w:rPr>
              <w:t>数学期望与观察重点</w:t>
            </w:r>
          </w:p>
        </w:tc>
      </w:tr>
      <w:tr w:rsidR="003E4563" w14:paraId="16479E59" w14:textId="77777777" w:rsidTr="004E63CA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B0C1F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146 ns</w:t>
            </w:r>
          </w:p>
        </w:tc>
        <w:tc>
          <w:tcPr>
            <w:tcW w:w="32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CFFE3" w14:textId="77777777" w:rsidR="003E456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K1为单位阵，输入X₀为1到16</w:t>
            </w:r>
          </w:p>
        </w:tc>
        <w:tc>
          <w:tcPr>
            <w:tcW w:w="5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1A6C5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Y=X₀；Y[0][0]=1，Y[3][3]=16</w:t>
            </w:r>
          </w:p>
        </w:tc>
      </w:tr>
      <w:tr w:rsidR="003E4563" w14:paraId="14549F70" w14:textId="77777777" w:rsidTr="004E63CA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27A72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186 ns</w:t>
            </w:r>
          </w:p>
        </w:tc>
        <w:tc>
          <w:tcPr>
            <w:tcW w:w="32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05783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K1不变，连续输入X₁</w:t>
            </w:r>
          </w:p>
        </w:tc>
        <w:tc>
          <w:tcPr>
            <w:tcW w:w="5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9E5DF" w14:textId="77777777" w:rsidR="003E456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Y=X₁；两个角点为13和157，全部16项都要检查</w:t>
            </w:r>
          </w:p>
        </w:tc>
      </w:tr>
      <w:tr w:rsidR="003E4563" w14:paraId="323EC5E0" w14:textId="77777777" w:rsidTr="004E63CA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5563F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306 ns</w:t>
            </w:r>
          </w:p>
        </w:tc>
        <w:tc>
          <w:tcPr>
            <w:tcW w:w="32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A5818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K2全2，重新输入X₂</w:t>
            </w:r>
          </w:p>
        </w:tc>
        <w:tc>
          <w:tcPr>
            <w:tcW w:w="5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28D2D" w14:textId="77777777" w:rsidR="003E456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每行均为532、588、644、700，检查新旧权重是否混淆</w:t>
            </w:r>
          </w:p>
        </w:tc>
      </w:tr>
    </w:tbl>
    <w:p w14:paraId="2D39E3A4" w14:textId="77777777" w:rsidR="003E4563" w:rsidRDefault="003E4563">
      <w:pPr>
        <w:spacing w:after="0" w:line="60" w:lineRule="exact"/>
        <w:rPr>
          <w:lang w:eastAsia="zh-CN"/>
        </w:rPr>
      </w:pPr>
    </w:p>
    <w:p w14:paraId="40E85E2B" w14:textId="77777777" w:rsidR="003E4563" w:rsidRDefault="00000000">
      <w:pPr>
        <w:keepNext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color w:val="000000"/>
        </w:rPr>
        <w:t>（1）复位与权重装载</w:t>
      </w:r>
    </w:p>
    <w:p w14:paraId="2D716792" w14:textId="77777777" w:rsidR="003E4563" w:rsidRDefault="00000000">
      <w:pPr>
        <w:spacing w:before="180" w:after="180"/>
        <w:rPr>
          <w:rFonts w:ascii="宋体" w:hAnsi="宋体" w:cs="宋体" w:hint="eastAsia"/>
          <w:b/>
          <w:color w:val="000000"/>
        </w:rPr>
      </w:pPr>
      <w:r>
        <w:rPr>
          <w:noProof/>
        </w:rPr>
        <w:drawing>
          <wp:inline distT="0" distB="0" distL="114300" distR="114300" wp14:anchorId="6A27A39A" wp14:editId="0DBC4947">
            <wp:extent cx="6296025" cy="26701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1E9B" w14:textId="77777777" w:rsidR="003E4563" w:rsidRDefault="00000000">
      <w:pPr>
        <w:spacing w:before="180" w:after="180"/>
        <w:jc w:val="center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color w:val="000000"/>
          <w:lang w:eastAsia="zh-CN"/>
        </w:rPr>
        <w:t>截图范围：0～60 ns</w:t>
      </w:r>
    </w:p>
    <w:p w14:paraId="5D6626F4" w14:textId="77777777" w:rsidR="003E4563" w:rsidRDefault="00000000" w:rsidP="004E63CA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波形说明：5、15 ns 上升沿处于复位阶段，20 ns 释放复位；30 ns 准备 load 和 K1，35 ns 装载权重；40 ns 进入计算并准备第 0 帧，45 ns 为本轮 E0。检查控制和输入在采样沿之前是否稳定。</w:t>
      </w:r>
    </w:p>
    <w:p w14:paraId="6D6C3D32" w14:textId="4B9C8154" w:rsidR="003E4563" w:rsidRPr="00CA19C0" w:rsidRDefault="00000000" w:rsidP="00CA19C0">
      <w:pPr>
        <w:keepNext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color w:val="000000"/>
          <w:lang w:eastAsia="zh-CN"/>
        </w:rPr>
        <w:t>（2）连续两组矩阵的流水计算</w:t>
      </w:r>
    </w:p>
    <w:p w14:paraId="6C74917C" w14:textId="77777777" w:rsidR="003E4563" w:rsidRDefault="00000000">
      <w:pPr>
        <w:spacing w:before="180" w:after="180"/>
        <w:jc w:val="center"/>
        <w:rPr>
          <w:rFonts w:ascii="宋体" w:hAnsi="宋体" w:cs="宋体" w:hint="eastAsia"/>
          <w:lang w:eastAsia="zh-CN"/>
        </w:rPr>
      </w:pPr>
      <w:r>
        <w:rPr>
          <w:noProof/>
        </w:rPr>
        <w:drawing>
          <wp:inline distT="0" distB="0" distL="114300" distR="114300" wp14:anchorId="0B53E5B7" wp14:editId="2CA04472">
            <wp:extent cx="6295390" cy="2480945"/>
            <wp:effectExtent l="0" t="0" r="381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b/>
          <w:color w:val="000000"/>
          <w:lang w:eastAsia="zh-CN"/>
        </w:rPr>
        <w:t>截图范围：40～190 ns</w:t>
      </w:r>
    </w:p>
    <w:p w14:paraId="4EFE38A8" w14:textId="77777777" w:rsidR="003E4563" w:rsidRDefault="00000000" w:rsidP="004E63CA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lastRenderedPageBreak/>
        <w:t>波形说明：45 ns 为 E0，85 ns 开始第二矩阵；145、185 ns 为两组结果更新沿，TB 分别在 146、186 ns 检查。</w:t>
      </w:r>
    </w:p>
    <w:p w14:paraId="09D0738E" w14:textId="77777777" w:rsidR="003E4563" w:rsidRDefault="00000000">
      <w:pPr>
        <w:keepNext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color w:val="000000"/>
          <w:lang w:eastAsia="zh-CN"/>
        </w:rPr>
        <w:t>（3）重新装载权重后的恢复</w:t>
      </w:r>
    </w:p>
    <w:p w14:paraId="1CEDBEFE" w14:textId="77777777" w:rsidR="003E4563" w:rsidRDefault="00000000">
      <w:pPr>
        <w:spacing w:before="180" w:after="180"/>
        <w:rPr>
          <w:rFonts w:ascii="宋体" w:hAnsi="宋体" w:cs="宋体" w:hint="eastAsia"/>
          <w:b/>
          <w:color w:val="000000"/>
        </w:rPr>
      </w:pPr>
      <w:r>
        <w:rPr>
          <w:noProof/>
        </w:rPr>
        <w:drawing>
          <wp:inline distT="0" distB="0" distL="114300" distR="114300" wp14:anchorId="1B6E8E47" wp14:editId="7B54EA7E">
            <wp:extent cx="6308725" cy="2491105"/>
            <wp:effectExtent l="0" t="0" r="317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D6C9" w14:textId="77777777" w:rsidR="003E4563" w:rsidRDefault="00000000">
      <w:pPr>
        <w:spacing w:before="180" w:after="180"/>
        <w:jc w:val="center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color w:val="000000"/>
          <w:lang w:eastAsia="zh-CN"/>
        </w:rPr>
        <w:t>截图范围：185～306 ns</w:t>
      </w:r>
    </w:p>
    <w:p w14:paraId="6385AC2B" w14:textId="668CDE59" w:rsidR="004E63CA" w:rsidRPr="004E63CA" w:rsidRDefault="00000000" w:rsidP="004E63CA">
      <w:pPr>
        <w:ind w:firstLineChars="200" w:firstLine="440"/>
        <w:rPr>
          <w:rFonts w:ascii="宋体" w:hAnsi="宋体" w:cs="宋体" w:hint="eastAsia"/>
          <w:color w:val="000000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波形说明：190 ns 准备 K2，195 ns 装载；200 ns 释放 load，205 ns 为新一轮 E0；305 ns 更新结果，306 ns 检查。</w:t>
      </w:r>
    </w:p>
    <w:p w14:paraId="1FE5AA7D" w14:textId="5D90A243" w:rsidR="004E63CA" w:rsidRPr="004E63CA" w:rsidRDefault="00C6632F" w:rsidP="004E63CA">
      <w:pPr>
        <w:pStyle w:val="31"/>
        <w:rPr>
          <w:rFonts w:ascii="宋体" w:eastAsia="宋体" w:hAnsi="宋体" w:cs="宋体" w:hint="eastAsia"/>
          <w:sz w:val="28"/>
          <w:szCs w:val="24"/>
          <w:lang w:eastAsia="zh-CN"/>
        </w:rPr>
      </w:pPr>
      <w:r>
        <w:rPr>
          <w:rFonts w:ascii="宋体" w:eastAsia="宋体" w:hAnsi="宋体" w:cs="宋体" w:hint="eastAsia"/>
          <w:sz w:val="28"/>
          <w:szCs w:val="24"/>
          <w:lang w:eastAsia="zh-CN"/>
        </w:rPr>
        <w:t>5</w:t>
      </w:r>
      <w:r w:rsidR="004E63CA" w:rsidRPr="001669AA">
        <w:rPr>
          <w:rFonts w:ascii="宋体" w:eastAsia="宋体" w:hAnsi="宋体" w:cs="宋体" w:hint="eastAsia"/>
          <w:sz w:val="28"/>
          <w:szCs w:val="24"/>
        </w:rPr>
        <w:t>.</w:t>
      </w:r>
      <w:r w:rsidR="004E63CA">
        <w:rPr>
          <w:rFonts w:ascii="宋体" w:eastAsia="宋体" w:hAnsi="宋体" w:cs="宋体" w:hint="eastAsia"/>
          <w:sz w:val="28"/>
          <w:szCs w:val="24"/>
          <w:lang w:eastAsia="zh-CN"/>
        </w:rPr>
        <w:t>3</w:t>
      </w:r>
      <w:r w:rsidR="004E63CA" w:rsidRPr="001669AA">
        <w:rPr>
          <w:rFonts w:ascii="宋体" w:eastAsia="宋体" w:hAnsi="宋体" w:cs="宋体" w:hint="eastAsia"/>
          <w:sz w:val="28"/>
          <w:szCs w:val="24"/>
        </w:rPr>
        <w:t xml:space="preserve"> </w:t>
      </w:r>
      <w:r w:rsidR="004E63CA">
        <w:rPr>
          <w:rFonts w:ascii="宋体" w:eastAsia="宋体" w:hAnsi="宋体" w:cs="宋体" w:hint="eastAsia"/>
          <w:sz w:val="28"/>
          <w:szCs w:val="24"/>
          <w:lang w:eastAsia="zh-CN"/>
        </w:rPr>
        <w:t>综合结果</w:t>
      </w:r>
    </w:p>
    <w:p w14:paraId="21C1AFA2" w14:textId="5DEB1DDE" w:rsidR="003E4563" w:rsidRDefault="00000000" w:rsidP="004E63CA">
      <w:pPr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  <w:lang w:eastAsia="zh-CN"/>
        </w:rPr>
        <w:t xml:space="preserve">从工程根目录执行以下命令；若接续仿真，先在 sim 目录执行 cd ../.. </w:t>
      </w:r>
      <w:r>
        <w:rPr>
          <w:rFonts w:ascii="宋体" w:hAnsi="宋体" w:cs="宋体" w:hint="eastAsia"/>
          <w:color w:val="000000"/>
        </w:rPr>
        <w:t>返回工程根目录。</w:t>
      </w:r>
    </w:p>
    <w:p w14:paraId="1E7BA6A8" w14:textId="77777777" w:rsidR="003E4563" w:rsidRDefault="00000000" w:rsidP="004E63CA">
      <w:pPr>
        <w:pStyle w:val="CodeBlock"/>
        <w:shd w:val="clear" w:color="auto" w:fill="F7F7F7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>cd lab_3/syn</w:t>
      </w:r>
      <w:r>
        <w:rPr>
          <w:rFonts w:ascii="宋体" w:hAnsi="宋体" w:cs="宋体" w:hint="eastAsia"/>
          <w:color w:val="000000"/>
        </w:rPr>
        <w:br/>
        <w:t>yosys synth.ys</w:t>
      </w:r>
      <w:r>
        <w:rPr>
          <w:rFonts w:ascii="宋体" w:hAnsi="宋体" w:cs="宋体" w:hint="eastAsia"/>
          <w:color w:val="000000"/>
        </w:rPr>
        <w:br/>
        <w:t>Get-Content systolic_stat.txt | Select-String '^\s*\d+\s+cells\s*$'</w:t>
      </w:r>
      <w:r>
        <w:rPr>
          <w:rFonts w:ascii="宋体" w:hAnsi="宋体" w:cs="宋体" w:hint="eastAsia"/>
          <w:color w:val="000000"/>
        </w:rPr>
        <w:br/>
        <w:t>Get-Content systolic_ltp.txt | Select-String 'Longest topological path'</w:t>
      </w:r>
    </w:p>
    <w:p w14:paraId="08B5357B" w14:textId="77777777" w:rsidR="003E4563" w:rsidRDefault="00000000" w:rsidP="004E63CA">
      <w:pPr>
        <w:ind w:firstLineChars="200" w:firstLine="440"/>
        <w:rPr>
          <w:rFonts w:ascii="宋体" w:hAnsi="宋体" w:cs="宋体" w:hint="eastAsia"/>
          <w:color w:val="000000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将上述命令提取的单元数和最长拓扑路径结果截图粘贴到下方。</w:t>
      </w:r>
    </w:p>
    <w:p w14:paraId="2AD156DF" w14:textId="77777777" w:rsidR="003E4563" w:rsidRDefault="00000000">
      <w:pPr>
        <w:rPr>
          <w:rFonts w:ascii="宋体" w:hAnsi="宋体" w:cs="宋体" w:hint="eastAsia"/>
          <w:color w:val="000000"/>
        </w:rPr>
      </w:pPr>
      <w:r>
        <w:rPr>
          <w:noProof/>
        </w:rPr>
        <w:drawing>
          <wp:inline distT="0" distB="0" distL="114300" distR="114300" wp14:anchorId="03B4E687" wp14:editId="4DFC7B2B">
            <wp:extent cx="6306820" cy="572770"/>
            <wp:effectExtent l="0" t="0" r="5080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82C7" w14:textId="77777777" w:rsidR="003E4563" w:rsidRDefault="00000000" w:rsidP="004E63CA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cells 为综合后的单元数；最长拓扑路径表示组合逻辑级数，不等同于实际传播延迟。</w:t>
      </w:r>
    </w:p>
    <w:p w14:paraId="2DEBD6FF" w14:textId="7809127A" w:rsidR="003E4563" w:rsidRPr="001669AA" w:rsidRDefault="00C6632F">
      <w:pPr>
        <w:pStyle w:val="21"/>
        <w:rPr>
          <w:rFonts w:ascii="宋体" w:eastAsia="宋体" w:hAnsi="宋体" w:cs="宋体" w:hint="eastAsia"/>
          <w:sz w:val="32"/>
          <w:szCs w:val="28"/>
          <w:lang w:eastAsia="zh-CN"/>
        </w:rPr>
      </w:pPr>
      <w:r>
        <w:rPr>
          <w:rFonts w:ascii="宋体" w:eastAsia="宋体" w:hAnsi="宋体" w:cs="宋体" w:hint="eastAsia"/>
          <w:sz w:val="32"/>
          <w:szCs w:val="28"/>
          <w:lang w:eastAsia="zh-CN"/>
        </w:rPr>
        <w:t>6</w:t>
      </w:r>
      <w:r w:rsidR="004E63CA">
        <w:rPr>
          <w:rFonts w:ascii="宋体" w:eastAsia="宋体" w:hAnsi="宋体" w:cs="宋体" w:hint="eastAsia"/>
          <w:sz w:val="32"/>
          <w:szCs w:val="28"/>
          <w:lang w:eastAsia="zh-CN"/>
        </w:rPr>
        <w:t xml:space="preserve"> </w:t>
      </w:r>
      <w:r w:rsidR="00000000" w:rsidRPr="001669AA">
        <w:rPr>
          <w:rFonts w:ascii="宋体" w:eastAsia="宋体" w:hAnsi="宋体" w:cs="宋体" w:hint="eastAsia"/>
          <w:sz w:val="32"/>
          <w:szCs w:val="28"/>
          <w:lang w:eastAsia="zh-CN"/>
        </w:rPr>
        <w:t>实验记录与报告建议</w:t>
      </w:r>
    </w:p>
    <w:p w14:paraId="4BA3D226" w14:textId="154ACCDB" w:rsidR="003E4563" w:rsidRPr="004E63CA" w:rsidRDefault="00000000" w:rsidP="004E63CA">
      <w:pPr>
        <w:ind w:firstLineChars="200" w:firstLine="440"/>
        <w:rPr>
          <w:rFonts w:ascii="宋体" w:hAnsi="宋体" w:cs="宋体" w:hint="eastAsia"/>
          <w:color w:val="000000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提交 RTL和</w:t>
      </w:r>
      <w:r w:rsidR="004E63CA">
        <w:rPr>
          <w:rFonts w:ascii="宋体" w:hAnsi="宋体" w:cs="宋体" w:hint="eastAsia"/>
          <w:color w:val="000000"/>
          <w:lang w:eastAsia="zh-CN"/>
        </w:rPr>
        <w:t>实验结果</w:t>
      </w:r>
      <w:r>
        <w:rPr>
          <w:rFonts w:ascii="宋体" w:hAnsi="宋体" w:cs="宋体" w:hint="eastAsia"/>
          <w:color w:val="000000"/>
          <w:lang w:eastAsia="zh-CN"/>
        </w:rPr>
        <w:t>。报告说明</w:t>
      </w:r>
      <w:r w:rsidR="004E63CA" w:rsidRPr="004E63CA">
        <w:rPr>
          <w:rFonts w:ascii="宋体" w:hAnsi="宋体" w:cs="宋体" w:hint="eastAsia"/>
          <w:color w:val="000000"/>
          <w:lang w:eastAsia="zh-CN"/>
        </w:rPr>
        <w:t>数据流/结构</w:t>
      </w:r>
      <w:r w:rsidR="004E63CA">
        <w:rPr>
          <w:rFonts w:ascii="宋体" w:hAnsi="宋体" w:cs="宋体" w:hint="eastAsia"/>
          <w:color w:val="000000"/>
          <w:lang w:eastAsia="zh-CN"/>
        </w:rPr>
        <w:t>、</w:t>
      </w:r>
      <w:r w:rsidR="004E63CA" w:rsidRPr="004E63CA">
        <w:rPr>
          <w:rFonts w:ascii="宋体" w:hAnsi="宋体" w:cs="宋体" w:hint="eastAsia"/>
          <w:color w:val="000000"/>
          <w:lang w:eastAsia="zh-CN"/>
        </w:rPr>
        <w:t>时序推导</w:t>
      </w:r>
      <w:r w:rsidR="004E63CA">
        <w:rPr>
          <w:rFonts w:ascii="宋体" w:hAnsi="宋体" w:cs="宋体" w:hint="eastAsia"/>
          <w:color w:val="000000"/>
          <w:lang w:eastAsia="zh-CN"/>
        </w:rPr>
        <w:t>、</w:t>
      </w:r>
      <w:r w:rsidR="004E63CA" w:rsidRPr="004E63CA">
        <w:rPr>
          <w:rFonts w:ascii="宋体" w:hAnsi="宋体" w:cs="宋体" w:hint="eastAsia"/>
          <w:color w:val="000000"/>
          <w:lang w:eastAsia="zh-CN"/>
        </w:rPr>
        <w:t>优化设计</w:t>
      </w:r>
      <w:r w:rsidR="004E63CA">
        <w:rPr>
          <w:rFonts w:ascii="宋体" w:hAnsi="宋体" w:cs="宋体" w:hint="eastAsia"/>
          <w:color w:val="000000"/>
          <w:lang w:eastAsia="zh-CN"/>
        </w:rPr>
        <w:t>等。</w:t>
      </w:r>
    </w:p>
    <w:p w14:paraId="66C1C9A7" w14:textId="7AA56444" w:rsidR="003E4563" w:rsidRPr="001669AA" w:rsidRDefault="00C6632F">
      <w:pPr>
        <w:pStyle w:val="21"/>
        <w:rPr>
          <w:rFonts w:ascii="宋体" w:eastAsia="宋体" w:hAnsi="宋体" w:cs="宋体" w:hint="eastAsia"/>
          <w:sz w:val="32"/>
          <w:szCs w:val="28"/>
        </w:rPr>
      </w:pPr>
      <w:r>
        <w:rPr>
          <w:rFonts w:ascii="宋体" w:eastAsia="宋体" w:hAnsi="宋体" w:cs="宋体" w:hint="eastAsia"/>
          <w:sz w:val="32"/>
          <w:szCs w:val="28"/>
          <w:lang w:eastAsia="zh-CN"/>
        </w:rPr>
        <w:lastRenderedPageBreak/>
        <w:t>7</w:t>
      </w:r>
      <w:r w:rsidR="004E63CA">
        <w:rPr>
          <w:rFonts w:ascii="宋体" w:eastAsia="宋体" w:hAnsi="宋体" w:cs="宋体" w:hint="eastAsia"/>
          <w:sz w:val="32"/>
          <w:szCs w:val="28"/>
          <w:lang w:eastAsia="zh-CN"/>
        </w:rPr>
        <w:t xml:space="preserve"> </w:t>
      </w:r>
      <w:r w:rsidR="00000000" w:rsidRPr="001669AA">
        <w:rPr>
          <w:rFonts w:ascii="宋体" w:eastAsia="宋体" w:hAnsi="宋体" w:cs="宋体" w:hint="eastAsia"/>
          <w:sz w:val="32"/>
          <w:szCs w:val="28"/>
        </w:rPr>
        <w:t>常见问题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087"/>
      </w:tblGrid>
      <w:tr w:rsidR="003E4563" w14:paraId="0A2C2F62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2014E" w14:textId="77777777" w:rsidR="003E4563" w:rsidRDefault="00000000">
            <w:pPr>
              <w:keepNext/>
              <w:spacing w:after="0" w:line="252" w:lineRule="auto"/>
            </w:pPr>
            <w:r>
              <w:rPr>
                <w:rFonts w:ascii="宋体" w:hAnsi="宋体"/>
                <w:b/>
                <w:sz w:val="20"/>
              </w:rPr>
              <w:t>现象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8EDEB" w14:textId="77777777" w:rsidR="003E4563" w:rsidRDefault="00000000">
            <w:pPr>
              <w:keepNext/>
              <w:spacing w:after="0" w:line="252" w:lineRule="auto"/>
            </w:pPr>
            <w:r>
              <w:rPr>
                <w:rFonts w:ascii="宋体" w:hAnsi="宋体"/>
                <w:b/>
                <w:sz w:val="20"/>
              </w:rPr>
              <w:t>优先检查</w:t>
            </w:r>
          </w:p>
        </w:tc>
      </w:tr>
      <w:tr w:rsidR="003E4563" w14:paraId="4017DCA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2825D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整体差一拍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019BB" w14:textId="77777777" w:rsidR="003E456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区分沿前、沿后值，核对 E0 和 TB 检查时刻。</w:t>
            </w:r>
          </w:p>
        </w:tc>
      </w:tr>
      <w:tr w:rsidR="003E4563" w14:paraId="2F14D24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88B3E" w14:textId="77777777" w:rsidR="003E456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元素错位或连续组失败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2B98B" w14:textId="77777777" w:rsidR="003E456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核对总线排列、j+k 错位及帧交叠。</w:t>
            </w:r>
          </w:p>
        </w:tc>
      </w:tr>
      <w:tr w:rsidR="003E4563" w14:paraId="0B1B6E0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2C966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换权重后异常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53A53" w14:textId="77777777" w:rsidR="003E456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核对装载时刻、旧数据清除和拍号重启。</w:t>
            </w:r>
          </w:p>
        </w:tc>
      </w:tr>
      <w:tr w:rsidR="003E4563" w14:paraId="42C5F86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9B1C7" w14:textId="77777777" w:rsidR="003E4563" w:rsidRDefault="00000000">
            <w:pPr>
              <w:spacing w:after="0" w:line="252" w:lineRule="auto"/>
            </w:pPr>
            <w:r>
              <w:rPr>
                <w:rFonts w:ascii="宋体" w:hAnsi="宋体"/>
                <w:sz w:val="20"/>
              </w:rPr>
              <w:t>出现 X/Z 或大数错误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5FCF4" w14:textId="77777777" w:rsidR="003E456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检查复位、未驱动信号及乘积与累加位宽。</w:t>
            </w:r>
          </w:p>
        </w:tc>
      </w:tr>
    </w:tbl>
    <w:p w14:paraId="3FD85AFE" w14:textId="77777777" w:rsidR="003E4563" w:rsidRDefault="003E4563">
      <w:pPr>
        <w:spacing w:after="0" w:line="60" w:lineRule="exact"/>
        <w:rPr>
          <w:rFonts w:ascii="宋体" w:hAnsi="宋体" w:cs="宋体" w:hint="eastAsia"/>
          <w:lang w:eastAsia="zh-CN"/>
        </w:rPr>
      </w:pPr>
    </w:p>
    <w:sectPr w:rsidR="003E4563">
      <w:headerReference w:type="default" r:id="rId12"/>
      <w:footerReference w:type="default" r:id="rId13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8B301E" w14:textId="77777777" w:rsidR="00AD33BC" w:rsidRDefault="00AD33BC">
      <w:pPr>
        <w:spacing w:line="240" w:lineRule="auto"/>
      </w:pPr>
      <w:r>
        <w:separator/>
      </w:r>
    </w:p>
  </w:endnote>
  <w:endnote w:type="continuationSeparator" w:id="0">
    <w:p w14:paraId="0932F5D5" w14:textId="77777777" w:rsidR="00AD33BC" w:rsidRDefault="00AD33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64DFEC" w14:textId="77777777" w:rsidR="003E4563" w:rsidRDefault="00000000">
    <w:pPr>
      <w:pStyle w:val="ab"/>
      <w:jc w:val="center"/>
    </w:pPr>
    <w:r>
      <w:rPr>
        <w:rFonts w:cs="Times New Roman"/>
        <w:color w:val="000000"/>
        <w:sz w:val="19"/>
      </w:rPr>
      <w:t>第</w:t>
    </w:r>
    <w:r>
      <w:rPr>
        <w:rFonts w:cs="Times New Roman"/>
        <w:color w:val="000000"/>
        <w:sz w:val="19"/>
      </w:rPr>
      <w:t xml:space="preserve"> </w:t>
    </w:r>
    <w:r>
      <w:rPr>
        <w:rFonts w:cs="Times New Roman"/>
        <w:color w:val="000000"/>
        <w:sz w:val="19"/>
      </w:rPr>
      <w:fldChar w:fldCharType="begin"/>
    </w:r>
    <w:r>
      <w:rPr>
        <w:rFonts w:cs="Times New Roman"/>
        <w:color w:val="000000"/>
        <w:sz w:val="19"/>
      </w:rPr>
      <w:instrText>PAGE</w:instrText>
    </w:r>
    <w:r w:rsidR="00ED3EDA">
      <w:rPr>
        <w:rFonts w:cs="Times New Roman"/>
        <w:color w:val="000000"/>
        <w:sz w:val="19"/>
      </w:rPr>
      <w:fldChar w:fldCharType="separate"/>
    </w:r>
    <w:r w:rsidR="00ED3EDA">
      <w:rPr>
        <w:rFonts w:cs="Times New Roman"/>
        <w:noProof/>
        <w:color w:val="000000"/>
        <w:sz w:val="19"/>
      </w:rPr>
      <w:t>1</w:t>
    </w:r>
    <w:r>
      <w:rPr>
        <w:rFonts w:cs="Times New Roman"/>
        <w:color w:val="000000"/>
        <w:sz w:val="19"/>
      </w:rPr>
      <w:fldChar w:fldCharType="end"/>
    </w:r>
    <w:r>
      <w:rPr>
        <w:rFonts w:cs="Times New Roman"/>
        <w:color w:val="000000"/>
        <w:sz w:val="19"/>
      </w:rPr>
      <w:t xml:space="preserve"> </w:t>
    </w:r>
    <w:r>
      <w:rPr>
        <w:rFonts w:cs="Times New Roman"/>
        <w:color w:val="000000"/>
        <w:sz w:val="19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767061" w14:textId="77777777" w:rsidR="00AD33BC" w:rsidRDefault="00AD33BC">
      <w:pPr>
        <w:spacing w:after="0"/>
      </w:pPr>
      <w:r>
        <w:separator/>
      </w:r>
    </w:p>
  </w:footnote>
  <w:footnote w:type="continuationSeparator" w:id="0">
    <w:p w14:paraId="58A98FCB" w14:textId="77777777" w:rsidR="00AD33BC" w:rsidRDefault="00AD33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500DEE" w14:textId="384F48B5" w:rsidR="003E4563" w:rsidRDefault="003E4563">
    <w:pPr>
      <w:pStyle w:val="ad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09533290">
    <w:abstractNumId w:val="1"/>
  </w:num>
  <w:num w:numId="2" w16cid:durableId="542981247">
    <w:abstractNumId w:val="4"/>
  </w:num>
  <w:num w:numId="3" w16cid:durableId="1528719108">
    <w:abstractNumId w:val="5"/>
  </w:num>
  <w:num w:numId="4" w16cid:durableId="1641838208">
    <w:abstractNumId w:val="2"/>
  </w:num>
  <w:num w:numId="5" w16cid:durableId="1908107087">
    <w:abstractNumId w:val="0"/>
  </w:num>
  <w:num w:numId="6" w16cid:durableId="172479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9AA"/>
    <w:rsid w:val="0029639D"/>
    <w:rsid w:val="00326F90"/>
    <w:rsid w:val="003E4563"/>
    <w:rsid w:val="003F0D9E"/>
    <w:rsid w:val="004E63CA"/>
    <w:rsid w:val="00590C82"/>
    <w:rsid w:val="0099462D"/>
    <w:rsid w:val="00AA1D8D"/>
    <w:rsid w:val="00AD33BC"/>
    <w:rsid w:val="00AD5F19"/>
    <w:rsid w:val="00B47730"/>
    <w:rsid w:val="00B95391"/>
    <w:rsid w:val="00C6632F"/>
    <w:rsid w:val="00CA19C0"/>
    <w:rsid w:val="00CB0664"/>
    <w:rsid w:val="00CF50A9"/>
    <w:rsid w:val="00ED3EDA"/>
    <w:rsid w:val="00FC693F"/>
    <w:rsid w:val="00FF176D"/>
    <w:rsid w:val="0A3F282B"/>
    <w:rsid w:val="104826DD"/>
    <w:rsid w:val="361F4BC1"/>
    <w:rsid w:val="5770783B"/>
    <w:rsid w:val="66C1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3559BE"/>
  <w14:defaultImageDpi w14:val="300"/>
  <w15:docId w15:val="{2197AB39-1A7D-4AFF-875D-23523FE4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Times New Roman" w:eastAsia="宋体" w:hAnsi="Times New Roman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pPr>
      <w:spacing w:after="180"/>
    </w:pPr>
    <w:rPr>
      <w:rFonts w:asciiTheme="majorHAnsi" w:eastAsiaTheme="majorEastAsia" w:hAnsiTheme="majorHAnsi" w:cstheme="majorBidi"/>
      <w:i/>
      <w:iCs/>
      <w:color w:val="000000"/>
      <w:spacing w:val="15"/>
      <w:sz w:val="26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keepNext/>
      <w:pBdr>
        <w:bottom w:val="single" w:sz="8" w:space="4" w:color="4F81BD" w:themeColor="accent1"/>
      </w:pBdr>
      <w:spacing w:before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odeBlock">
    <w:name w:val="Code Block"/>
    <w:qFormat/>
    <w:pPr>
      <w:spacing w:before="60" w:after="120"/>
      <w:ind w:left="198" w:right="142"/>
    </w:pPr>
    <w:rPr>
      <w:rFonts w:ascii="Consolas" w:eastAsia="宋体" w:hAnsi="Consolas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实验三 全流水脉动阵列矩阵乘法器参考手册</dc:title>
  <dc:creator>ZIHAO LIU</dc:creator>
  <dc:description>generated by python-docx</dc:description>
  <cp:lastModifiedBy>子浩 刘</cp:lastModifiedBy>
  <cp:revision>14</cp:revision>
  <cp:lastPrinted>2026-10-18T16:21:00Z</cp:lastPrinted>
  <dcterms:created xsi:type="dcterms:W3CDTF">2013-12-23T23:15:00Z</dcterms:created>
  <dcterms:modified xsi:type="dcterms:W3CDTF">2026-10-18T16:23:00Z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eyJoZGlkIjoiYmE0NDRhNDE3ZjQ2ZmExYjJkNWU1OWY2ZTdlOTE0ZDEiLCJ1c2VySWQiOiIxNjI1ODQ5MDU4In0=</vt:lpwstr>
  </property>
  <property fmtid="{D5CDD505-2E9C-101B-9397-08002B2CF9AE}" pid="3" name="KSOProductBuildVer">
    <vt:lpwstr>2052-12.1.0.28043</vt:lpwstr>
  </property>
  <property fmtid="{D5CDD505-2E9C-101B-9397-08002B2CF9AE}" pid="4" name="ICV">
    <vt:lpwstr>3890F955325C40BDB799EA8EB571575B_12</vt:lpwstr>
  </property>
</Properties>
</file>