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B8D8" w14:textId="3EAB95EE" w:rsidR="008D4AD3" w:rsidRPr="007438FE" w:rsidRDefault="008D4AD3" w:rsidP="007438FE">
      <w:pPr>
        <w:tabs>
          <w:tab w:val="left" w:pos="700"/>
        </w:tabs>
        <w:jc w:val="both"/>
        <w:rPr>
          <w:rFonts w:ascii="Courier New" w:hAnsi="Courier New" w:cs="Courier New"/>
        </w:rPr>
      </w:pPr>
      <w:r w:rsidRPr="00EA0B9E">
        <w:rPr>
          <w:rFonts w:ascii="Courier New" w:hAnsi="Courier New" w:cs="Courier New"/>
        </w:rPr>
        <w:t xml:space="preserve">18.Как посмотреть </w:t>
      </w:r>
      <w:r w:rsidRPr="00EA0B9E">
        <w:rPr>
          <w:rFonts w:ascii="Courier New" w:hAnsi="Courier New" w:cs="Courier New"/>
          <w:b/>
          <w:i/>
          <w:lang w:val="en-US"/>
        </w:rPr>
        <w:t>IP</w:t>
      </w:r>
      <w:r w:rsidRPr="00EA0B9E">
        <w:rPr>
          <w:rFonts w:ascii="Courier New" w:hAnsi="Courier New" w:cs="Courier New"/>
          <w:b/>
          <w:i/>
        </w:rPr>
        <w:t>-адрес компьютера</w:t>
      </w:r>
      <w:r w:rsidRPr="00EA0B9E">
        <w:rPr>
          <w:rFonts w:ascii="Courier New" w:hAnsi="Courier New" w:cs="Courier New"/>
        </w:rPr>
        <w:t>.</w:t>
      </w:r>
    </w:p>
    <w:p w14:paraId="46B4FBE7" w14:textId="57E40A6B" w:rsidR="00FD0ABC" w:rsidRPr="008C011F" w:rsidRDefault="008D4AD3">
      <w:r>
        <w:rPr>
          <w:lang w:val="en-US"/>
        </w:rPr>
        <w:t>Ipconfig</w:t>
      </w:r>
    </w:p>
    <w:p w14:paraId="6C0229F5" w14:textId="62708289" w:rsidR="008D4AD3" w:rsidRPr="008C011F" w:rsidRDefault="008D4AD3"/>
    <w:p w14:paraId="114CAF8B" w14:textId="11AC540B" w:rsidR="008D4AD3" w:rsidRDefault="008D4AD3">
      <w:pPr>
        <w:rPr>
          <w:rFonts w:ascii="Courier New" w:hAnsi="Courier New" w:cs="Courier New"/>
        </w:rPr>
      </w:pPr>
      <w:r w:rsidRPr="008D4AD3">
        <w:rPr>
          <w:rFonts w:ascii="Courier New" w:hAnsi="Courier New" w:cs="Courier New"/>
        </w:rPr>
        <w:t xml:space="preserve">19. </w:t>
      </w:r>
      <w:r>
        <w:rPr>
          <w:rFonts w:ascii="Courier New" w:hAnsi="Courier New" w:cs="Courier New"/>
        </w:rPr>
        <w:t xml:space="preserve">Как протестировать </w:t>
      </w:r>
      <w:r>
        <w:rPr>
          <w:rFonts w:ascii="Courier New" w:hAnsi="Courier New" w:cs="Courier New"/>
          <w:b/>
          <w:i/>
          <w:lang w:val="en-US"/>
        </w:rPr>
        <w:t>IP</w:t>
      </w:r>
      <w:r>
        <w:rPr>
          <w:rFonts w:ascii="Courier New" w:hAnsi="Courier New" w:cs="Courier New"/>
          <w:b/>
          <w:i/>
        </w:rPr>
        <w:t>-соединение в локальной сети</w:t>
      </w:r>
      <w:r>
        <w:rPr>
          <w:rFonts w:ascii="Courier New" w:hAnsi="Courier New" w:cs="Courier New"/>
        </w:rPr>
        <w:t>?</w:t>
      </w:r>
    </w:p>
    <w:p w14:paraId="1B20F4B4" w14:textId="3FC37918" w:rsidR="00BD2AB5" w:rsidRPr="008C011F" w:rsidRDefault="00FB49A9">
      <w:r>
        <w:rPr>
          <w:lang w:val="en-US"/>
        </w:rPr>
        <w:t>Ping</w:t>
      </w:r>
    </w:p>
    <w:p w14:paraId="49096FA6" w14:textId="77777777" w:rsidR="007153F6" w:rsidRPr="00BB32F2" w:rsidRDefault="007153F6"/>
    <w:p w14:paraId="265DC45F" w14:textId="78530D62" w:rsidR="00FB49A9" w:rsidRDefault="00BB32F2">
      <w:pPr>
        <w:rPr>
          <w:rFonts w:ascii="Courier New" w:hAnsi="Courier New" w:cs="Courier New"/>
        </w:rPr>
      </w:pPr>
      <w:r w:rsidRPr="00BB32F2">
        <w:rPr>
          <w:rFonts w:ascii="Courier New" w:hAnsi="Courier New" w:cs="Courier New"/>
        </w:rPr>
        <w:t xml:space="preserve">20. </w:t>
      </w:r>
      <w:r>
        <w:rPr>
          <w:rFonts w:ascii="Courier New" w:hAnsi="Courier New" w:cs="Courier New"/>
        </w:rPr>
        <w:t xml:space="preserve">Как получить </w:t>
      </w:r>
      <w:r>
        <w:rPr>
          <w:rFonts w:ascii="Courier New" w:hAnsi="Courier New" w:cs="Courier New"/>
          <w:b/>
          <w:i/>
        </w:rPr>
        <w:t>перечень сетевых узлов</w:t>
      </w:r>
      <w:r>
        <w:rPr>
          <w:rFonts w:ascii="Courier New" w:hAnsi="Courier New" w:cs="Courier New"/>
        </w:rPr>
        <w:t xml:space="preserve"> между двумя хостами?</w:t>
      </w:r>
    </w:p>
    <w:p w14:paraId="25355360" w14:textId="67A79AEF" w:rsidR="00BB32F2" w:rsidRPr="008C011F" w:rsidRDefault="00BB32F2">
      <w:r>
        <w:rPr>
          <w:lang w:val="en-US"/>
        </w:rPr>
        <w:t>Tracert</w:t>
      </w:r>
    </w:p>
    <w:p w14:paraId="23EFC0C8" w14:textId="77777777" w:rsidR="007153F6" w:rsidRPr="00BB32F2" w:rsidRDefault="007153F6"/>
    <w:p w14:paraId="6961AC26" w14:textId="1E379B46" w:rsidR="00BB32F2" w:rsidRDefault="00BB32F2">
      <w:pPr>
        <w:rPr>
          <w:rFonts w:ascii="Courier New" w:hAnsi="Courier New" w:cs="Courier New"/>
        </w:rPr>
      </w:pPr>
      <w:r w:rsidRPr="00BB32F2">
        <w:rPr>
          <w:rFonts w:ascii="Courier New" w:hAnsi="Courier New" w:cs="Courier New"/>
        </w:rPr>
        <w:t xml:space="preserve">21. </w:t>
      </w:r>
      <w:r>
        <w:rPr>
          <w:rFonts w:ascii="Courier New" w:hAnsi="Courier New" w:cs="Courier New"/>
        </w:rPr>
        <w:t xml:space="preserve">Перечислите </w:t>
      </w:r>
      <w:r>
        <w:rPr>
          <w:rFonts w:ascii="Courier New" w:hAnsi="Courier New" w:cs="Courier New"/>
          <w:b/>
          <w:i/>
        </w:rPr>
        <w:t xml:space="preserve">параметры настройки </w:t>
      </w:r>
      <w:r>
        <w:rPr>
          <w:rFonts w:ascii="Courier New" w:hAnsi="Courier New" w:cs="Courier New"/>
          <w:b/>
          <w:i/>
          <w:lang w:val="en-US"/>
        </w:rPr>
        <w:t>TCP</w:t>
      </w:r>
      <w:r>
        <w:rPr>
          <w:rFonts w:ascii="Courier New" w:hAnsi="Courier New" w:cs="Courier New"/>
          <w:b/>
          <w:i/>
        </w:rPr>
        <w:t>/</w:t>
      </w:r>
      <w:r>
        <w:rPr>
          <w:rFonts w:ascii="Courier New" w:hAnsi="Courier New" w:cs="Courier New"/>
          <w:b/>
          <w:i/>
          <w:lang w:val="en-US"/>
        </w:rPr>
        <w:t>IP</w:t>
      </w:r>
      <w:r>
        <w:rPr>
          <w:rFonts w:ascii="Courier New" w:hAnsi="Courier New" w:cs="Courier New"/>
        </w:rPr>
        <w:t>.</w:t>
      </w:r>
    </w:p>
    <w:p w14:paraId="564CA080" w14:textId="5ED9B2A7" w:rsidR="00BB32F2" w:rsidRDefault="008C011F">
      <w:hyperlink r:id="rId5" w:history="1">
        <w:r w:rsidR="007C508C" w:rsidRPr="006C09D6">
          <w:rPr>
            <w:rStyle w:val="a4"/>
          </w:rPr>
          <w:t>https://studfile.net/preview/9960310/page:2/</w:t>
        </w:r>
      </w:hyperlink>
    </w:p>
    <w:p w14:paraId="595E61B9" w14:textId="77777777" w:rsidR="007C508C" w:rsidRDefault="007C508C" w:rsidP="007C508C">
      <w:pPr>
        <w:pStyle w:val="a6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IP-адрес</w:t>
      </w:r>
    </w:p>
    <w:p w14:paraId="14D7E554" w14:textId="77777777" w:rsidR="007C508C" w:rsidRDefault="007C508C" w:rsidP="007C508C">
      <w:pPr>
        <w:pStyle w:val="a6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Маска подсети</w:t>
      </w:r>
    </w:p>
    <w:p w14:paraId="3985894E" w14:textId="77777777" w:rsidR="007C508C" w:rsidRDefault="007C508C" w:rsidP="007C508C">
      <w:pPr>
        <w:pStyle w:val="a6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Основной шлюз</w:t>
      </w:r>
    </w:p>
    <w:p w14:paraId="52F13B3E" w14:textId="43F4784B" w:rsidR="007C508C" w:rsidRDefault="007C508C" w:rsidP="007C508C">
      <w:pPr>
        <w:pStyle w:val="a6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DNS-сервер</w:t>
      </w:r>
    </w:p>
    <w:p w14:paraId="14B7BBAD" w14:textId="77777777" w:rsidR="007153F6" w:rsidRDefault="007153F6" w:rsidP="007C508C">
      <w:pPr>
        <w:pStyle w:val="a6"/>
        <w:numPr>
          <w:ilvl w:val="0"/>
          <w:numId w:val="3"/>
        </w:numPr>
        <w:rPr>
          <w:rFonts w:ascii="Arial" w:hAnsi="Arial" w:cs="Arial"/>
          <w:color w:val="000000"/>
        </w:rPr>
      </w:pPr>
    </w:p>
    <w:p w14:paraId="40DEFBC3" w14:textId="7D24AED4" w:rsidR="007C508C" w:rsidRDefault="007C508C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22. </w:t>
      </w:r>
      <w:r>
        <w:rPr>
          <w:rFonts w:ascii="Courier New" w:hAnsi="Courier New" w:cs="Courier New"/>
        </w:rPr>
        <w:t xml:space="preserve">Поясните понятие </w:t>
      </w:r>
      <w:r>
        <w:rPr>
          <w:rFonts w:ascii="Courier New" w:hAnsi="Courier New" w:cs="Courier New"/>
          <w:b/>
          <w:i/>
        </w:rPr>
        <w:t>маска подсети</w:t>
      </w:r>
      <w:r>
        <w:rPr>
          <w:rFonts w:ascii="Courier New" w:hAnsi="Courier New" w:cs="Courier New"/>
        </w:rPr>
        <w:t>.</w:t>
      </w:r>
    </w:p>
    <w:p w14:paraId="0353E68B" w14:textId="559665C1" w:rsidR="0001108F" w:rsidRDefault="009A3C0C">
      <w:r>
        <w:t>32 – битная последовательность, состоящая из непрерывной последовательности единиц, за которой следует непрерывная последовательность нулей.</w:t>
      </w:r>
    </w:p>
    <w:p w14:paraId="05CA7B9A" w14:textId="77777777" w:rsidR="007153F6" w:rsidRDefault="007153F6"/>
    <w:p w14:paraId="15105390" w14:textId="4B4C24D0" w:rsidR="007153F6" w:rsidRDefault="007153F6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</w:rPr>
        <w:t xml:space="preserve">23. Основные </w:t>
      </w:r>
      <w:r>
        <w:rPr>
          <w:rFonts w:ascii="Courier New" w:hAnsi="Courier New" w:cs="Courier New"/>
          <w:b/>
          <w:i/>
        </w:rPr>
        <w:t xml:space="preserve">отличия между </w:t>
      </w:r>
      <w:r>
        <w:rPr>
          <w:rFonts w:ascii="Courier New" w:hAnsi="Courier New" w:cs="Courier New"/>
          <w:b/>
          <w:i/>
          <w:lang w:val="en-US"/>
        </w:rPr>
        <w:t>IPv</w:t>
      </w:r>
      <w:r>
        <w:rPr>
          <w:rFonts w:ascii="Courier New" w:hAnsi="Courier New" w:cs="Courier New"/>
          <w:b/>
          <w:i/>
        </w:rPr>
        <w:t xml:space="preserve">4 и </w:t>
      </w:r>
      <w:r>
        <w:rPr>
          <w:rFonts w:ascii="Courier New" w:hAnsi="Courier New" w:cs="Courier New"/>
          <w:b/>
          <w:i/>
          <w:lang w:val="en-US"/>
        </w:rPr>
        <w:t>IPv</w:t>
      </w:r>
      <w:r>
        <w:rPr>
          <w:rFonts w:ascii="Courier New" w:hAnsi="Courier New" w:cs="Courier New"/>
          <w:b/>
          <w:i/>
        </w:rPr>
        <w:t>6</w:t>
      </w:r>
      <w:r w:rsidR="0042777C">
        <w:rPr>
          <w:rFonts w:ascii="Courier New" w:hAnsi="Courier New" w:cs="Courier New"/>
          <w:b/>
          <w:i/>
        </w:rPr>
        <w:t>(лекция 10-12)</w:t>
      </w:r>
    </w:p>
    <w:p w14:paraId="432D2132" w14:textId="072A0B40" w:rsidR="0042777C" w:rsidRPr="008C011F" w:rsidRDefault="0042777C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  <w:lang w:val="en-US"/>
        </w:rPr>
        <w:t>IP</w:t>
      </w:r>
      <w:r w:rsidRPr="0042777C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  <w:lang w:val="en-US"/>
        </w:rPr>
        <w:t>V</w:t>
      </w:r>
      <w:r w:rsidRPr="0042777C">
        <w:rPr>
          <w:rFonts w:ascii="Courier New" w:hAnsi="Courier New" w:cs="Courier New"/>
          <w:b/>
          <w:i/>
        </w:rPr>
        <w:t>4 – 11,</w:t>
      </w:r>
      <w:r w:rsidRPr="008C011F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  <w:lang w:val="en-US"/>
        </w:rPr>
        <w:t>IP</w:t>
      </w:r>
      <w:r w:rsidRPr="008C011F"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  <w:lang w:val="en-US"/>
        </w:rPr>
        <w:t>V</w:t>
      </w:r>
      <w:r w:rsidRPr="008C011F">
        <w:rPr>
          <w:rFonts w:ascii="Courier New" w:hAnsi="Courier New" w:cs="Courier New"/>
          <w:b/>
          <w:i/>
        </w:rPr>
        <w:t>6 - 37</w:t>
      </w:r>
    </w:p>
    <w:p w14:paraId="485B5B63" w14:textId="605D7342" w:rsidR="00C2003B" w:rsidRDefault="00C2003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IPv4 использует четыре однобайтовых десятичных числа, разделенных точкой (172.268.0.1). IPv6 — шестнадцатеричные числа, разделенные двоеточиями (fe70 :: d5a9: 4521: d1d7: d8f4b11)</w:t>
      </w:r>
      <w:r w:rsidR="001A36A0" w:rsidRPr="001A36A0">
        <w:rPr>
          <w:rFonts w:ascii="Arial" w:hAnsi="Arial" w:cs="Arial"/>
          <w:color w:val="333333"/>
          <w:shd w:val="clear" w:color="auto" w:fill="FFFFFF"/>
        </w:rPr>
        <w:t>(</w:t>
      </w:r>
      <w:r w:rsidR="001A36A0" w:rsidRPr="001A36A0">
        <w:rPr>
          <w:rFonts w:ascii="Arial" w:hAnsi="Arial" w:cs="Arial"/>
          <w:color w:val="313539"/>
          <w:sz w:val="21"/>
          <w:szCs w:val="21"/>
          <w:shd w:val="clear" w:color="auto" w:fill="FFFFFF"/>
        </w:rPr>
        <w:t xml:space="preserve"> </w:t>
      </w:r>
      <w:r w:rsidR="001A36A0">
        <w:rPr>
          <w:rFonts w:ascii="Arial" w:hAnsi="Arial" w:cs="Arial"/>
          <w:color w:val="313539"/>
          <w:sz w:val="21"/>
          <w:szCs w:val="21"/>
          <w:shd w:val="clear" w:color="auto" w:fill="FFFFFF"/>
        </w:rPr>
        <w:t>состоит из восьми групп, каждая из которых включает четыре шестнадцатеричных цифр</w:t>
      </w:r>
      <w:r w:rsidR="001A36A0" w:rsidRPr="001A36A0"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37E46520" w14:textId="50085BDC" w:rsidR="00A06CE6" w:rsidRDefault="00A06CE6">
      <w:pPr>
        <w:rPr>
          <w:rFonts w:ascii="Arial" w:hAnsi="Arial" w:cs="Arial"/>
          <w:color w:val="333333"/>
          <w:shd w:val="clear" w:color="auto" w:fill="FFFFFF"/>
        </w:rPr>
      </w:pPr>
    </w:p>
    <w:p w14:paraId="7EB57453" w14:textId="64F2EA1F" w:rsidR="00A06CE6" w:rsidRDefault="00A06CE6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 w:rsidRPr="00A06CE6">
        <w:rPr>
          <w:rFonts w:ascii="Arial" w:hAnsi="Arial" w:cs="Arial"/>
          <w:color w:val="333333"/>
          <w:sz w:val="24"/>
          <w:szCs w:val="24"/>
        </w:rPr>
        <w:t>В IPv4 применяются числовые методы адресации, а в и IPv6 — буквенно-числовые</w:t>
      </w:r>
    </w:p>
    <w:p w14:paraId="560C8765" w14:textId="77777777" w:rsidR="00635900" w:rsidRPr="00A06CE6" w:rsidRDefault="00635900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</w:p>
    <w:p w14:paraId="123C95C8" w14:textId="1CC6B700" w:rsidR="00A06CE6" w:rsidRDefault="00A06CE6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 w:rsidRPr="00A06CE6">
        <w:rPr>
          <w:rFonts w:ascii="Arial" w:hAnsi="Arial" w:cs="Arial"/>
          <w:color w:val="333333"/>
          <w:sz w:val="24"/>
          <w:szCs w:val="24"/>
        </w:rPr>
        <w:t xml:space="preserve">Длина адреса IPv4 составляет 32 бита, у </w:t>
      </w:r>
      <w:r w:rsidR="00635900" w:rsidRPr="00A06CE6">
        <w:rPr>
          <w:rFonts w:ascii="Arial" w:hAnsi="Arial" w:cs="Arial"/>
          <w:color w:val="333333"/>
          <w:sz w:val="24"/>
          <w:szCs w:val="24"/>
        </w:rPr>
        <w:t>IPv6</w:t>
      </w:r>
      <w:r w:rsidRPr="00A06CE6">
        <w:rPr>
          <w:rFonts w:ascii="Arial" w:hAnsi="Arial" w:cs="Arial"/>
          <w:color w:val="333333"/>
          <w:sz w:val="24"/>
          <w:szCs w:val="24"/>
        </w:rPr>
        <w:t xml:space="preserve"> — 128 бит</w:t>
      </w:r>
    </w:p>
    <w:p w14:paraId="76E53DE0" w14:textId="683F0EB9" w:rsidR="007A28E2" w:rsidRDefault="00635900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 w:rsidRPr="00A06CE6">
        <w:rPr>
          <w:rFonts w:ascii="Arial" w:hAnsi="Arial" w:cs="Arial"/>
          <w:color w:val="333333"/>
          <w:sz w:val="24"/>
          <w:szCs w:val="24"/>
        </w:rPr>
        <w:t>IPv6</w:t>
      </w:r>
      <w:r>
        <w:rPr>
          <w:rFonts w:ascii="Arial" w:hAnsi="Arial" w:cs="Arial"/>
          <w:color w:val="333333"/>
          <w:sz w:val="24"/>
          <w:szCs w:val="24"/>
        </w:rPr>
        <w:t xml:space="preserve"> – Намного больше </w:t>
      </w:r>
      <w:r w:rsidR="00BF3581">
        <w:rPr>
          <w:rFonts w:ascii="Arial" w:hAnsi="Arial" w:cs="Arial"/>
          <w:color w:val="333333"/>
          <w:sz w:val="24"/>
          <w:szCs w:val="24"/>
          <w:lang w:val="en-US"/>
        </w:rPr>
        <w:t>ip</w:t>
      </w:r>
      <w:r w:rsidR="00BF3581" w:rsidRPr="00BF3581">
        <w:rPr>
          <w:rFonts w:ascii="Arial" w:hAnsi="Arial" w:cs="Arial"/>
          <w:color w:val="333333"/>
          <w:sz w:val="24"/>
          <w:szCs w:val="24"/>
        </w:rPr>
        <w:t xml:space="preserve"> </w:t>
      </w:r>
      <w:r w:rsidR="00BF3581">
        <w:rPr>
          <w:rFonts w:ascii="Arial" w:hAnsi="Arial" w:cs="Arial"/>
          <w:color w:val="333333"/>
          <w:sz w:val="24"/>
          <w:szCs w:val="24"/>
        </w:rPr>
        <w:t>адресов</w:t>
      </w:r>
    </w:p>
    <w:p w14:paraId="5624BCD3" w14:textId="5A6CE0E3" w:rsidR="003A2E05" w:rsidRDefault="003A2E05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</w:p>
    <w:p w14:paraId="1DFC566F" w14:textId="16F46C96" w:rsidR="003A2E05" w:rsidRDefault="003A2E05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Поле контрольной суммы присутствует в IPv4, но не в IPv6</w:t>
      </w:r>
    </w:p>
    <w:p w14:paraId="39F66D44" w14:textId="3DCA9B13" w:rsidR="00AC7231" w:rsidRDefault="00AC7231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hd w:val="clear" w:color="auto" w:fill="FFFFFF"/>
        </w:rPr>
      </w:pPr>
    </w:p>
    <w:p w14:paraId="20AC0BC9" w14:textId="7199E5C3" w:rsidR="00AC7231" w:rsidRDefault="007D026A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Для определения MAC-адресов четвертая версия использует ARP, а IPv6 использует NDP</w:t>
      </w:r>
    </w:p>
    <w:p w14:paraId="3810543D" w14:textId="657C7F4D" w:rsidR="007D6AC2" w:rsidRDefault="007D6AC2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hd w:val="clear" w:color="auto" w:fill="FFFFFF"/>
        </w:rPr>
      </w:pPr>
    </w:p>
    <w:p w14:paraId="742C9053" w14:textId="24A3A515" w:rsidR="007D6AC2" w:rsidRDefault="007D6AC2" w:rsidP="00A06CE6">
      <w:pPr>
        <w:shd w:val="clear" w:color="auto" w:fill="FFFFFF"/>
        <w:spacing w:line="330" w:lineRule="atLeast"/>
        <w:rPr>
          <w:rFonts w:ascii="Arial" w:hAnsi="Arial" w:cs="Arial"/>
          <w:color w:val="31353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13539"/>
          <w:sz w:val="21"/>
          <w:szCs w:val="21"/>
          <w:shd w:val="clear" w:color="auto" w:fill="FFFFFF"/>
        </w:rPr>
        <w:t>Концепция сетевых масок переменной длины применима только к IPv4.</w:t>
      </w:r>
    </w:p>
    <w:p w14:paraId="3500E5AE" w14:textId="20463B1C" w:rsidR="00DB4786" w:rsidRDefault="00DB4786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 w:rsidRPr="00DB4786">
        <w:rPr>
          <w:rFonts w:ascii="Arial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 wp14:anchorId="54F79AD6" wp14:editId="5FECF37F">
            <wp:extent cx="3981450" cy="3377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198" cy="33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7132" w14:textId="08FEBBD0" w:rsidR="00DB4786" w:rsidRDefault="00DB4786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</w:p>
    <w:p w14:paraId="2F77CE0A" w14:textId="7864F2B6" w:rsidR="00DB4786" w:rsidRDefault="00DB4786" w:rsidP="00A06CE6">
      <w:pPr>
        <w:shd w:val="clear" w:color="auto" w:fill="FFFFFF"/>
        <w:spacing w:line="330" w:lineRule="atLeast"/>
        <w:rPr>
          <w:rFonts w:ascii="Courier New" w:hAnsi="Courier New" w:cs="Courier New"/>
        </w:rPr>
      </w:pPr>
      <w:r w:rsidRPr="008C011F">
        <w:rPr>
          <w:rFonts w:ascii="Courier New" w:hAnsi="Courier New" w:cs="Courier New"/>
        </w:rPr>
        <w:t xml:space="preserve">24. </w:t>
      </w:r>
      <w:r>
        <w:rPr>
          <w:rFonts w:ascii="Courier New" w:hAnsi="Courier New" w:cs="Courier New"/>
        </w:rPr>
        <w:t xml:space="preserve">Поясните понятие </w:t>
      </w:r>
      <w:r>
        <w:rPr>
          <w:rFonts w:ascii="Courier New" w:hAnsi="Courier New" w:cs="Courier New"/>
          <w:b/>
          <w:i/>
        </w:rPr>
        <w:t>сетевой порт</w:t>
      </w:r>
      <w:r>
        <w:rPr>
          <w:rFonts w:ascii="Courier New" w:hAnsi="Courier New" w:cs="Courier New"/>
        </w:rPr>
        <w:t xml:space="preserve">. На каком уровне модели </w:t>
      </w:r>
      <w:r>
        <w:rPr>
          <w:rFonts w:ascii="Courier New" w:hAnsi="Courier New" w:cs="Courier New"/>
          <w:lang w:val="en-US"/>
        </w:rPr>
        <w:t>TCP</w:t>
      </w:r>
      <w:r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IP</w:t>
      </w:r>
      <w:r>
        <w:rPr>
          <w:rFonts w:ascii="Courier New" w:hAnsi="Courier New" w:cs="Courier New"/>
        </w:rPr>
        <w:t xml:space="preserve"> это понятие определено.</w:t>
      </w:r>
    </w:p>
    <w:p w14:paraId="53C02E12" w14:textId="61E01029" w:rsidR="0093399A" w:rsidRDefault="0098735E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Сетевой порт — идентифицируемый номером системный ресурс, выделяемый приложению, выполняемому на некотором сетевом хосте, для связи с приложениями, выполняемыми на других сетевых хостах (в том числе c другими приложениями на этом же хосте).</w:t>
      </w:r>
    </w:p>
    <w:p w14:paraId="6BD8EA28" w14:textId="2BEC1B52" w:rsidR="0098735E" w:rsidRDefault="0098735E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Целое неотрицательное число, записываемое в заголовках протоколов </w:t>
      </w:r>
      <w:r w:rsidRPr="002643D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транспортного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уровня сетевой модели</w:t>
      </w:r>
    </w:p>
    <w:p w14:paraId="1BE0E106" w14:textId="1D25660E" w:rsidR="00EA00A7" w:rsidRDefault="00EA00A7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EC8F221" w14:textId="7D29CC31" w:rsidR="00EA00A7" w:rsidRDefault="00EA00A7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lang w:val="en-US"/>
        </w:rPr>
        <w:t>Netstat</w:t>
      </w:r>
      <w:r w:rsidRPr="002643DB">
        <w:rPr>
          <w:rFonts w:ascii="Arial" w:hAnsi="Arial" w:cs="Arial"/>
          <w:color w:val="333333"/>
          <w:sz w:val="24"/>
          <w:szCs w:val="24"/>
        </w:rPr>
        <w:t xml:space="preserve"> </w:t>
      </w:r>
      <w:r w:rsidRPr="00EA00A7">
        <w:rPr>
          <w:rFonts w:ascii="Arial" w:hAnsi="Arial" w:cs="Arial"/>
          <w:noProof/>
          <w:color w:val="333333"/>
          <w:sz w:val="24"/>
          <w:szCs w:val="24"/>
          <w:lang w:val="en-US"/>
        </w:rPr>
        <w:drawing>
          <wp:inline distT="0" distB="0" distL="0" distR="0" wp14:anchorId="2AF7E61C" wp14:editId="5C1EAF00">
            <wp:extent cx="5940425" cy="604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73EE" w14:textId="4BEB3C50" w:rsidR="006B6A7D" w:rsidRDefault="006B6A7D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</w:p>
    <w:p w14:paraId="1A75B483" w14:textId="2CBF9049" w:rsidR="006B6A7D" w:rsidRPr="002643DB" w:rsidRDefault="006B6A7D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/>
          <w:bCs/>
          <w:color w:val="000000"/>
          <w:u w:val="single"/>
        </w:rPr>
        <w:t>Порт </w:t>
      </w:r>
      <w:r>
        <w:rPr>
          <w:rFonts w:ascii="Arial" w:hAnsi="Arial" w:cs="Arial"/>
          <w:color w:val="000000"/>
        </w:rPr>
        <w:t>– системная очередь пакетов к точке входа прикладного процесса.</w:t>
      </w:r>
    </w:p>
    <w:p w14:paraId="6688A10C" w14:textId="47354600" w:rsidR="00EA00A7" w:rsidRDefault="00EA00A7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</w:p>
    <w:p w14:paraId="2C8C82E3" w14:textId="77777777" w:rsidR="00892767" w:rsidRDefault="00C66FCB" w:rsidP="00A06CE6">
      <w:pPr>
        <w:shd w:val="clear" w:color="auto" w:fill="FFFFFF"/>
        <w:spacing w:line="330" w:lineRule="atLeast"/>
      </w:pPr>
      <w:r>
        <w:rPr>
          <w:rFonts w:ascii="Arial" w:hAnsi="Arial" w:cs="Arial"/>
          <w:color w:val="333333"/>
          <w:sz w:val="24"/>
          <w:szCs w:val="24"/>
        </w:rPr>
        <w:t>Шиман</w:t>
      </w:r>
      <w:r w:rsidRPr="00892767">
        <w:rPr>
          <w:rFonts w:ascii="Arial" w:hAnsi="Arial" w:cs="Arial"/>
          <w:color w:val="333333"/>
          <w:sz w:val="24"/>
          <w:szCs w:val="24"/>
        </w:rPr>
        <w:t>:</w:t>
      </w:r>
      <w:r w:rsidR="00892767" w:rsidRPr="00892767">
        <w:rPr>
          <w:rFonts w:ascii="Arial" w:hAnsi="Arial" w:cs="Arial"/>
          <w:color w:val="333333"/>
          <w:sz w:val="24"/>
          <w:szCs w:val="24"/>
        </w:rPr>
        <w:t xml:space="preserve"> </w:t>
      </w:r>
      <w:r w:rsidR="00892767">
        <w:t>Каждый процесс Прикладного уровня идентифицируется номером порта. Заголовок TCP-сегмента содержит номера портов отправителя и получателя</w:t>
      </w:r>
    </w:p>
    <w:p w14:paraId="61CB4B49" w14:textId="42CC23F7" w:rsidR="00C66FCB" w:rsidRPr="00892767" w:rsidRDefault="00892767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lang w:val="en-US"/>
        </w:rPr>
        <w:lastRenderedPageBreak/>
        <w:t xml:space="preserve"> </w:t>
      </w:r>
      <w:r w:rsidRPr="00892767">
        <w:rPr>
          <w:noProof/>
          <w:lang w:val="en-US"/>
        </w:rPr>
        <w:drawing>
          <wp:inline distT="0" distB="0" distL="0" distR="0" wp14:anchorId="230CC60E" wp14:editId="0BABE0D0">
            <wp:extent cx="2952551" cy="2872482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074" cy="289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BF66" w14:textId="77777777" w:rsidR="00C66FCB" w:rsidRPr="00C66FCB" w:rsidRDefault="00C66FCB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  <w:lang w:val="en-US"/>
        </w:rPr>
      </w:pPr>
    </w:p>
    <w:p w14:paraId="4D7CC8EF" w14:textId="77777777" w:rsidR="00C66FCB" w:rsidRPr="002643DB" w:rsidRDefault="00C66FCB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</w:p>
    <w:p w14:paraId="5350851B" w14:textId="53E48158" w:rsidR="00EA00A7" w:rsidRPr="00C66FCB" w:rsidRDefault="00C207CA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 w:rsidRPr="00C66FCB">
        <w:rPr>
          <w:rFonts w:ascii="Courier New" w:hAnsi="Courier New" w:cs="Courier New"/>
        </w:rPr>
        <w:t xml:space="preserve">25. </w:t>
      </w:r>
      <w:r>
        <w:rPr>
          <w:rFonts w:ascii="Courier New" w:hAnsi="Courier New" w:cs="Courier New"/>
        </w:rPr>
        <w:t xml:space="preserve">Как </w:t>
      </w:r>
      <w:r>
        <w:rPr>
          <w:rFonts w:ascii="Courier New" w:hAnsi="Courier New" w:cs="Courier New"/>
          <w:b/>
          <w:i/>
        </w:rPr>
        <w:t>классифицируются сетевые порты</w:t>
      </w:r>
      <w:r>
        <w:rPr>
          <w:rFonts w:ascii="Courier New" w:hAnsi="Courier New" w:cs="Courier New"/>
        </w:rPr>
        <w:t>.</w:t>
      </w:r>
    </w:p>
    <w:p w14:paraId="00F841BD" w14:textId="77777777" w:rsidR="007A28E2" w:rsidRPr="00A06CE6" w:rsidRDefault="007A28E2" w:rsidP="00A06CE6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</w:p>
    <w:p w14:paraId="6BB8DB97" w14:textId="05E19EE3" w:rsidR="00A06CE6" w:rsidRDefault="0089276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Количество портов ограничено с учётом 16-битной адресации (2</w:t>
      </w:r>
      <w:r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</w:rPr>
        <w:t>16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=65536, начало — «0»). Все порты разделены на три диапазона —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общеизвестные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(или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системные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0—1023),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зарегистрированные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(или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пользовательские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1024—49151) 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динамические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(или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частные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49152—65535).</w:t>
      </w:r>
    </w:p>
    <w:p w14:paraId="3B9924E9" w14:textId="78AD8A64" w:rsidR="006B6A7D" w:rsidRDefault="006B6A7D"/>
    <w:p w14:paraId="34A31A56" w14:textId="427A6DA3" w:rsidR="004751AF" w:rsidRDefault="004751AF">
      <w:pPr>
        <w:rPr>
          <w:rFonts w:ascii="Courier New" w:hAnsi="Courier New" w:cs="Courier New"/>
        </w:rPr>
      </w:pPr>
      <w:r w:rsidRPr="004751AF">
        <w:rPr>
          <w:rFonts w:ascii="Courier New" w:hAnsi="Courier New" w:cs="Courier New"/>
        </w:rPr>
        <w:t xml:space="preserve">26. </w:t>
      </w:r>
      <w:r>
        <w:rPr>
          <w:rFonts w:ascii="Courier New" w:hAnsi="Courier New" w:cs="Courier New"/>
        </w:rPr>
        <w:t>Как посмотреть какими программами заняты сетевые порты на компьютере?</w:t>
      </w:r>
    </w:p>
    <w:p w14:paraId="6DCCEFF0" w14:textId="40E8C066" w:rsidR="00207657" w:rsidRDefault="00207657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Netstat -b</w:t>
      </w:r>
    </w:p>
    <w:p w14:paraId="3C29E24B" w14:textId="6075204D" w:rsidR="00207657" w:rsidRDefault="00207657">
      <w:pPr>
        <w:rPr>
          <w:lang w:val="en-US"/>
        </w:rPr>
      </w:pPr>
      <w:r w:rsidRPr="00207657">
        <w:rPr>
          <w:noProof/>
          <w:lang w:val="en-US"/>
        </w:rPr>
        <w:drawing>
          <wp:inline distT="0" distB="0" distL="0" distR="0" wp14:anchorId="758C5FEE" wp14:editId="25491C95">
            <wp:extent cx="4648603" cy="8001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06D0" w14:textId="26C30F10" w:rsidR="00B418BE" w:rsidRDefault="00B418BE">
      <w:pPr>
        <w:rPr>
          <w:lang w:val="en-US"/>
        </w:rPr>
      </w:pPr>
    </w:p>
    <w:p w14:paraId="4A415630" w14:textId="5330E43B" w:rsidR="00760F92" w:rsidRDefault="00B418BE">
      <w:pPr>
        <w:rPr>
          <w:rFonts w:ascii="Courier New" w:hAnsi="Courier New" w:cs="Courier New"/>
        </w:rPr>
      </w:pPr>
      <w:r w:rsidRPr="00B418BE">
        <w:rPr>
          <w:rFonts w:ascii="Courier New" w:hAnsi="Courier New" w:cs="Courier New"/>
        </w:rPr>
        <w:t xml:space="preserve">27. </w:t>
      </w:r>
      <w:r>
        <w:rPr>
          <w:rFonts w:ascii="Courier New" w:hAnsi="Courier New" w:cs="Courier New"/>
        </w:rPr>
        <w:t xml:space="preserve">Поясните понятие архитектура </w:t>
      </w:r>
      <w:r>
        <w:rPr>
          <w:rFonts w:ascii="Courier New" w:hAnsi="Courier New" w:cs="Courier New"/>
          <w:b/>
          <w:i/>
        </w:rPr>
        <w:t>клиент/сервер</w:t>
      </w:r>
      <w:r>
        <w:rPr>
          <w:rFonts w:ascii="Courier New" w:hAnsi="Courier New" w:cs="Courier New"/>
        </w:rPr>
        <w:t>.</w:t>
      </w:r>
    </w:p>
    <w:p w14:paraId="20A36542" w14:textId="07CE37A5" w:rsidR="00760F92" w:rsidRDefault="00171701">
      <w:r>
        <w:t>Э</w:t>
      </w:r>
      <w:r w:rsidRPr="00171701">
        <w:t>то концепция информационной сети, в которой основная часть ее ресурсов сосредоточена в серверах, обслуживающих своих клиентов.</w:t>
      </w:r>
    </w:p>
    <w:p w14:paraId="0D39710A" w14:textId="77777777" w:rsidR="00F86A5E" w:rsidRDefault="00F86A5E"/>
    <w:p w14:paraId="09FE5B8B" w14:textId="72CB93D3" w:rsidR="00F86A5E" w:rsidRDefault="00F86A5E">
      <w:r w:rsidRPr="00F86A5E">
        <w:rPr>
          <w:i/>
          <w:iCs/>
        </w:rPr>
        <w:t>Сервер -</w:t>
      </w:r>
      <w:r w:rsidRPr="00F86A5E">
        <w:t xml:space="preserve"> это объект, предоставляющий </w:t>
      </w:r>
      <w:r w:rsidRPr="00F86A5E">
        <w:rPr>
          <w:i/>
          <w:iCs/>
        </w:rPr>
        <w:t>сервис</w:t>
      </w:r>
      <w:r w:rsidRPr="00F86A5E">
        <w:t xml:space="preserve"> другим объектам сети по их запросам.</w:t>
      </w:r>
    </w:p>
    <w:p w14:paraId="06F2EBEF" w14:textId="77777777" w:rsidR="00A92166" w:rsidRDefault="00A92166"/>
    <w:p w14:paraId="22751950" w14:textId="19ACAE1D" w:rsidR="00F86A5E" w:rsidRDefault="00F86A5E">
      <w:r w:rsidRPr="00F86A5E">
        <w:rPr>
          <w:i/>
          <w:iCs/>
        </w:rPr>
        <w:t>Сервис</w:t>
      </w:r>
      <w:r w:rsidRPr="00F86A5E">
        <w:t xml:space="preserve"> – это процесс обслуживания клиентов.</w:t>
      </w:r>
    </w:p>
    <w:p w14:paraId="10A05AE4" w14:textId="77777777" w:rsidR="00A92166" w:rsidRDefault="00A92166"/>
    <w:p w14:paraId="2C1AC2B7" w14:textId="77777777" w:rsidR="00A92166" w:rsidRDefault="00A92166">
      <w:pPr>
        <w:rPr>
          <w:i/>
          <w:iCs/>
        </w:rPr>
      </w:pPr>
      <w:r w:rsidRPr="00A92166">
        <w:rPr>
          <w:i/>
          <w:iCs/>
        </w:rPr>
        <w:t>Сервисная функция</w:t>
      </w:r>
      <w:r>
        <w:rPr>
          <w:i/>
          <w:iCs/>
        </w:rPr>
        <w:t xml:space="preserve"> – комплекс прикладных программ, кот. выполняют прикладные процессы.</w:t>
      </w:r>
    </w:p>
    <w:p w14:paraId="452F6E68" w14:textId="39452149" w:rsidR="00F86A5E" w:rsidRDefault="00A92166">
      <w:r>
        <w:rPr>
          <w:i/>
          <w:iCs/>
        </w:rPr>
        <w:t xml:space="preserve"> </w:t>
      </w:r>
    </w:p>
    <w:p w14:paraId="4545A7F4" w14:textId="139E965B" w:rsidR="00024401" w:rsidRDefault="00DF06E9">
      <w:r w:rsidRPr="00DF06E9">
        <w:rPr>
          <w:i/>
          <w:iCs/>
        </w:rPr>
        <w:t>Клиенты</w:t>
      </w:r>
      <w:r w:rsidRPr="00DF06E9">
        <w:t xml:space="preserve"> – это рабочие станции, которые используют ресурсы сервера и предоставляют удобные </w:t>
      </w:r>
      <w:r w:rsidRPr="00DF06E9">
        <w:rPr>
          <w:i/>
          <w:iCs/>
        </w:rPr>
        <w:t>интерфейсы пользователя</w:t>
      </w:r>
      <w:r w:rsidRPr="00DF06E9">
        <w:t>.</w:t>
      </w:r>
    </w:p>
    <w:p w14:paraId="45FAD848" w14:textId="145A286C" w:rsidR="00563265" w:rsidRDefault="00563265"/>
    <w:p w14:paraId="61CD82AF" w14:textId="4158DF63" w:rsidR="00563265" w:rsidRDefault="00563265">
      <w:r w:rsidRPr="00DF06E9">
        <w:rPr>
          <w:i/>
          <w:iCs/>
        </w:rPr>
        <w:lastRenderedPageBreak/>
        <w:t>Клиенты</w:t>
      </w:r>
      <w:r>
        <w:rPr>
          <w:i/>
          <w:iCs/>
        </w:rPr>
        <w:t>(представляют программу или пользователя) - п</w:t>
      </w:r>
      <w:r w:rsidRPr="00563265">
        <w:rPr>
          <w:i/>
          <w:iCs/>
        </w:rPr>
        <w:t>роцесс, который вызывает сервисную функцию с помощью определенных операций</w:t>
      </w:r>
    </w:p>
    <w:p w14:paraId="4BB410C9" w14:textId="77777777" w:rsidR="00563265" w:rsidRDefault="00563265"/>
    <w:p w14:paraId="3FA63FF9" w14:textId="2A1FB115" w:rsidR="00563265" w:rsidRDefault="00563265">
      <w:r w:rsidRPr="00563265">
        <w:rPr>
          <w:i/>
          <w:iCs/>
        </w:rPr>
        <w:t xml:space="preserve">Интерфейсы пользователя </w:t>
      </w:r>
      <w:r w:rsidRPr="00563265">
        <w:t>это процедуры взаимодействия пользователя с системой или сетью.</w:t>
      </w:r>
    </w:p>
    <w:p w14:paraId="1CD92E46" w14:textId="52D0FD62" w:rsidR="00D5162B" w:rsidRDefault="00D5162B"/>
    <w:p w14:paraId="36957D28" w14:textId="620CD478" w:rsidR="00D5162B" w:rsidRDefault="00D5162B">
      <w:r>
        <w:t xml:space="preserve">В современной </w:t>
      </w:r>
      <w:r w:rsidRPr="00D5162B">
        <w:t xml:space="preserve">клиент – серверной архитектуре: </w:t>
      </w:r>
      <w:r w:rsidRPr="00D5162B">
        <w:rPr>
          <w:b/>
          <w:bCs/>
          <w:i/>
          <w:iCs/>
        </w:rPr>
        <w:t>клиенты, серверы, данные и сетевые службы.</w:t>
      </w:r>
      <w:r w:rsidRPr="00D5162B">
        <w:rPr>
          <w:rFonts w:cstheme="minorBidi"/>
          <w:color w:val="000000" w:themeColor="text1"/>
          <w:kern w:val="24"/>
          <w:sz w:val="40"/>
          <w:szCs w:val="40"/>
        </w:rPr>
        <w:t xml:space="preserve"> </w:t>
      </w:r>
      <w:r w:rsidRPr="00D5162B">
        <w:rPr>
          <w:i/>
          <w:iCs/>
        </w:rPr>
        <w:t>Клиенты располагаются в системах на рабочих местах пользователей. Данные в основном хранятся в серверах. Сетевые службы являются совместно используемыми серверами и данными. Кроме того службы управляют процедурами обработки данных.</w:t>
      </w:r>
      <w:r w:rsidR="00D03A76" w:rsidRPr="00D03A76">
        <w:rPr>
          <w:i/>
          <w:iCs/>
        </w:rPr>
        <w:t xml:space="preserve"> </w:t>
      </w:r>
      <w:r w:rsidR="00D03A76" w:rsidRPr="00D03A76">
        <w:t>МБ еще то, что в лабе нужно???</w:t>
      </w:r>
    </w:p>
    <w:p w14:paraId="213FD816" w14:textId="29518B53" w:rsidR="005068C0" w:rsidRDefault="005068C0"/>
    <w:p w14:paraId="385AC5FF" w14:textId="0F1CD9AD" w:rsidR="005068C0" w:rsidRPr="00E5032E" w:rsidRDefault="005068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28. Что такое </w:t>
      </w:r>
      <w:r>
        <w:rPr>
          <w:rFonts w:ascii="Courier New" w:hAnsi="Courier New" w:cs="Courier New"/>
          <w:b/>
          <w:i/>
        </w:rPr>
        <w:t>сетевая служба</w:t>
      </w:r>
      <w:r>
        <w:rPr>
          <w:rFonts w:ascii="Courier New" w:hAnsi="Courier New" w:cs="Courier New"/>
        </w:rPr>
        <w:t>. Приведите примеры сетевых служб.</w:t>
      </w:r>
      <w:r w:rsidR="00E5032E">
        <w:rPr>
          <w:rFonts w:ascii="Courier New" w:hAnsi="Courier New" w:cs="Courier New"/>
        </w:rPr>
        <w:t xml:space="preserve"> </w:t>
      </w:r>
      <w:r w:rsidR="00E5032E">
        <w:rPr>
          <w:rFonts w:ascii="Courier New" w:hAnsi="Courier New" w:cs="Courier New"/>
          <w:lang w:val="en-US"/>
        </w:rPr>
        <w:t>DHCP</w:t>
      </w:r>
      <w:r w:rsidR="00E5032E" w:rsidRPr="008C011F">
        <w:rPr>
          <w:rFonts w:ascii="Courier New" w:hAnsi="Courier New" w:cs="Courier New"/>
        </w:rPr>
        <w:t xml:space="preserve">, </w:t>
      </w:r>
      <w:r w:rsidR="00E5032E">
        <w:rPr>
          <w:rFonts w:ascii="Courier New" w:hAnsi="Courier New" w:cs="Courier New"/>
          <w:lang w:val="en-US"/>
        </w:rPr>
        <w:t>Telnet</w:t>
      </w:r>
      <w:r w:rsidR="00B53612" w:rsidRPr="008C011F">
        <w:rPr>
          <w:rFonts w:ascii="Courier New" w:hAnsi="Courier New" w:cs="Courier New"/>
        </w:rPr>
        <w:t>.</w:t>
      </w:r>
      <w:r w:rsidR="00E5032E" w:rsidRPr="008C011F">
        <w:rPr>
          <w:rFonts w:ascii="Courier New" w:hAnsi="Courier New" w:cs="Courier New"/>
        </w:rPr>
        <w:t xml:space="preserve"> </w:t>
      </w:r>
    </w:p>
    <w:p w14:paraId="65F8A9C1" w14:textId="4F345E30" w:rsidR="00ED2E25" w:rsidRDefault="00ED2E2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Сетевая служба - пара модулей «клиент - сервер», обеспечивающих совместный доступ пользователей к определенному типу ресурсов.</w:t>
      </w:r>
    </w:p>
    <w:p w14:paraId="270E328E" w14:textId="66B63744" w:rsidR="00ED2E25" w:rsidRDefault="00ED2E25">
      <w:pPr>
        <w:rPr>
          <w:rFonts w:ascii="Arial" w:hAnsi="Arial" w:cs="Arial"/>
          <w:color w:val="333333"/>
          <w:shd w:val="clear" w:color="auto" w:fill="FFFFFF"/>
        </w:rPr>
      </w:pPr>
    </w:p>
    <w:p w14:paraId="7773290E" w14:textId="502288FB" w:rsidR="00ED2E25" w:rsidRDefault="00C445A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сетевая операционная система поддерживает</w:t>
      </w:r>
      <w:r w:rsidRPr="00C445AD">
        <w:rPr>
          <w:rFonts w:ascii="Arial" w:hAnsi="Arial" w:cs="Arial"/>
          <w:color w:val="333333"/>
          <w:shd w:val="clear" w:color="auto" w:fill="FFFFFF"/>
        </w:rPr>
        <w:t xml:space="preserve">: </w:t>
      </w:r>
      <w:r>
        <w:rPr>
          <w:rFonts w:ascii="Arial" w:hAnsi="Arial" w:cs="Arial"/>
          <w:color w:val="333333"/>
          <w:shd w:val="clear" w:color="auto" w:fill="FFFFFF"/>
        </w:rPr>
        <w:t>файловую службу, службу печати, службу электронной почты, службу удаленного доступа</w:t>
      </w:r>
    </w:p>
    <w:p w14:paraId="57EDD282" w14:textId="59B1B073" w:rsidR="00582915" w:rsidRDefault="00582915">
      <w:pPr>
        <w:rPr>
          <w:rFonts w:ascii="Arial" w:hAnsi="Arial" w:cs="Arial"/>
          <w:color w:val="333333"/>
          <w:shd w:val="clear" w:color="auto" w:fill="FFFFFF"/>
        </w:rPr>
      </w:pPr>
    </w:p>
    <w:p w14:paraId="10CB02D9" w14:textId="5B46EC39" w:rsidR="00582915" w:rsidRDefault="00582915">
      <w:pPr>
        <w:rPr>
          <w:rFonts w:ascii="Courier New" w:hAnsi="Courier New" w:cs="Courier New"/>
        </w:rPr>
      </w:pPr>
      <w:r w:rsidRPr="00582915">
        <w:rPr>
          <w:rFonts w:ascii="Courier New" w:hAnsi="Courier New" w:cs="Courier New"/>
        </w:rPr>
        <w:t xml:space="preserve">29. </w:t>
      </w:r>
      <w:r>
        <w:rPr>
          <w:rFonts w:ascii="Courier New" w:hAnsi="Courier New" w:cs="Courier New"/>
        </w:rPr>
        <w:t xml:space="preserve">Поясните понятие </w:t>
      </w:r>
      <w:r>
        <w:rPr>
          <w:rFonts w:ascii="Courier New" w:hAnsi="Courier New" w:cs="Courier New"/>
          <w:b/>
          <w:i/>
        </w:rPr>
        <w:t>интерфейс внутренней петли</w:t>
      </w:r>
      <w:r>
        <w:rPr>
          <w:rFonts w:ascii="Courier New" w:hAnsi="Courier New" w:cs="Courier New"/>
        </w:rPr>
        <w:t>.</w:t>
      </w:r>
    </w:p>
    <w:p w14:paraId="4AE12424" w14:textId="4393957D" w:rsidR="00617522" w:rsidRDefault="00617522">
      <w:r>
        <w:t>позволяет двум прикладным процессам, находящимся на одном хосте, обмениваться данными посредством протокола TCP/IP.</w:t>
      </w:r>
    </w:p>
    <w:p w14:paraId="0FDAB3C8" w14:textId="649B0072" w:rsidR="009F4848" w:rsidRDefault="00BD1E7A">
      <w:r>
        <w:t>Дейтаграммы формируются, но не выходят за хост</w:t>
      </w:r>
      <w:r w:rsidR="00BA65C9">
        <w:t xml:space="preserve"> и не затрагивают никаких внешних механизмов за пределами стека TCP/IP.</w:t>
      </w:r>
    </w:p>
    <w:p w14:paraId="0876664E" w14:textId="39166E28" w:rsidR="00BD1E7A" w:rsidRDefault="00BD1E7A">
      <w:r>
        <w:t>Зарезервирована сеть 127.0.0.0.</w:t>
      </w:r>
    </w:p>
    <w:p w14:paraId="5BCC0F14" w14:textId="75C539E8" w:rsidR="00BD1E7A" w:rsidRDefault="001C7997">
      <w:r>
        <w:t>Адрес 127.0.0.1, символическое имя localhost.</w:t>
      </w:r>
    </w:p>
    <w:p w14:paraId="2A4B62A2" w14:textId="2FC61F4B" w:rsidR="00DA5718" w:rsidRDefault="00DA5718">
      <w:r w:rsidRPr="00DA5718">
        <w:rPr>
          <w:noProof/>
        </w:rPr>
        <w:drawing>
          <wp:inline distT="0" distB="0" distL="0" distR="0" wp14:anchorId="4FEBDEA8" wp14:editId="04FE6DC7">
            <wp:extent cx="2539968" cy="2171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078" cy="217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5C55" w14:textId="777E0850" w:rsidR="00B3202E" w:rsidRDefault="002E4F14">
      <w:r>
        <w:t>Прикладной процесс A, используя номер порта 2000, отправляет данные процессу B.</w:t>
      </w:r>
      <w:r w:rsidR="00220D09">
        <w:t xml:space="preserve"> Указав в параметрах сокета процесса B сетевой адрес 127.0.0.1, процесс A обеспечил обработку посылаемых дейтаграмм на Межсетевом уровне драйвером внутренней петли, который направляет эти дейтаграммы во входную очередь модуля IP. IP- модуль доставляет данные на </w:t>
      </w:r>
      <w:r w:rsidR="00220D09">
        <w:lastRenderedPageBreak/>
        <w:t>Транспортный уровень.</w:t>
      </w:r>
      <w:r w:rsidR="00DC4AC9">
        <w:t xml:space="preserve"> Транспортного уровня в соответствии с номером порта 2500 в заголовке сегмента (или пакета) направляет данные процессу B.</w:t>
      </w:r>
    </w:p>
    <w:p w14:paraId="3911D202" w14:textId="7BB274C2" w:rsidR="00B6406B" w:rsidRDefault="00B6406B"/>
    <w:p w14:paraId="0836351C" w14:textId="09B6EAB3" w:rsidR="00B6406B" w:rsidRDefault="00B6406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30. Назначение сетевых служб </w:t>
      </w:r>
      <w:r>
        <w:rPr>
          <w:rFonts w:ascii="Courier New" w:hAnsi="Courier New" w:cs="Courier New"/>
          <w:b/>
          <w:i/>
          <w:lang w:val="en-US"/>
        </w:rPr>
        <w:t>DSN</w:t>
      </w:r>
      <w:r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b/>
          <w:i/>
          <w:lang w:val="en-US"/>
        </w:rPr>
        <w:t>DHCP</w:t>
      </w:r>
      <w:r>
        <w:rPr>
          <w:rFonts w:ascii="Courier New" w:hAnsi="Courier New" w:cs="Courier New"/>
        </w:rPr>
        <w:t>.</w:t>
      </w:r>
    </w:p>
    <w:p w14:paraId="49568CA0" w14:textId="3BA05CC3" w:rsidR="00156AB1" w:rsidRDefault="00156AB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Работают на архитектуре клиент-сервер</w:t>
      </w:r>
      <w:r w:rsidR="002C187A">
        <w:rPr>
          <w:rFonts w:ascii="Arial" w:hAnsi="Arial" w:cs="Arial"/>
          <w:color w:val="333333"/>
          <w:shd w:val="clear" w:color="auto" w:fill="FFFFFF"/>
        </w:rPr>
        <w:t xml:space="preserve">. </w:t>
      </w:r>
    </w:p>
    <w:p w14:paraId="12137012" w14:textId="5D255735" w:rsidR="002C187A" w:rsidRDefault="002C187A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DNS</w:t>
      </w:r>
      <w:r>
        <w:rPr>
          <w:rFonts w:ascii="Arial" w:hAnsi="Arial" w:cs="Arial"/>
          <w:color w:val="333333"/>
          <w:shd w:val="clear" w:color="auto" w:fill="FFFFFF"/>
        </w:rPr>
        <w:t> сопоставляет имя домена с IP-адресом</w:t>
      </w:r>
    </w:p>
    <w:p w14:paraId="7C8F705B" w14:textId="46D3809C" w:rsidR="00E45994" w:rsidRDefault="00E45994">
      <w:pPr>
        <w:rPr>
          <w:rFonts w:ascii="Arial" w:hAnsi="Arial" w:cs="Arial"/>
          <w:color w:val="333333"/>
          <w:shd w:val="clear" w:color="auto" w:fill="FFFFFF"/>
        </w:rPr>
      </w:pPr>
      <w:r>
        <w:t>преобразования символических доменных имен в соответствующие IP-адреса (разрешение имен</w:t>
      </w:r>
      <w:r w:rsidR="00731185">
        <w:t>)</w:t>
      </w:r>
    </w:p>
    <w:p w14:paraId="766A9ECD" w14:textId="0AAAAC32" w:rsidR="002C187A" w:rsidRDefault="000159D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DHCP</w:t>
      </w:r>
      <w:r>
        <w:rPr>
          <w:rFonts w:ascii="Arial" w:hAnsi="Arial" w:cs="Arial"/>
          <w:color w:val="333333"/>
          <w:shd w:val="clear" w:color="auto" w:fill="FFFFFF"/>
        </w:rPr>
        <w:t> - это протокол, который назначает IP-адреса хостам в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сети</w:t>
      </w:r>
      <w:r>
        <w:rPr>
          <w:rFonts w:ascii="Arial" w:hAnsi="Arial" w:cs="Arial"/>
          <w:color w:val="333333"/>
          <w:shd w:val="clear" w:color="auto" w:fill="FFFFFF"/>
        </w:rPr>
        <w:t>, будь то статически или динамически.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DHCP</w:t>
      </w:r>
      <w:r>
        <w:rPr>
          <w:rFonts w:ascii="Arial" w:hAnsi="Arial" w:cs="Arial"/>
          <w:color w:val="333333"/>
          <w:shd w:val="clear" w:color="auto" w:fill="FFFFFF"/>
        </w:rPr>
        <w:t> также используется при настройке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DNS</w:t>
      </w:r>
      <w:r>
        <w:rPr>
          <w:rFonts w:ascii="Arial" w:hAnsi="Arial" w:cs="Arial"/>
          <w:color w:val="333333"/>
          <w:shd w:val="clear" w:color="auto" w:fill="FFFFFF"/>
        </w:rPr>
        <w:t>-сервера на хост.</w:t>
      </w:r>
    </w:p>
    <w:p w14:paraId="509CA9BE" w14:textId="2528C4FA" w:rsidR="005A7411" w:rsidRDefault="005A7411">
      <w:pPr>
        <w:rPr>
          <w:rFonts w:ascii="Arial" w:hAnsi="Arial" w:cs="Arial"/>
          <w:color w:val="333333"/>
          <w:shd w:val="clear" w:color="auto" w:fill="FFFFFF"/>
        </w:rPr>
      </w:pPr>
    </w:p>
    <w:p w14:paraId="28197454" w14:textId="31A5D437" w:rsidR="005A7411" w:rsidRDefault="005A741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</w:t>
      </w:r>
      <w:r w:rsidR="00DA295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Организация, вед</w:t>
      </w:r>
      <w:r w:rsidR="00567D7F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щая распределением </w:t>
      </w:r>
      <w:r>
        <w:rPr>
          <w:rFonts w:ascii="Courier New" w:hAnsi="Courier New" w:cs="Courier New"/>
          <w:b/>
          <w:i/>
          <w:lang w:val="en-US"/>
        </w:rPr>
        <w:t>IP</w:t>
      </w:r>
      <w:r>
        <w:rPr>
          <w:rFonts w:ascii="Courier New" w:hAnsi="Courier New" w:cs="Courier New"/>
          <w:b/>
          <w:i/>
        </w:rPr>
        <w:t>-адресов</w:t>
      </w:r>
      <w:r>
        <w:rPr>
          <w:rFonts w:ascii="Courier New" w:hAnsi="Courier New" w:cs="Courier New"/>
        </w:rPr>
        <w:t xml:space="preserve">, поддержкой </w:t>
      </w:r>
      <w:r>
        <w:rPr>
          <w:rFonts w:ascii="Courier New" w:hAnsi="Courier New" w:cs="Courier New"/>
          <w:b/>
          <w:i/>
        </w:rPr>
        <w:t xml:space="preserve">сетевых доменов </w:t>
      </w:r>
      <w:r>
        <w:rPr>
          <w:rFonts w:ascii="Courier New" w:hAnsi="Courier New" w:cs="Courier New"/>
          <w:b/>
          <w:i/>
          <w:lang w:val="en-US"/>
        </w:rPr>
        <w:t>Internet</w:t>
      </w:r>
      <w:r>
        <w:rPr>
          <w:rFonts w:ascii="Courier New" w:hAnsi="Courier New" w:cs="Courier New"/>
          <w:b/>
          <w:i/>
        </w:rPr>
        <w:t xml:space="preserve"> верхнего уровня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i/>
        </w:rPr>
        <w:t>регистрацией портов</w:t>
      </w:r>
      <w:r>
        <w:rPr>
          <w:rFonts w:ascii="Courier New" w:hAnsi="Courier New" w:cs="Courier New"/>
        </w:rPr>
        <w:t>.</w:t>
      </w:r>
    </w:p>
    <w:p w14:paraId="41CB12FA" w14:textId="41D1DFEE" w:rsidR="000C2986" w:rsidRDefault="000C2986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0C2986">
        <w:rPr>
          <w:rFonts w:ascii="Arial" w:hAnsi="Arial" w:cs="Arial"/>
          <w:color w:val="333333"/>
          <w:shd w:val="clear" w:color="auto" w:fill="FFFFFF"/>
          <w:lang w:val="en-US"/>
        </w:rPr>
        <w:t>IANA (</w:t>
      </w:r>
      <w:r w:rsidRPr="000C2986">
        <w:rPr>
          <w:rFonts w:ascii="Arial" w:hAnsi="Arial" w:cs="Arial"/>
          <w:b/>
          <w:bCs/>
          <w:color w:val="333333"/>
          <w:shd w:val="clear" w:color="auto" w:fill="FFFFFF"/>
          <w:lang w:val="en-US"/>
        </w:rPr>
        <w:t>Internet</w:t>
      </w:r>
      <w:r w:rsidRPr="000C2986">
        <w:rPr>
          <w:rFonts w:ascii="Arial" w:hAnsi="Arial" w:cs="Arial"/>
          <w:color w:val="333333"/>
          <w:shd w:val="clear" w:color="auto" w:fill="FFFFFF"/>
          <w:lang w:val="en-US"/>
        </w:rPr>
        <w:t> Assigned Numbers Authority)</w:t>
      </w:r>
    </w:p>
    <w:p w14:paraId="2B88838E" w14:textId="2F2BAD1D" w:rsidR="000C2986" w:rsidRDefault="000C2986">
      <w:pPr>
        <w:rPr>
          <w:rFonts w:ascii="Arial" w:hAnsi="Arial" w:cs="Arial"/>
          <w:color w:val="333333"/>
          <w:shd w:val="clear" w:color="auto" w:fill="FFFFFF"/>
          <w:lang w:val="en-US"/>
        </w:rPr>
      </w:pPr>
    </w:p>
    <w:p w14:paraId="399CF2CC" w14:textId="611ADA39" w:rsidR="000C2986" w:rsidRDefault="007A770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32. Поясните понятие </w:t>
      </w:r>
      <w:r>
        <w:rPr>
          <w:rFonts w:ascii="Courier New" w:hAnsi="Courier New" w:cs="Courier New"/>
          <w:b/>
          <w:i/>
        </w:rPr>
        <w:t>сетевой сокет</w:t>
      </w:r>
      <w:r>
        <w:rPr>
          <w:rFonts w:ascii="Courier New" w:hAnsi="Courier New" w:cs="Courier New"/>
        </w:rPr>
        <w:t>.</w:t>
      </w:r>
    </w:p>
    <w:p w14:paraId="601BBD55" w14:textId="1DB7CC05" w:rsidR="001029E1" w:rsidRDefault="001F4BC9">
      <w:r>
        <w:t>совокупность IP-адреса и номера порта. Для идентификации прикладного процесса в сети</w:t>
      </w:r>
      <w:r w:rsidR="00B81CC1">
        <w:t>.</w:t>
      </w:r>
    </w:p>
    <w:p w14:paraId="2F1A9F07" w14:textId="2B53A6C3" w:rsidR="0036627A" w:rsidRDefault="0036627A"/>
    <w:p w14:paraId="43314ACD" w14:textId="42B0ECBE" w:rsidR="0036627A" w:rsidRDefault="0036627A">
      <w:pPr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</w:rPr>
        <w:t xml:space="preserve">33. Назначение </w:t>
      </w:r>
      <w:r>
        <w:rPr>
          <w:rFonts w:ascii="Courier New" w:hAnsi="Courier New" w:cs="Courier New"/>
          <w:b/>
          <w:i/>
        </w:rPr>
        <w:t xml:space="preserve">стандарта </w:t>
      </w:r>
      <w:r>
        <w:rPr>
          <w:rFonts w:ascii="Courier New" w:hAnsi="Courier New" w:cs="Courier New"/>
          <w:b/>
          <w:i/>
          <w:lang w:val="en-US"/>
        </w:rPr>
        <w:t>POSIX</w:t>
      </w:r>
      <w:r>
        <w:rPr>
          <w:rFonts w:ascii="Courier New" w:hAnsi="Courier New" w:cs="Courier New"/>
          <w:b/>
          <w:i/>
        </w:rPr>
        <w:t>.</w:t>
      </w:r>
    </w:p>
    <w:p w14:paraId="18770EDD" w14:textId="42529B47" w:rsidR="00CE6C0F" w:rsidRDefault="006473B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Для поддержания совместимости между операционными системами.</w:t>
      </w:r>
    </w:p>
    <w:p w14:paraId="761BBCAB" w14:textId="7C8C21D6" w:rsidR="008C011F" w:rsidRDefault="008C011F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Согласование опер. Системы с прикладными программами</w:t>
      </w:r>
    </w:p>
    <w:p w14:paraId="0B7D0385" w14:textId="77777777" w:rsidR="006473B5" w:rsidRDefault="006473B5">
      <w:pPr>
        <w:rPr>
          <w:rFonts w:ascii="Arial" w:hAnsi="Arial" w:cs="Arial"/>
          <w:color w:val="333333"/>
          <w:shd w:val="clear" w:color="auto" w:fill="FFFFFF"/>
        </w:rPr>
      </w:pPr>
    </w:p>
    <w:p w14:paraId="02236CE3" w14:textId="3B6965AB" w:rsidR="006473B5" w:rsidRDefault="000E561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Оп</w:t>
      </w:r>
      <w:r w:rsidR="006473B5">
        <w:rPr>
          <w:rFonts w:ascii="Arial" w:hAnsi="Arial" w:cs="Arial"/>
          <w:color w:val="333333"/>
          <w:shd w:val="clear" w:color="auto" w:fill="FFFFFF"/>
        </w:rPr>
        <w:t>ределяет как системные, так и пользовательские интерфейсы прикладного программирования (API), а также оболочки командной строки и служебные интерфейсы для совместимости (переносимости) программного обеспечения</w:t>
      </w:r>
    </w:p>
    <w:p w14:paraId="556E2A06" w14:textId="7E4F02B1" w:rsidR="008C2A44" w:rsidRDefault="008C2A44">
      <w:pPr>
        <w:rPr>
          <w:rFonts w:ascii="Arial" w:hAnsi="Arial" w:cs="Arial"/>
          <w:color w:val="333333"/>
          <w:shd w:val="clear" w:color="auto" w:fill="FFFFFF"/>
        </w:rPr>
      </w:pPr>
    </w:p>
    <w:p w14:paraId="38272A53" w14:textId="199DFC18" w:rsidR="008C2A44" w:rsidRPr="0036627A" w:rsidRDefault="008C2A44">
      <w:pPr>
        <w:rPr>
          <w:b/>
          <w:bCs/>
        </w:rPr>
      </w:pPr>
      <w:r>
        <w:rPr>
          <w:rFonts w:ascii="Courier New" w:hAnsi="Courier New" w:cs="Courier New"/>
          <w:b/>
          <w:i/>
        </w:rPr>
        <w:t xml:space="preserve">34. Структура </w:t>
      </w:r>
      <w:r>
        <w:rPr>
          <w:rFonts w:ascii="Courier New" w:hAnsi="Courier New" w:cs="Courier New"/>
          <w:b/>
          <w:i/>
          <w:lang w:val="en-US"/>
        </w:rPr>
        <w:t>TCP</w:t>
      </w:r>
      <w:r>
        <w:rPr>
          <w:rFonts w:ascii="Courier New" w:hAnsi="Courier New" w:cs="Courier New"/>
          <w:b/>
          <w:i/>
        </w:rPr>
        <w:t>/</w:t>
      </w:r>
      <w:r>
        <w:rPr>
          <w:rFonts w:ascii="Courier New" w:hAnsi="Courier New" w:cs="Courier New"/>
          <w:b/>
          <w:i/>
          <w:lang w:val="en-US"/>
        </w:rPr>
        <w:t>IP</w:t>
      </w:r>
      <w:r>
        <w:rPr>
          <w:rFonts w:ascii="Courier New" w:hAnsi="Courier New" w:cs="Courier New"/>
          <w:b/>
          <w:i/>
        </w:rPr>
        <w:t xml:space="preserve"> </w:t>
      </w:r>
      <w:r>
        <w:rPr>
          <w:rFonts w:ascii="Courier New" w:hAnsi="Courier New" w:cs="Courier New"/>
          <w:b/>
          <w:i/>
          <w:lang w:val="en-US"/>
        </w:rPr>
        <w:t>TCP</w:t>
      </w:r>
      <w:r>
        <w:rPr>
          <w:rFonts w:ascii="Courier New" w:hAnsi="Courier New" w:cs="Courier New"/>
          <w:b/>
          <w:i/>
        </w:rPr>
        <w:t>-сервера</w:t>
      </w:r>
      <w:r>
        <w:rPr>
          <w:rFonts w:ascii="Courier New" w:hAnsi="Courier New" w:cs="Courier New"/>
        </w:rPr>
        <w:t>. Все функции и все параметры функций.</w:t>
      </w:r>
    </w:p>
    <w:sectPr w:rsidR="008C2A44" w:rsidRPr="00366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5B6"/>
    <w:multiLevelType w:val="hybridMultilevel"/>
    <w:tmpl w:val="EE28FF1E"/>
    <w:lvl w:ilvl="0" w:tplc="AD7AD458">
      <w:start w:val="18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F11"/>
    <w:multiLevelType w:val="hybridMultilevel"/>
    <w:tmpl w:val="7F489500"/>
    <w:lvl w:ilvl="0" w:tplc="C0447802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125F17"/>
    <w:multiLevelType w:val="multilevel"/>
    <w:tmpl w:val="82BA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3A"/>
    <w:rsid w:val="0001108F"/>
    <w:rsid w:val="0001543E"/>
    <w:rsid w:val="000159D0"/>
    <w:rsid w:val="00024401"/>
    <w:rsid w:val="000C2986"/>
    <w:rsid w:val="000E5612"/>
    <w:rsid w:val="000E6CCB"/>
    <w:rsid w:val="001029E1"/>
    <w:rsid w:val="00156AB1"/>
    <w:rsid w:val="00171701"/>
    <w:rsid w:val="001A36A0"/>
    <w:rsid w:val="001C7997"/>
    <w:rsid w:val="001F4BC9"/>
    <w:rsid w:val="00207657"/>
    <w:rsid w:val="00220D09"/>
    <w:rsid w:val="0023239C"/>
    <w:rsid w:val="002643DB"/>
    <w:rsid w:val="00275DC5"/>
    <w:rsid w:val="002C187A"/>
    <w:rsid w:val="002E4F14"/>
    <w:rsid w:val="00306D3A"/>
    <w:rsid w:val="00316C93"/>
    <w:rsid w:val="0036627A"/>
    <w:rsid w:val="003A2E05"/>
    <w:rsid w:val="003C464D"/>
    <w:rsid w:val="0042777C"/>
    <w:rsid w:val="004751AF"/>
    <w:rsid w:val="004D53D4"/>
    <w:rsid w:val="005068C0"/>
    <w:rsid w:val="00563265"/>
    <w:rsid w:val="00567D7F"/>
    <w:rsid w:val="00582915"/>
    <w:rsid w:val="005A7411"/>
    <w:rsid w:val="00617522"/>
    <w:rsid w:val="00635900"/>
    <w:rsid w:val="006473B5"/>
    <w:rsid w:val="006B6A7D"/>
    <w:rsid w:val="007153F6"/>
    <w:rsid w:val="00731185"/>
    <w:rsid w:val="007438FE"/>
    <w:rsid w:val="00760F92"/>
    <w:rsid w:val="007A28E2"/>
    <w:rsid w:val="007A7709"/>
    <w:rsid w:val="007C508C"/>
    <w:rsid w:val="007D026A"/>
    <w:rsid w:val="007D6AC2"/>
    <w:rsid w:val="00865176"/>
    <w:rsid w:val="00892767"/>
    <w:rsid w:val="008C011F"/>
    <w:rsid w:val="008C2A44"/>
    <w:rsid w:val="008D4AD3"/>
    <w:rsid w:val="0093399A"/>
    <w:rsid w:val="0098735E"/>
    <w:rsid w:val="009A3C0C"/>
    <w:rsid w:val="009F4848"/>
    <w:rsid w:val="00A06CE6"/>
    <w:rsid w:val="00A90BE8"/>
    <w:rsid w:val="00A92166"/>
    <w:rsid w:val="00AC7231"/>
    <w:rsid w:val="00B3202E"/>
    <w:rsid w:val="00B418BE"/>
    <w:rsid w:val="00B53612"/>
    <w:rsid w:val="00B6406B"/>
    <w:rsid w:val="00B81CC1"/>
    <w:rsid w:val="00BA65C9"/>
    <w:rsid w:val="00BB32F2"/>
    <w:rsid w:val="00BD1E7A"/>
    <w:rsid w:val="00BD2AB5"/>
    <w:rsid w:val="00BF3581"/>
    <w:rsid w:val="00C2003B"/>
    <w:rsid w:val="00C207CA"/>
    <w:rsid w:val="00C445AD"/>
    <w:rsid w:val="00C66FCB"/>
    <w:rsid w:val="00CE4165"/>
    <w:rsid w:val="00CE6C0F"/>
    <w:rsid w:val="00D03A76"/>
    <w:rsid w:val="00D5162B"/>
    <w:rsid w:val="00DA2955"/>
    <w:rsid w:val="00DA5718"/>
    <w:rsid w:val="00DB4786"/>
    <w:rsid w:val="00DC4AC9"/>
    <w:rsid w:val="00DF06E9"/>
    <w:rsid w:val="00E45994"/>
    <w:rsid w:val="00E5032E"/>
    <w:rsid w:val="00EA00A7"/>
    <w:rsid w:val="00EA0B9E"/>
    <w:rsid w:val="00ED2E25"/>
    <w:rsid w:val="00F86A5E"/>
    <w:rsid w:val="00FB49A9"/>
    <w:rsid w:val="00FD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CCED"/>
  <w15:chartTrackingRefBased/>
  <w15:docId w15:val="{2BA9C231-2BD6-4DC9-B429-4D032E4A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AD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50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508C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7C508C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287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22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udfile.net/preview/9960310/page: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danik2003globin@gmail.com</dc:creator>
  <cp:keywords/>
  <dc:description/>
  <cp:lastModifiedBy>danik2003globin@gmail.com</cp:lastModifiedBy>
  <cp:revision>90</cp:revision>
  <dcterms:created xsi:type="dcterms:W3CDTF">2023-02-15T14:41:00Z</dcterms:created>
  <dcterms:modified xsi:type="dcterms:W3CDTF">2023-02-16T13:54:00Z</dcterms:modified>
</cp:coreProperties>
</file>