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7ABCA21" w14:textId="77777777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A3189">
              <w:rPr>
                <w:szCs w:val="24"/>
                <w:highlight w:val="yellow"/>
                <w:lang w:val="en-US"/>
              </w:rPr>
              <w:t>XXXXXXX</w:t>
            </w:r>
          </w:p>
        </w:tc>
        <w:tc>
          <w:tcPr>
            <w:tcW w:w="2344" w:type="dxa"/>
            <w:shd w:val="clear" w:color="auto" w:fill="auto"/>
          </w:tcPr>
          <w:p w14:paraId="74763CA9" w14:textId="0446001D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 xml:space="preserve">___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7777777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9554A2">
              <w:rPr>
                <w:b/>
                <w:bCs/>
                <w:highlight w:val="yellow"/>
              </w:rPr>
              <w:t>Сервисный центр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55E0ADB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FD7AE7">
        <w:rPr>
          <w:szCs w:val="24"/>
          <w:u w:val="single"/>
        </w:rPr>
        <w:tab/>
      </w:r>
      <w:r w:rsidR="00FD7AE7">
        <w:rPr>
          <w:szCs w:val="24"/>
          <w:u w:val="single"/>
        </w:rPr>
        <w:tab/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286F1F0" w14:textId="77777777"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администратора </w:t>
      </w:r>
      <w:r>
        <w:rPr>
          <w:rFonts w:eastAsia="Times New Roman"/>
          <w:highlight w:val="yellow"/>
        </w:rPr>
        <w:t>сервиса</w:t>
      </w:r>
      <w:r w:rsidR="00A900B5" w:rsidRPr="00A900B5">
        <w:rPr>
          <w:rFonts w:eastAsia="Times New Roman"/>
          <w:highlight w:val="yellow"/>
        </w:rPr>
        <w:t xml:space="preserve">: </w:t>
      </w:r>
    </w:p>
    <w:p w14:paraId="1DFC75A2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14:paraId="79397B79" w14:textId="77777777" w:rsidR="009554A2" w:rsidRPr="009554A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Регистрировать заказы</w:t>
      </w:r>
      <w:r>
        <w:rPr>
          <w:rFonts w:eastAsia="Times New Roman"/>
          <w:highlight w:val="yellow"/>
          <w:lang w:val="en-US"/>
        </w:rPr>
        <w:t>;</w:t>
      </w:r>
    </w:p>
    <w:p w14:paraId="2D42D6EE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Оповещать клиента о выполнении заказа</w:t>
      </w:r>
      <w:r w:rsidR="009554A2" w:rsidRPr="009554A2">
        <w:rPr>
          <w:highlight w:val="yellow"/>
        </w:rPr>
        <w:t xml:space="preserve"> (</w:t>
      </w:r>
      <w:r w:rsidR="009554A2">
        <w:rPr>
          <w:highlight w:val="yellow"/>
        </w:rPr>
        <w:t xml:space="preserve">почта, </w:t>
      </w:r>
      <w:proofErr w:type="spellStart"/>
      <w:r w:rsidR="009554A2">
        <w:rPr>
          <w:highlight w:val="yellow"/>
        </w:rPr>
        <w:t>sms</w:t>
      </w:r>
      <w:proofErr w:type="spellEnd"/>
      <w:r w:rsidR="009554A2">
        <w:rPr>
          <w:highlight w:val="yellow"/>
        </w:rPr>
        <w:t>)</w:t>
      </w:r>
      <w:r w:rsidRPr="00A900B5">
        <w:rPr>
          <w:highlight w:val="yellow"/>
        </w:rPr>
        <w:t xml:space="preserve">; </w:t>
      </w:r>
    </w:p>
    <w:p w14:paraId="783C399B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Выполнять поисковые запросы</w:t>
      </w:r>
      <w:r w:rsidR="009554A2">
        <w:rPr>
          <w:highlight w:val="yellow"/>
        </w:rPr>
        <w:t>, фильтрацию</w:t>
      </w:r>
      <w:r w:rsidRPr="00A900B5">
        <w:rPr>
          <w:highlight w:val="yellow"/>
        </w:rPr>
        <w:t xml:space="preserve">. </w:t>
      </w:r>
    </w:p>
    <w:p w14:paraId="397AE4A6" w14:textId="77777777"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клиента: </w:t>
      </w:r>
    </w:p>
    <w:p w14:paraId="3AA2792A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14:paraId="060F1754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</w:t>
      </w:r>
      <w:r w:rsidR="009554A2">
        <w:rPr>
          <w:rFonts w:eastAsia="Times New Roman"/>
          <w:highlight w:val="yellow"/>
        </w:rPr>
        <w:t>формам</w:t>
      </w:r>
      <w:r w:rsidRPr="00A900B5">
        <w:rPr>
          <w:rFonts w:eastAsia="Times New Roman"/>
          <w:highlight w:val="yellow"/>
        </w:rPr>
        <w:t xml:space="preserve">; </w:t>
      </w:r>
    </w:p>
    <w:p w14:paraId="0BFEA78B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>Загружать файлы</w:t>
      </w:r>
      <w:r w:rsidR="009554A2">
        <w:rPr>
          <w:rFonts w:eastAsia="Times New Roman"/>
          <w:highlight w:val="yellow"/>
          <w:lang w:val="en-US"/>
        </w:rPr>
        <w:t>/</w:t>
      </w:r>
      <w:r w:rsidR="009554A2">
        <w:rPr>
          <w:rFonts w:eastAsia="Times New Roman"/>
          <w:highlight w:val="yellow"/>
        </w:rPr>
        <w:t>изображения</w:t>
      </w:r>
      <w:r w:rsidRPr="00A900B5">
        <w:rPr>
          <w:rFonts w:eastAsia="Times New Roman"/>
          <w:highlight w:val="yellow"/>
        </w:rPr>
        <w:t xml:space="preserve">; </w:t>
      </w:r>
    </w:p>
    <w:p w14:paraId="436E318C" w14:textId="77777777"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14:paraId="756FAE95" w14:textId="77777777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554A2">
        <w:rPr>
          <w:rFonts w:eastAsia="Times New Roman"/>
          <w:highlight w:val="yellow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0C7F124F"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1EE15E7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25CAF10C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758E20B1" w:rsidR="00EB7ECE" w:rsidRDefault="00EB7ECE" w:rsidP="004A318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68891425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6DD6B45E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60D26DB0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03C6D661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311A8C55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D7AE7">
        <w:rPr>
          <w:i/>
          <w:szCs w:val="24"/>
        </w:rPr>
        <w:t>Якунович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141D258A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4A3189" w:rsidRPr="004A3189">
        <w:rPr>
          <w:i/>
          <w:szCs w:val="24"/>
          <w:highlight w:val="yellow"/>
          <w:lang w:val="en-US"/>
        </w:rPr>
        <w:t>XXXXXXXX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B2B14"/>
    <w:rsid w:val="00111C94"/>
    <w:rsid w:val="00150B41"/>
    <w:rsid w:val="004A3189"/>
    <w:rsid w:val="005F52B9"/>
    <w:rsid w:val="008427E9"/>
    <w:rsid w:val="009554A2"/>
    <w:rsid w:val="00A60E68"/>
    <w:rsid w:val="00A900B5"/>
    <w:rsid w:val="00BC1C16"/>
    <w:rsid w:val="00D53BB3"/>
    <w:rsid w:val="00EB7ECE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Александр Якунович</cp:lastModifiedBy>
  <cp:revision>2</cp:revision>
  <dcterms:created xsi:type="dcterms:W3CDTF">2023-09-13T19:39:00Z</dcterms:created>
  <dcterms:modified xsi:type="dcterms:W3CDTF">2023-09-13T19:39:00Z</dcterms:modified>
</cp:coreProperties>
</file>