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ECF" w:rsidRPr="00FF39F7" w:rsidRDefault="00FF39F7" w:rsidP="00FF39F7">
      <w:pPr>
        <w:jc w:val="center"/>
        <w:rPr>
          <w:b/>
          <w:i/>
        </w:rPr>
      </w:pPr>
      <w:r w:rsidRPr="00FF39F7">
        <w:rPr>
          <w:b/>
          <w:i/>
        </w:rPr>
        <w:t>Вариант 1</w:t>
      </w:r>
    </w:p>
    <w:p w:rsidR="00FF39F7" w:rsidRDefault="00FF39F7" w:rsidP="00FF39F7">
      <w:pPr>
        <w:pStyle w:val="a3"/>
        <w:numPr>
          <w:ilvl w:val="0"/>
          <w:numId w:val="1"/>
        </w:numPr>
        <w:rPr>
          <w:b/>
        </w:rPr>
      </w:pPr>
      <w:r w:rsidRPr="00FF39F7">
        <w:rPr>
          <w:b/>
        </w:rPr>
        <w:t>Условия выполнения 1УУС из ПМ</w:t>
      </w:r>
    </w:p>
    <w:p w:rsidR="00594869" w:rsidRPr="00594869" w:rsidRDefault="00594869" w:rsidP="00594869">
      <w:pPr>
        <w:spacing w:line="300" w:lineRule="exact"/>
        <w:ind w:left="360"/>
        <w:jc w:val="both"/>
        <w:rPr>
          <w:sz w:val="30"/>
          <w:szCs w:val="30"/>
        </w:rPr>
      </w:pPr>
      <w:r w:rsidRPr="00594869">
        <w:rPr>
          <w:sz w:val="30"/>
          <w:szCs w:val="30"/>
        </w:rPr>
        <w:t>Условия выполнения упражнения:</w:t>
      </w:r>
    </w:p>
    <w:p w:rsidR="00594869" w:rsidRPr="00594869" w:rsidRDefault="00594869" w:rsidP="00594869">
      <w:pPr>
        <w:spacing w:line="300" w:lineRule="exact"/>
        <w:ind w:left="360"/>
        <w:jc w:val="both"/>
        <w:rPr>
          <w:sz w:val="30"/>
          <w:szCs w:val="30"/>
        </w:rPr>
      </w:pPr>
      <w:r w:rsidRPr="00594869">
        <w:rPr>
          <w:sz w:val="30"/>
          <w:szCs w:val="30"/>
        </w:rPr>
        <w:t>«Стрельба с места по неподвижной цели днем»</w:t>
      </w:r>
    </w:p>
    <w:p w:rsidR="00594869" w:rsidRPr="00594869" w:rsidRDefault="00594869" w:rsidP="00594869">
      <w:pPr>
        <w:spacing w:line="300" w:lineRule="exact"/>
        <w:ind w:left="360"/>
        <w:jc w:val="both"/>
        <w:rPr>
          <w:sz w:val="30"/>
          <w:szCs w:val="30"/>
        </w:rPr>
      </w:pPr>
      <w:r w:rsidRPr="00594869">
        <w:rPr>
          <w:sz w:val="30"/>
          <w:szCs w:val="30"/>
        </w:rPr>
        <w:t>Цель – грудная фигура с кругами (мишень № 4) на щите 0,75х0,75 м, установленная на высоте уровня глаз, неподвижная.</w:t>
      </w:r>
    </w:p>
    <w:p w:rsidR="00594869" w:rsidRPr="00594869" w:rsidRDefault="00594869" w:rsidP="00594869">
      <w:pPr>
        <w:spacing w:line="300" w:lineRule="exact"/>
        <w:ind w:left="360"/>
        <w:rPr>
          <w:sz w:val="30"/>
          <w:szCs w:val="30"/>
        </w:rPr>
      </w:pPr>
      <w:r w:rsidRPr="00594869">
        <w:rPr>
          <w:sz w:val="30"/>
          <w:szCs w:val="30"/>
        </w:rPr>
        <w:t>Дальность до цели – 25 м.</w:t>
      </w:r>
    </w:p>
    <w:p w:rsidR="00594869" w:rsidRPr="00594869" w:rsidRDefault="00594869" w:rsidP="00594869">
      <w:pPr>
        <w:spacing w:line="300" w:lineRule="exact"/>
        <w:ind w:left="360"/>
        <w:rPr>
          <w:sz w:val="30"/>
          <w:szCs w:val="30"/>
        </w:rPr>
      </w:pPr>
      <w:r w:rsidRPr="00594869">
        <w:rPr>
          <w:sz w:val="30"/>
          <w:szCs w:val="30"/>
        </w:rPr>
        <w:t xml:space="preserve">Количество патронов, шт. – 3. </w:t>
      </w:r>
    </w:p>
    <w:p w:rsidR="00594869" w:rsidRPr="00594869" w:rsidRDefault="00594869" w:rsidP="00594869">
      <w:pPr>
        <w:spacing w:line="300" w:lineRule="exact"/>
        <w:ind w:left="360"/>
        <w:rPr>
          <w:sz w:val="30"/>
          <w:szCs w:val="30"/>
        </w:rPr>
      </w:pPr>
      <w:r w:rsidRPr="00594869">
        <w:rPr>
          <w:sz w:val="30"/>
          <w:szCs w:val="30"/>
        </w:rPr>
        <w:t xml:space="preserve">Время на стрельбу – 60 с. </w:t>
      </w:r>
    </w:p>
    <w:p w:rsidR="00594869" w:rsidRPr="00594869" w:rsidRDefault="00594869" w:rsidP="00594869">
      <w:pPr>
        <w:spacing w:line="300" w:lineRule="exact"/>
        <w:ind w:left="360"/>
        <w:rPr>
          <w:sz w:val="30"/>
          <w:szCs w:val="30"/>
        </w:rPr>
      </w:pPr>
      <w:r w:rsidRPr="00594869">
        <w:rPr>
          <w:sz w:val="30"/>
          <w:szCs w:val="30"/>
        </w:rPr>
        <w:t>Положение для стрельбы – стоя с руки (с рук).</w:t>
      </w:r>
    </w:p>
    <w:p w:rsidR="00594869" w:rsidRPr="00594869" w:rsidRDefault="00594869" w:rsidP="00594869">
      <w:pPr>
        <w:spacing w:line="300" w:lineRule="exact"/>
        <w:ind w:left="360"/>
        <w:jc w:val="both"/>
        <w:rPr>
          <w:sz w:val="30"/>
          <w:szCs w:val="30"/>
        </w:rPr>
      </w:pPr>
      <w:r w:rsidRPr="00594869">
        <w:rPr>
          <w:sz w:val="30"/>
          <w:szCs w:val="30"/>
        </w:rPr>
        <w:t xml:space="preserve">Оценка: </w:t>
      </w:r>
    </w:p>
    <w:p w:rsidR="00594869" w:rsidRPr="00594869" w:rsidRDefault="00594869" w:rsidP="00594869">
      <w:pPr>
        <w:spacing w:line="300" w:lineRule="exact"/>
        <w:ind w:left="360"/>
        <w:jc w:val="both"/>
        <w:rPr>
          <w:sz w:val="30"/>
          <w:szCs w:val="30"/>
        </w:rPr>
      </w:pPr>
      <w:r w:rsidRPr="00594869">
        <w:rPr>
          <w:sz w:val="30"/>
          <w:szCs w:val="30"/>
        </w:rPr>
        <w:t>«отлично» – выбить</w:t>
      </w:r>
      <w:bookmarkStart w:id="0" w:name="_GoBack"/>
      <w:bookmarkEnd w:id="0"/>
      <w:r w:rsidRPr="00594869">
        <w:rPr>
          <w:sz w:val="30"/>
          <w:szCs w:val="30"/>
        </w:rPr>
        <w:t xml:space="preserve"> не менее 25 очков; </w:t>
      </w:r>
    </w:p>
    <w:p w:rsidR="00594869" w:rsidRPr="00594869" w:rsidRDefault="00594869" w:rsidP="00594869">
      <w:pPr>
        <w:spacing w:line="300" w:lineRule="exact"/>
        <w:ind w:left="360"/>
        <w:jc w:val="both"/>
        <w:rPr>
          <w:sz w:val="30"/>
          <w:szCs w:val="30"/>
        </w:rPr>
      </w:pPr>
      <w:r w:rsidRPr="00594869">
        <w:rPr>
          <w:sz w:val="30"/>
          <w:szCs w:val="30"/>
        </w:rPr>
        <w:t xml:space="preserve">«хорошо» – выбить не менее 21 очка; </w:t>
      </w:r>
    </w:p>
    <w:p w:rsidR="00594869" w:rsidRPr="00594869" w:rsidRDefault="00594869" w:rsidP="00594869">
      <w:pPr>
        <w:spacing w:line="300" w:lineRule="exact"/>
        <w:ind w:left="360"/>
        <w:jc w:val="both"/>
        <w:rPr>
          <w:sz w:val="30"/>
          <w:szCs w:val="30"/>
        </w:rPr>
      </w:pPr>
      <w:r w:rsidRPr="00594869">
        <w:rPr>
          <w:sz w:val="30"/>
          <w:szCs w:val="30"/>
        </w:rPr>
        <w:t>«удовлетворительно» – выбить не менее 18 очков.</w:t>
      </w:r>
    </w:p>
    <w:p w:rsidR="00FF39F7" w:rsidRDefault="00FF39F7" w:rsidP="00FF39F7">
      <w:pPr>
        <w:pStyle w:val="a3"/>
        <w:numPr>
          <w:ilvl w:val="0"/>
          <w:numId w:val="1"/>
        </w:numPr>
        <w:rPr>
          <w:b/>
        </w:rPr>
      </w:pPr>
      <w:r w:rsidRPr="00FF39F7">
        <w:rPr>
          <w:b/>
        </w:rPr>
        <w:t>Требования безопасности при проведении стрельб</w:t>
      </w:r>
    </w:p>
    <w:p w:rsidR="00FF39F7" w:rsidRPr="00FF39F7" w:rsidRDefault="00FF39F7" w:rsidP="00FF39F7">
      <w:pPr>
        <w:ind w:left="360"/>
      </w:pPr>
      <w:r w:rsidRPr="00FF39F7">
        <w:rPr>
          <w:bCs/>
          <w:u w:val="single"/>
        </w:rPr>
        <w:t>Запрещается: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rPr>
          <w:bCs/>
        </w:rPr>
        <w:t>открывать огонь без команды руководителя</w:t>
      </w:r>
      <w:r w:rsidRPr="00FF39F7">
        <w:t>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rPr>
          <w:bCs/>
        </w:rPr>
        <w:t>заходить</w:t>
      </w:r>
      <w:r w:rsidRPr="00FF39F7">
        <w:t xml:space="preserve"> </w:t>
      </w:r>
      <w:r w:rsidRPr="00FF39F7">
        <w:rPr>
          <w:bCs/>
        </w:rPr>
        <w:t>на участки</w:t>
      </w:r>
      <w:r w:rsidRPr="00FF39F7">
        <w:t xml:space="preserve"> мишенных полей, </w:t>
      </w:r>
      <w:r w:rsidRPr="00FF39F7">
        <w:rPr>
          <w:bCs/>
        </w:rPr>
        <w:t>где есть неразорвавшиеся боеприпасы</w:t>
      </w:r>
      <w:r w:rsidRPr="00FF39F7">
        <w:t>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rPr>
          <w:bCs/>
        </w:rPr>
        <w:t>трогать неразорвавшиеся боеприпасы</w:t>
      </w:r>
      <w:r w:rsidRPr="00FF39F7">
        <w:t>, другие взрывоопасные предметы и средства имитации. О каждом неразорвавшемся снаряде и взрывоопасном предмете докладывать руководителю стрельбы на участке;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rPr>
          <w:bCs/>
        </w:rPr>
        <w:t>направлять оружие на людей</w:t>
      </w:r>
      <w:r w:rsidRPr="00FF39F7">
        <w:t xml:space="preserve">, в сторону и в тыл учебного объекта (заряжено оно или нет); 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rPr>
          <w:bCs/>
        </w:rPr>
        <w:t>оставлять</w:t>
      </w:r>
      <w:r w:rsidRPr="00FF39F7">
        <w:t xml:space="preserve"> где бы то ни было заряженное </w:t>
      </w:r>
      <w:r w:rsidRPr="00FF39F7">
        <w:rPr>
          <w:bCs/>
        </w:rPr>
        <w:t>оружие</w:t>
      </w:r>
      <w:r w:rsidRPr="00FF39F7">
        <w:t xml:space="preserve"> или передавать его другим лицам, оставлять на огневой позиции индивидуальное оружие без команды руководителя стрельбы;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rPr>
          <w:bCs/>
        </w:rPr>
        <w:t>заряжать оружие</w:t>
      </w:r>
      <w:r w:rsidRPr="00FF39F7">
        <w:t xml:space="preserve"> </w:t>
      </w:r>
      <w:r w:rsidRPr="00FF39F7">
        <w:rPr>
          <w:bCs/>
        </w:rPr>
        <w:t>без необходимости и до подачи сигнала «Огонь»;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rPr>
          <w:bCs/>
        </w:rPr>
        <w:t>находиться</w:t>
      </w:r>
      <w:r w:rsidRPr="00FF39F7">
        <w:t xml:space="preserve"> </w:t>
      </w:r>
      <w:r w:rsidRPr="00FF39F7">
        <w:rPr>
          <w:bCs/>
        </w:rPr>
        <w:t>позади гранатометчика</w:t>
      </w:r>
      <w:r w:rsidRPr="00FF39F7">
        <w:t xml:space="preserve">, ведущего стрельбу из РПГ, </w:t>
      </w:r>
      <w:r w:rsidRPr="00FF39F7">
        <w:rPr>
          <w:bCs/>
        </w:rPr>
        <w:t>в секторе 90</w:t>
      </w:r>
      <w:r w:rsidRPr="00FF39F7">
        <w:sym w:font="Symbol" w:char="F0B0"/>
      </w:r>
      <w:r w:rsidRPr="00FF39F7">
        <w:rPr>
          <w:bCs/>
        </w:rPr>
        <w:t xml:space="preserve"> и ближе 30 м</w:t>
      </w:r>
      <w:r w:rsidRPr="00FF39F7">
        <w:t>;</w:t>
      </w:r>
    </w:p>
    <w:p w:rsidR="00FF39F7" w:rsidRDefault="00FF39F7" w:rsidP="00FF39F7">
      <w:pPr>
        <w:pStyle w:val="a3"/>
        <w:numPr>
          <w:ilvl w:val="0"/>
          <w:numId w:val="2"/>
        </w:numPr>
      </w:pPr>
      <w:r w:rsidRPr="00FF39F7">
        <w:rPr>
          <w:bCs/>
        </w:rPr>
        <w:t>разбирать боеприпасы</w:t>
      </w:r>
      <w:r w:rsidRPr="00FF39F7">
        <w:t xml:space="preserve"> и боевые гранаты, устранять в них неисправности;</w:t>
      </w:r>
    </w:p>
    <w:p w:rsidR="00FF39F7" w:rsidRPr="00FF39F7" w:rsidRDefault="00FF39F7" w:rsidP="00FF39F7">
      <w:pPr>
        <w:ind w:left="360"/>
      </w:pPr>
      <w:r w:rsidRPr="00FF39F7">
        <w:rPr>
          <w:bCs/>
          <w:u w:val="single"/>
        </w:rPr>
        <w:t>Запрещается вести огонь: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t>из неисправного оружия и неисправными боеприпасами;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t>до выхода на рубеж открытия огня и после выхода на рубеж прекращения огня;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t>за пределы границ безопасных боковых защитных зон или по блиндажу, на котором поднят красный флаг (включен фонарь красного света);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t>после сигнала «Отбой» (команды «Прекратить огонь») и после поднятия белого флага (включения фонаря белого света) на блиндаже (укрытии), командном пункте, участковом пункте управления;</w:t>
      </w:r>
    </w:p>
    <w:p w:rsidR="00FF39F7" w:rsidRPr="00FF39F7" w:rsidRDefault="00FF39F7" w:rsidP="00FF39F7">
      <w:pPr>
        <w:ind w:left="360"/>
        <w:rPr>
          <w:u w:val="single"/>
        </w:rPr>
      </w:pPr>
      <w:r w:rsidRPr="00FF39F7">
        <w:rPr>
          <w:bCs/>
          <w:u w:val="single"/>
        </w:rPr>
        <w:t>Ведение огня немедленно прекращается</w:t>
      </w:r>
      <w:r w:rsidRPr="00FF39F7">
        <w:rPr>
          <w:u w:val="single"/>
        </w:rPr>
        <w:t xml:space="preserve"> </w:t>
      </w:r>
      <w:r w:rsidRPr="00FF39F7">
        <w:rPr>
          <w:bCs/>
          <w:u w:val="single"/>
        </w:rPr>
        <w:t>в случаях: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lastRenderedPageBreak/>
        <w:t>появления людей, животных, транспортных и других технических средств на мишенном поле, низколетящих летательных аппаратов над районом стрельбы;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t>поднятия белого флага (включения фонаря белого света) на командном пункте, участковом пункте управления;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t>получения сигнала с поста оцепления об опасности продолжения стрельбы;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t>возникновения пожара на мишенном поле во время стрельбы;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t>потери ориентировки со стороны стреляющих или связи с ними, плохой видимости.</w:t>
      </w:r>
    </w:p>
    <w:p w:rsidR="00FF39F7" w:rsidRDefault="00FF39F7" w:rsidP="00FF39F7">
      <w:pPr>
        <w:pStyle w:val="a3"/>
        <w:numPr>
          <w:ilvl w:val="0"/>
          <w:numId w:val="2"/>
        </w:numPr>
      </w:pPr>
      <w:r w:rsidRPr="00FF39F7">
        <w:t xml:space="preserve">Заряжать оружие разрешается только после подачи сигнала </w:t>
      </w:r>
      <w:r w:rsidRPr="00FF39F7">
        <w:rPr>
          <w:b/>
          <w:bCs/>
        </w:rPr>
        <w:t>«Огонь»</w:t>
      </w:r>
      <w:r w:rsidRPr="00FF39F7">
        <w:t xml:space="preserve"> на огневом рубеже или после прохождения рубежа открытия огня. Перед каждым заряжанием оружия нужно убедиться в отсутствии в стволе посторонних предметов (земли, песка, ветоши и тому подобных).</w:t>
      </w:r>
    </w:p>
    <w:p w:rsidR="00FF39F7" w:rsidRPr="00FF39F7" w:rsidRDefault="00FF39F7" w:rsidP="00FF39F7">
      <w:pPr>
        <w:ind w:left="360"/>
      </w:pPr>
      <w:r w:rsidRPr="00FF39F7">
        <w:rPr>
          <w:bCs/>
          <w:u w:val="single"/>
        </w:rPr>
        <w:t>При метании боевых ручных гранат необходимо выполнять следующие требования безопасности: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t>перед заряжанием проводить осмотр гранат и запалов, в случае обнаружения неисправностей немедленно докладывать руководителю занятия;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t>вставлять запал разрешается только перед метанием гранаты по команде руководителя занятия;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t>выходить из окопа или из-за укрытия разрешается по истечении 10 с после взрыва гранаты; запрещается выходить из-за укрытия в случае, если подрыв гранаты не произойдет в течение 10 минут;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t xml:space="preserve">    при метании наступательной гранаты на ходу приближаться к ней до момента ее взрыва ближе 25 м запрещается;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t>гранаты и запалы оберегаются от сильных толчков, ударов, огня, грязи, сырости;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t xml:space="preserve">    переносить боевые ручные гранаты вне гранатных сумок запрещается;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t xml:space="preserve">    если снаряженная боевая граната не была брошена (предохранительная чека не вынималась), </w:t>
      </w:r>
      <w:proofErr w:type="spellStart"/>
      <w:r w:rsidRPr="00FF39F7">
        <w:t>разряжание</w:t>
      </w:r>
      <w:proofErr w:type="spellEnd"/>
      <w:r w:rsidRPr="00FF39F7">
        <w:t xml:space="preserve"> ее проводить только по команде и под непосредственным контролем руководителя занятия.</w:t>
      </w:r>
    </w:p>
    <w:p w:rsidR="00FF39F7" w:rsidRDefault="00FF39F7" w:rsidP="00FF39F7">
      <w:pPr>
        <w:pStyle w:val="a3"/>
        <w:numPr>
          <w:ilvl w:val="0"/>
          <w:numId w:val="1"/>
        </w:numPr>
        <w:rPr>
          <w:b/>
        </w:rPr>
      </w:pPr>
      <w:r w:rsidRPr="00FF39F7">
        <w:rPr>
          <w:b/>
        </w:rPr>
        <w:t>Назначение и боевые свойства АК-74</w:t>
      </w:r>
    </w:p>
    <w:p w:rsidR="00594869" w:rsidRDefault="00FF39F7" w:rsidP="00594869">
      <w:pPr>
        <w:ind w:firstLine="709"/>
        <w:jc w:val="both"/>
      </w:pPr>
      <w:r>
        <w:t xml:space="preserve">Назначение: </w:t>
      </w:r>
      <w:r w:rsidR="00594869">
        <w:t>5.45-мм автомат Калашникова является индивидуальным оружием, а 5.45-мм ручной пулемет Калашникова является оружием мотострелкового отделения. Они предназначены для уничтожения живой силы и поражения огневых средств противника. Для поражения живой силы противника в рукопашном бою к автомату присоединяется штык-нож.</w:t>
      </w:r>
    </w:p>
    <w:p w:rsidR="00594869" w:rsidRDefault="00594869" w:rsidP="00594869">
      <w:pPr>
        <w:ind w:firstLine="709"/>
        <w:jc w:val="both"/>
      </w:pPr>
      <w:r>
        <w:rPr>
          <w:b/>
        </w:rPr>
        <w:t>Боевые свойства</w:t>
      </w:r>
      <w:r>
        <w:t xml:space="preserve"> Стрельба из автомата (пулемёта) ведётся автоматический или одиночный огонь. Автоматический – основной вид огня. Он ведётся короткими (до 5 выстрелов) и длинными (из автомата - до 10 выстрелов, из пулемёта - до 15 выстрелов) очередями и непрерывно</w:t>
      </w:r>
    </w:p>
    <w:p w:rsidR="00FF39F7" w:rsidRDefault="00FF39F7" w:rsidP="00FF39F7">
      <w:pPr>
        <w:pStyle w:val="a3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23C67019" wp14:editId="6BF014A7">
            <wp:extent cx="5940425" cy="4451985"/>
            <wp:effectExtent l="0" t="0" r="3175" b="5715"/>
            <wp:docPr id="26626" name="Picture 2" descr="1136d7dbed87eeecf024b9ae6cd08d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Picture 2" descr="1136d7dbed87eeecf024b9ae6cd08d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F39F7" w:rsidRDefault="00FF39F7" w:rsidP="00FF39F7">
      <w:pPr>
        <w:pStyle w:val="a3"/>
        <w:rPr>
          <w:b/>
        </w:rPr>
      </w:pPr>
    </w:p>
    <w:p w:rsidR="00FF39F7" w:rsidRDefault="00FF39F7" w:rsidP="00FF39F7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Общее устройства автомата АК-74</w:t>
      </w:r>
    </w:p>
    <w:p w:rsidR="00FF39F7" w:rsidRPr="00FF39F7" w:rsidRDefault="00FF39F7" w:rsidP="00FF39F7">
      <w:pPr>
        <w:ind w:left="360"/>
      </w:pPr>
      <w:r w:rsidRPr="00FF39F7">
        <w:rPr>
          <w:bCs/>
          <w:u w:val="single"/>
        </w:rPr>
        <w:t>Общее устройство автомата АК-74</w:t>
      </w:r>
      <w:r w:rsidRPr="00FF39F7">
        <w:rPr>
          <w:bCs/>
        </w:rPr>
        <w:t>:</w:t>
      </w:r>
    </w:p>
    <w:p w:rsidR="00594869" w:rsidRDefault="00594869" w:rsidP="00594869">
      <w:pPr>
        <w:pStyle w:val="a3"/>
        <w:numPr>
          <w:ilvl w:val="1"/>
          <w:numId w:val="17"/>
        </w:numPr>
        <w:jc w:val="both"/>
      </w:pPr>
      <w:r w:rsidRPr="00594869">
        <w:rPr>
          <w:bCs/>
        </w:rPr>
        <w:t>ствол со ствольной коробкой, прицельным приспособлением, прикладом, пистолетной рукояткой;</w:t>
      </w:r>
      <w:r w:rsidRPr="00594869">
        <w:rPr>
          <w:bCs/>
          <w:lang w:val="be-BY"/>
        </w:rPr>
        <w:t xml:space="preserve"> </w:t>
      </w:r>
    </w:p>
    <w:p w:rsidR="00594869" w:rsidRDefault="00594869" w:rsidP="00594869">
      <w:pPr>
        <w:pStyle w:val="a3"/>
        <w:numPr>
          <w:ilvl w:val="1"/>
          <w:numId w:val="17"/>
        </w:numPr>
        <w:jc w:val="both"/>
      </w:pPr>
      <w:r w:rsidRPr="00594869">
        <w:rPr>
          <w:bCs/>
        </w:rPr>
        <w:t>крышка ствольной коробки;</w:t>
      </w:r>
      <w:r w:rsidRPr="00594869">
        <w:rPr>
          <w:bCs/>
          <w:lang w:val="be-BY"/>
        </w:rPr>
        <w:t xml:space="preserve"> </w:t>
      </w:r>
    </w:p>
    <w:p w:rsidR="00594869" w:rsidRDefault="00594869" w:rsidP="00594869">
      <w:pPr>
        <w:pStyle w:val="a3"/>
        <w:numPr>
          <w:ilvl w:val="1"/>
          <w:numId w:val="17"/>
        </w:numPr>
        <w:jc w:val="both"/>
      </w:pPr>
      <w:r w:rsidRPr="00594869">
        <w:rPr>
          <w:bCs/>
        </w:rPr>
        <w:t>затворная рама с газовым поршнем;</w:t>
      </w:r>
      <w:r w:rsidRPr="00594869">
        <w:rPr>
          <w:bCs/>
          <w:lang w:val="be-BY"/>
        </w:rPr>
        <w:t xml:space="preserve"> </w:t>
      </w:r>
    </w:p>
    <w:p w:rsidR="00594869" w:rsidRDefault="00594869" w:rsidP="00594869">
      <w:pPr>
        <w:pStyle w:val="a3"/>
        <w:numPr>
          <w:ilvl w:val="1"/>
          <w:numId w:val="17"/>
        </w:numPr>
        <w:jc w:val="both"/>
      </w:pPr>
      <w:r w:rsidRPr="00594869">
        <w:rPr>
          <w:bCs/>
        </w:rPr>
        <w:t>затвор;</w:t>
      </w:r>
      <w:r w:rsidRPr="00594869">
        <w:rPr>
          <w:bCs/>
          <w:lang w:val="be-BY"/>
        </w:rPr>
        <w:t xml:space="preserve"> </w:t>
      </w:r>
    </w:p>
    <w:p w:rsidR="00594869" w:rsidRDefault="00594869" w:rsidP="00594869">
      <w:pPr>
        <w:pStyle w:val="a3"/>
        <w:numPr>
          <w:ilvl w:val="1"/>
          <w:numId w:val="17"/>
        </w:numPr>
        <w:jc w:val="both"/>
      </w:pPr>
      <w:r w:rsidRPr="00594869">
        <w:rPr>
          <w:bCs/>
        </w:rPr>
        <w:t>возвратный механизм;</w:t>
      </w:r>
      <w:r w:rsidRPr="00594869">
        <w:rPr>
          <w:bCs/>
          <w:lang w:val="be-BY"/>
        </w:rPr>
        <w:t xml:space="preserve"> </w:t>
      </w:r>
    </w:p>
    <w:p w:rsidR="00594869" w:rsidRDefault="00594869" w:rsidP="00594869">
      <w:pPr>
        <w:pStyle w:val="a3"/>
        <w:numPr>
          <w:ilvl w:val="1"/>
          <w:numId w:val="17"/>
        </w:numPr>
        <w:jc w:val="both"/>
      </w:pPr>
      <w:r w:rsidRPr="00594869">
        <w:rPr>
          <w:bCs/>
        </w:rPr>
        <w:t>газовая трубка со ствольной накладкой;</w:t>
      </w:r>
      <w:r w:rsidRPr="00594869">
        <w:rPr>
          <w:bCs/>
          <w:lang w:val="be-BY"/>
        </w:rPr>
        <w:t xml:space="preserve"> </w:t>
      </w:r>
    </w:p>
    <w:p w:rsidR="00594869" w:rsidRDefault="00594869" w:rsidP="00594869">
      <w:pPr>
        <w:pStyle w:val="a3"/>
        <w:numPr>
          <w:ilvl w:val="1"/>
          <w:numId w:val="17"/>
        </w:numPr>
        <w:jc w:val="both"/>
      </w:pPr>
      <w:r w:rsidRPr="00594869">
        <w:rPr>
          <w:bCs/>
        </w:rPr>
        <w:t>ударно-спусковой механизм;</w:t>
      </w:r>
      <w:r w:rsidRPr="00594869">
        <w:rPr>
          <w:bCs/>
          <w:lang w:val="be-BY"/>
        </w:rPr>
        <w:t xml:space="preserve"> </w:t>
      </w:r>
    </w:p>
    <w:p w:rsidR="00594869" w:rsidRDefault="00594869" w:rsidP="00594869">
      <w:pPr>
        <w:pStyle w:val="a3"/>
        <w:numPr>
          <w:ilvl w:val="1"/>
          <w:numId w:val="17"/>
        </w:numPr>
        <w:jc w:val="both"/>
      </w:pPr>
      <w:r w:rsidRPr="00594869">
        <w:rPr>
          <w:bCs/>
        </w:rPr>
        <w:t>цевье;</w:t>
      </w:r>
      <w:r w:rsidRPr="00594869">
        <w:rPr>
          <w:bCs/>
          <w:lang w:val="be-BY"/>
        </w:rPr>
        <w:t xml:space="preserve"> </w:t>
      </w:r>
    </w:p>
    <w:p w:rsidR="00594869" w:rsidRDefault="00594869" w:rsidP="00594869">
      <w:pPr>
        <w:pStyle w:val="a3"/>
        <w:numPr>
          <w:ilvl w:val="1"/>
          <w:numId w:val="17"/>
        </w:numPr>
        <w:jc w:val="both"/>
      </w:pPr>
      <w:r w:rsidRPr="00594869">
        <w:rPr>
          <w:bCs/>
        </w:rPr>
        <w:t>магазин;</w:t>
      </w:r>
    </w:p>
    <w:p w:rsidR="00594869" w:rsidRPr="00594869" w:rsidRDefault="00594869" w:rsidP="00594869">
      <w:pPr>
        <w:pStyle w:val="a3"/>
        <w:numPr>
          <w:ilvl w:val="1"/>
          <w:numId w:val="17"/>
        </w:numPr>
        <w:jc w:val="both"/>
        <w:rPr>
          <w:bCs/>
        </w:rPr>
      </w:pPr>
      <w:r w:rsidRPr="00594869">
        <w:rPr>
          <w:bCs/>
        </w:rPr>
        <w:t>дульный тормоз-компенсатор;</w:t>
      </w:r>
    </w:p>
    <w:p w:rsidR="00594869" w:rsidRDefault="00594869" w:rsidP="00594869">
      <w:pPr>
        <w:pStyle w:val="a3"/>
        <w:numPr>
          <w:ilvl w:val="1"/>
          <w:numId w:val="17"/>
        </w:numPr>
        <w:jc w:val="both"/>
      </w:pPr>
      <w:r w:rsidRPr="00594869">
        <w:rPr>
          <w:bCs/>
        </w:rPr>
        <w:t>штык-нож</w:t>
      </w:r>
    </w:p>
    <w:p w:rsidR="00FF39F7" w:rsidRPr="00FF39F7" w:rsidRDefault="00FF39F7" w:rsidP="00FF39F7">
      <w:pPr>
        <w:ind w:left="360"/>
        <w:rPr>
          <w:b/>
        </w:rPr>
      </w:pPr>
    </w:p>
    <w:p w:rsidR="00FF39F7" w:rsidRPr="00FF39F7" w:rsidRDefault="00FF39F7" w:rsidP="00FF39F7">
      <w:pPr>
        <w:ind w:left="360"/>
      </w:pPr>
    </w:p>
    <w:p w:rsidR="00FF39F7" w:rsidRDefault="00FF39F7" w:rsidP="00FF39F7">
      <w:pPr>
        <w:pStyle w:val="a3"/>
        <w:ind w:left="1080"/>
      </w:pPr>
    </w:p>
    <w:p w:rsidR="001803A1" w:rsidRDefault="001803A1" w:rsidP="00FF39F7">
      <w:pPr>
        <w:pStyle w:val="a3"/>
        <w:ind w:left="1080"/>
      </w:pPr>
    </w:p>
    <w:p w:rsidR="001803A1" w:rsidRDefault="001803A1" w:rsidP="00FF39F7">
      <w:pPr>
        <w:pStyle w:val="a3"/>
        <w:ind w:left="1080"/>
      </w:pPr>
    </w:p>
    <w:p w:rsidR="001803A1" w:rsidRPr="00FF39F7" w:rsidRDefault="001803A1" w:rsidP="00FF39F7">
      <w:pPr>
        <w:pStyle w:val="a3"/>
        <w:ind w:left="1080"/>
      </w:pPr>
    </w:p>
    <w:p w:rsidR="00FF39F7" w:rsidRPr="00FF39F7" w:rsidRDefault="00FF39F7" w:rsidP="00FF39F7">
      <w:pPr>
        <w:pStyle w:val="a3"/>
        <w:rPr>
          <w:b/>
        </w:rPr>
      </w:pPr>
    </w:p>
    <w:p w:rsidR="00FF39F7" w:rsidRDefault="00FF39F7" w:rsidP="00FF39F7">
      <w:pPr>
        <w:jc w:val="center"/>
        <w:rPr>
          <w:b/>
          <w:i/>
        </w:rPr>
      </w:pPr>
      <w:r>
        <w:rPr>
          <w:b/>
          <w:i/>
        </w:rPr>
        <w:lastRenderedPageBreak/>
        <w:t>Вариант 2</w:t>
      </w:r>
    </w:p>
    <w:p w:rsidR="00FF39F7" w:rsidRPr="00FF39F7" w:rsidRDefault="00FF39F7" w:rsidP="00FF39F7"/>
    <w:p w:rsidR="00FF39F7" w:rsidRDefault="00FF39F7" w:rsidP="00FF39F7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>Условия выполнения УНС из АК</w:t>
      </w:r>
    </w:p>
    <w:p w:rsidR="00FF39F7" w:rsidRPr="00FF39F7" w:rsidRDefault="00FF39F7" w:rsidP="00FF39F7">
      <w:pPr>
        <w:ind w:left="360"/>
      </w:pPr>
      <w:r w:rsidRPr="00FF39F7">
        <w:rPr>
          <w:bCs/>
          <w:u w:val="single"/>
        </w:rPr>
        <w:t>УНС (для всех обучаемых) – стрельба с места по появляющимся целям днем.</w:t>
      </w:r>
    </w:p>
    <w:p w:rsidR="00FF39F7" w:rsidRPr="00FF39F7" w:rsidRDefault="00FF39F7" w:rsidP="00FF39F7">
      <w:pPr>
        <w:ind w:left="360"/>
      </w:pPr>
      <w:r w:rsidRPr="00FF39F7">
        <w:t xml:space="preserve">Цели: </w:t>
      </w:r>
    </w:p>
    <w:p w:rsidR="00FF39F7" w:rsidRPr="00FF39F7" w:rsidRDefault="00FF39F7" w:rsidP="00FF39F7">
      <w:pPr>
        <w:ind w:left="360"/>
      </w:pPr>
      <w:r w:rsidRPr="00FF39F7">
        <w:t>грудная фигура (мишень № 6), появляющаяся на 1 мин;</w:t>
      </w:r>
    </w:p>
    <w:p w:rsidR="00FF39F7" w:rsidRPr="00FF39F7" w:rsidRDefault="00FF39F7" w:rsidP="00FF39F7">
      <w:pPr>
        <w:ind w:left="360"/>
      </w:pPr>
      <w:r w:rsidRPr="00FF39F7">
        <w:t>фронтально атакующий (отходящий) стрелок – ростовая фигура (мишень № 8), появляющаяся на неограниченное время.</w:t>
      </w:r>
    </w:p>
    <w:p w:rsidR="00FF39F7" w:rsidRPr="00FF39F7" w:rsidRDefault="00FF39F7" w:rsidP="00FF39F7">
      <w:pPr>
        <w:ind w:left="360"/>
      </w:pPr>
      <w:r w:rsidRPr="00FF39F7">
        <w:t>Дальность до целей: до грудной фигуры – 100 м; до фронтально атакующего (отходящего) стрелка – 200 м.</w:t>
      </w:r>
    </w:p>
    <w:p w:rsidR="00FF39F7" w:rsidRPr="00FF39F7" w:rsidRDefault="00FF39F7" w:rsidP="00FF39F7">
      <w:pPr>
        <w:ind w:left="360"/>
      </w:pPr>
      <w:r w:rsidRPr="00FF39F7">
        <w:t>Количество патронов, шт.: для автомата – 9;</w:t>
      </w:r>
    </w:p>
    <w:p w:rsidR="00FF39F7" w:rsidRPr="00FF39F7" w:rsidRDefault="00FF39F7" w:rsidP="00FF39F7">
      <w:pPr>
        <w:ind w:left="360"/>
      </w:pPr>
      <w:r w:rsidRPr="00FF39F7">
        <w:t>Время на стрельбу – не ограничено.</w:t>
      </w:r>
    </w:p>
    <w:p w:rsidR="00FF39F7" w:rsidRPr="00FF39F7" w:rsidRDefault="00FF39F7" w:rsidP="00FF39F7">
      <w:pPr>
        <w:ind w:left="360"/>
      </w:pPr>
      <w:r w:rsidRPr="00FF39F7">
        <w:t>Положение для стрельбы – лежа с упора.</w:t>
      </w:r>
    </w:p>
    <w:p w:rsidR="00FF39F7" w:rsidRPr="00FF39F7" w:rsidRDefault="00FF39F7" w:rsidP="00FF39F7">
      <w:pPr>
        <w:ind w:left="360"/>
      </w:pPr>
      <w:r w:rsidRPr="00FF39F7">
        <w:t xml:space="preserve">Оценка – поразить обе цели, при этом грудную фигуру (мишень № 6) на оценку: </w:t>
      </w:r>
    </w:p>
    <w:p w:rsidR="00FF39F7" w:rsidRPr="00FF39F7" w:rsidRDefault="00FF39F7" w:rsidP="00FF39F7">
      <w:pPr>
        <w:ind w:left="360"/>
      </w:pPr>
      <w:r w:rsidRPr="00FF39F7">
        <w:t xml:space="preserve">«отлично» – поразить 3 раза; </w:t>
      </w:r>
    </w:p>
    <w:p w:rsidR="00FF39F7" w:rsidRPr="00FF39F7" w:rsidRDefault="00FF39F7" w:rsidP="00FF39F7">
      <w:pPr>
        <w:ind w:left="360"/>
      </w:pPr>
      <w:r w:rsidRPr="00FF39F7">
        <w:t xml:space="preserve">«хорошо» – поразить 2 раза; </w:t>
      </w:r>
    </w:p>
    <w:p w:rsidR="00FF39F7" w:rsidRPr="00FF39F7" w:rsidRDefault="00FF39F7" w:rsidP="00FF39F7">
      <w:pPr>
        <w:ind w:left="360"/>
      </w:pPr>
      <w:r w:rsidRPr="00FF39F7">
        <w:t>«удовлетворительно» – поразить 1 раз.</w:t>
      </w:r>
    </w:p>
    <w:p w:rsidR="00FF39F7" w:rsidRPr="00FF39F7" w:rsidRDefault="00FF39F7" w:rsidP="00FF39F7">
      <w:pPr>
        <w:ind w:left="360"/>
      </w:pPr>
      <w:r w:rsidRPr="00FF39F7">
        <w:t>Особенности выполнения упражнения – стрельба по грудной фигуре (мишень № 6) ведется тремя одиночными выстрелами, а по фронтально атакующему (отходящему) стрелку – по решению стреляющего.</w:t>
      </w:r>
    </w:p>
    <w:p w:rsidR="00FF39F7" w:rsidRDefault="00FF39F7" w:rsidP="00FF39F7">
      <w:pPr>
        <w:pStyle w:val="a3"/>
        <w:numPr>
          <w:ilvl w:val="0"/>
          <w:numId w:val="5"/>
        </w:numPr>
        <w:rPr>
          <w:b/>
        </w:rPr>
      </w:pPr>
      <w:r w:rsidRPr="00FF39F7">
        <w:rPr>
          <w:b/>
        </w:rPr>
        <w:t>Требования безопасности при проведении стрельб</w:t>
      </w:r>
    </w:p>
    <w:p w:rsidR="00FF39F7" w:rsidRPr="00FF39F7" w:rsidRDefault="00FF39F7" w:rsidP="00FF39F7">
      <w:pPr>
        <w:ind w:left="360"/>
      </w:pPr>
      <w:r w:rsidRPr="00FF39F7">
        <w:rPr>
          <w:bCs/>
          <w:u w:val="single"/>
        </w:rPr>
        <w:t>Запрещается: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rPr>
          <w:bCs/>
        </w:rPr>
        <w:t>открывать огонь без команды руководителя</w:t>
      </w:r>
      <w:r w:rsidRPr="00FF39F7">
        <w:t>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rPr>
          <w:bCs/>
        </w:rPr>
        <w:t>заходить</w:t>
      </w:r>
      <w:r w:rsidRPr="00FF39F7">
        <w:t xml:space="preserve"> </w:t>
      </w:r>
      <w:r w:rsidRPr="00FF39F7">
        <w:rPr>
          <w:bCs/>
        </w:rPr>
        <w:t>на участки</w:t>
      </w:r>
      <w:r w:rsidRPr="00FF39F7">
        <w:t xml:space="preserve"> мишенных полей, </w:t>
      </w:r>
      <w:r w:rsidRPr="00FF39F7">
        <w:rPr>
          <w:bCs/>
        </w:rPr>
        <w:t>где есть неразорвавшиеся боеприпасы</w:t>
      </w:r>
      <w:r w:rsidRPr="00FF39F7">
        <w:t>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rPr>
          <w:bCs/>
        </w:rPr>
        <w:t>трогать неразорвавшиеся боеприпасы</w:t>
      </w:r>
      <w:r w:rsidRPr="00FF39F7">
        <w:t>, другие взрывоопасные предметы и средства имитации. О каждом неразорвавшемся снаряде и взрывоопасном предмете докладывать руководителю стрельбы на участке;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rPr>
          <w:bCs/>
        </w:rPr>
        <w:t>направлять оружие на людей</w:t>
      </w:r>
      <w:r w:rsidRPr="00FF39F7">
        <w:t xml:space="preserve">, в сторону и в тыл учебного объекта (заряжено оно или нет); 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rPr>
          <w:bCs/>
        </w:rPr>
        <w:t>оставлять</w:t>
      </w:r>
      <w:r w:rsidRPr="00FF39F7">
        <w:t xml:space="preserve"> где бы то ни было заряженное </w:t>
      </w:r>
      <w:r w:rsidRPr="00FF39F7">
        <w:rPr>
          <w:bCs/>
        </w:rPr>
        <w:t>оружие</w:t>
      </w:r>
      <w:r w:rsidRPr="00FF39F7">
        <w:t xml:space="preserve"> или передавать его другим лицам, оставлять на огневой позиции индивидуальное оружие без команды руководителя стрельбы;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rPr>
          <w:bCs/>
        </w:rPr>
        <w:t>заряжать оружие</w:t>
      </w:r>
      <w:r w:rsidRPr="00FF39F7">
        <w:t xml:space="preserve"> </w:t>
      </w:r>
      <w:r w:rsidRPr="00FF39F7">
        <w:rPr>
          <w:bCs/>
        </w:rPr>
        <w:t>без необходимости и до подачи сигнала «Огонь»;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rPr>
          <w:bCs/>
        </w:rPr>
        <w:t>находиться</w:t>
      </w:r>
      <w:r w:rsidRPr="00FF39F7">
        <w:t xml:space="preserve"> </w:t>
      </w:r>
      <w:r w:rsidRPr="00FF39F7">
        <w:rPr>
          <w:bCs/>
        </w:rPr>
        <w:t>позади гранатометчика</w:t>
      </w:r>
      <w:r w:rsidRPr="00FF39F7">
        <w:t xml:space="preserve">, ведущего стрельбу из РПГ, </w:t>
      </w:r>
      <w:r w:rsidRPr="00FF39F7">
        <w:rPr>
          <w:bCs/>
        </w:rPr>
        <w:t>в секторе 90</w:t>
      </w:r>
      <w:r w:rsidRPr="00FF39F7">
        <w:sym w:font="Symbol" w:char="F0B0"/>
      </w:r>
      <w:r w:rsidRPr="00FF39F7">
        <w:rPr>
          <w:bCs/>
        </w:rPr>
        <w:t xml:space="preserve"> и ближе 30 м</w:t>
      </w:r>
      <w:r w:rsidRPr="00FF39F7">
        <w:t>;</w:t>
      </w:r>
    </w:p>
    <w:p w:rsidR="00FF39F7" w:rsidRDefault="00FF39F7" w:rsidP="00FF39F7">
      <w:pPr>
        <w:pStyle w:val="a3"/>
        <w:numPr>
          <w:ilvl w:val="0"/>
          <w:numId w:val="2"/>
        </w:numPr>
      </w:pPr>
      <w:r w:rsidRPr="00FF39F7">
        <w:rPr>
          <w:bCs/>
        </w:rPr>
        <w:t>разбирать боеприпасы</w:t>
      </w:r>
      <w:r w:rsidRPr="00FF39F7">
        <w:t xml:space="preserve"> и боевые гранаты, устранять в них неисправности;</w:t>
      </w:r>
    </w:p>
    <w:p w:rsidR="00FF39F7" w:rsidRPr="00FF39F7" w:rsidRDefault="00FF39F7" w:rsidP="00FF39F7">
      <w:pPr>
        <w:ind w:left="360"/>
      </w:pPr>
      <w:r w:rsidRPr="00FF39F7">
        <w:rPr>
          <w:bCs/>
          <w:u w:val="single"/>
        </w:rPr>
        <w:t>Запрещается вести огонь: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t>из неисправного оружия и неисправными боеприпасами;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lastRenderedPageBreak/>
        <w:t>до выхода на рубеж открытия огня и после выхода на рубеж прекращения огня;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t>за пределы границ безопасных боковых защитных зон или по блиндажу, на котором поднят красный флаг (включен фонарь красного света);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t>после сигнала «Отбой» (команды «Прекратить огонь») и после поднятия белого флага (включения фонаря белого света) на блиндаже (укрытии), командном пункте, участковом пункте управления;</w:t>
      </w:r>
    </w:p>
    <w:p w:rsidR="00FF39F7" w:rsidRPr="00FF39F7" w:rsidRDefault="00FF39F7" w:rsidP="00FF39F7">
      <w:pPr>
        <w:ind w:left="360"/>
        <w:rPr>
          <w:u w:val="single"/>
        </w:rPr>
      </w:pPr>
      <w:r w:rsidRPr="00FF39F7">
        <w:rPr>
          <w:bCs/>
          <w:u w:val="single"/>
        </w:rPr>
        <w:t>Ведение огня немедленно прекращается</w:t>
      </w:r>
      <w:r w:rsidRPr="00FF39F7">
        <w:rPr>
          <w:u w:val="single"/>
        </w:rPr>
        <w:t xml:space="preserve"> </w:t>
      </w:r>
      <w:r w:rsidRPr="00FF39F7">
        <w:rPr>
          <w:bCs/>
          <w:u w:val="single"/>
        </w:rPr>
        <w:t>в случаях: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t>появления людей, животных, транспортных и других технических средств на мишенном поле, низколетящих летательных аппаратов над районом стрельбы;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t>поднятия белого флага (включения фонаря белого света) на командном пункте, участковом пункте управления;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t>получения сигнала с поста оцепления об опасности продолжения стрельбы;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t>возникновения пожара на мишенном поле во время стрельбы;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t>потери ориентировки со стороны стреляющих или связи с ними, плохой видимости.</w:t>
      </w:r>
    </w:p>
    <w:p w:rsidR="00FF39F7" w:rsidRDefault="00FF39F7" w:rsidP="00FF39F7">
      <w:pPr>
        <w:pStyle w:val="a3"/>
        <w:numPr>
          <w:ilvl w:val="0"/>
          <w:numId w:val="2"/>
        </w:numPr>
      </w:pPr>
      <w:r w:rsidRPr="00FF39F7">
        <w:t xml:space="preserve">Заряжать оружие разрешается только после подачи сигнала </w:t>
      </w:r>
      <w:r w:rsidRPr="00FF39F7">
        <w:rPr>
          <w:b/>
          <w:bCs/>
        </w:rPr>
        <w:t>«Огонь»</w:t>
      </w:r>
      <w:r w:rsidRPr="00FF39F7">
        <w:t xml:space="preserve"> на огневом рубеже или после прохождения рубежа открытия огня. Перед каждым заряжанием оружия нужно убедиться в отсутствии в стволе посторонних предметов (земли, песка, ветоши и тому подобных).</w:t>
      </w:r>
    </w:p>
    <w:p w:rsidR="00FF39F7" w:rsidRPr="00FF39F7" w:rsidRDefault="00FF39F7" w:rsidP="00FF39F7">
      <w:pPr>
        <w:ind w:left="360"/>
      </w:pPr>
      <w:r w:rsidRPr="00FF39F7">
        <w:rPr>
          <w:bCs/>
          <w:u w:val="single"/>
        </w:rPr>
        <w:t>При метании боевых ручных гранат необходимо выполнять следующие требования безопасности: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t>перед заряжанием проводить осмотр гранат и запалов, в случае обнаружения неисправностей немедленно докладывать руководителю занятия;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t>вставлять запал разрешается только перед метанием гранаты по команде руководителя занятия;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t>выходить из окопа или из-за укрытия разрешается по истечении 10 с после взрыва гранаты; запрещается выходить из-за укрытия в случае, если подрыв гранаты не произойдет в течение 10 минут;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t xml:space="preserve">    при метании наступательной гранаты на ходу приближаться к ней до момента ее взрыва ближе 25 м запрещается;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t>гранаты и запалы оберегаются от сильных толчков, ударов, огня, грязи, сырости;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t xml:space="preserve">    переносить боевые ручные гранаты вне гранатных сумок запрещается;</w:t>
      </w:r>
    </w:p>
    <w:p w:rsidR="00FF39F7" w:rsidRPr="00FF39F7" w:rsidRDefault="00FF39F7" w:rsidP="00FF39F7">
      <w:pPr>
        <w:pStyle w:val="a3"/>
        <w:numPr>
          <w:ilvl w:val="0"/>
          <w:numId w:val="2"/>
        </w:numPr>
      </w:pPr>
      <w:r w:rsidRPr="00FF39F7">
        <w:t xml:space="preserve">    если снаряженная боевая граната не была брошена (предохранительная чека не вынималась), </w:t>
      </w:r>
      <w:proofErr w:type="spellStart"/>
      <w:r w:rsidRPr="00FF39F7">
        <w:t>разряжание</w:t>
      </w:r>
      <w:proofErr w:type="spellEnd"/>
      <w:r w:rsidRPr="00FF39F7">
        <w:t xml:space="preserve"> ее проводить только по команде и под непосредственным контролем руководителя занятия.</w:t>
      </w:r>
    </w:p>
    <w:p w:rsidR="00FF39F7" w:rsidRDefault="00FF39F7" w:rsidP="00FF39F7">
      <w:pPr>
        <w:pStyle w:val="a3"/>
        <w:numPr>
          <w:ilvl w:val="0"/>
          <w:numId w:val="5"/>
        </w:numPr>
        <w:rPr>
          <w:b/>
        </w:rPr>
      </w:pPr>
      <w:r w:rsidRPr="00FF39F7">
        <w:rPr>
          <w:b/>
        </w:rPr>
        <w:t>На</w:t>
      </w:r>
      <w:r w:rsidR="00594869">
        <w:rPr>
          <w:b/>
        </w:rPr>
        <w:t>значение и боевые свойства ПМ</w:t>
      </w:r>
    </w:p>
    <w:p w:rsidR="00FF39F7" w:rsidRDefault="00FF39F7" w:rsidP="00FF39F7">
      <w:pPr>
        <w:pStyle w:val="a3"/>
        <w:rPr>
          <w:noProof/>
          <w:lang w:eastAsia="ru-RU"/>
        </w:rPr>
      </w:pPr>
      <w:r>
        <w:t>Назначение</w:t>
      </w:r>
      <w:r w:rsidR="00594869">
        <w:rPr>
          <w:noProof/>
          <w:lang w:eastAsia="ru-RU"/>
        </w:rPr>
        <w:t>: 9-мм пистолет Макаров является личным оружием нападения и защиты, предназначенным для поражения противника на коротких расстояниях.</w:t>
      </w:r>
    </w:p>
    <w:p w:rsidR="00594869" w:rsidRDefault="00594869" w:rsidP="00FF39F7">
      <w:pPr>
        <w:pStyle w:val="a3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E6C0B4D" wp14:editId="6C37460F">
            <wp:extent cx="5940425" cy="4305935"/>
            <wp:effectExtent l="0" t="0" r="3175" b="0"/>
            <wp:docPr id="16386" name="Picture 2" descr="C:\Users\Admin\Desktop\0StC4S62c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 descr="C:\Users\Admin\Desktop\0StC4S62cA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94869" w:rsidRDefault="00594869" w:rsidP="00FF39F7">
      <w:pPr>
        <w:pStyle w:val="a3"/>
        <w:rPr>
          <w:b/>
        </w:rPr>
      </w:pPr>
    </w:p>
    <w:p w:rsidR="00FF39F7" w:rsidRDefault="00FF39F7" w:rsidP="00FF39F7">
      <w:pPr>
        <w:pStyle w:val="a3"/>
        <w:rPr>
          <w:b/>
        </w:rPr>
      </w:pPr>
    </w:p>
    <w:p w:rsidR="00FF39F7" w:rsidRDefault="00594869" w:rsidP="00FF39F7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>Общее устройства автомата ПМ</w:t>
      </w:r>
    </w:p>
    <w:p w:rsidR="00FF39F7" w:rsidRPr="00FF39F7" w:rsidRDefault="00594869" w:rsidP="00FF39F7">
      <w:pPr>
        <w:ind w:left="360"/>
      </w:pPr>
      <w:r>
        <w:rPr>
          <w:bCs/>
          <w:u w:val="single"/>
        </w:rPr>
        <w:t>Общее устройство ПМ</w:t>
      </w:r>
      <w:r w:rsidR="00FF39F7" w:rsidRPr="00FF39F7">
        <w:rPr>
          <w:bCs/>
        </w:rPr>
        <w:t>:</w:t>
      </w:r>
    </w:p>
    <w:p w:rsidR="00594869" w:rsidRPr="00594869" w:rsidRDefault="00594869" w:rsidP="00594869">
      <w:pPr>
        <w:pStyle w:val="a3"/>
        <w:numPr>
          <w:ilvl w:val="1"/>
          <w:numId w:val="8"/>
        </w:numPr>
      </w:pPr>
      <w:r w:rsidRPr="00594869">
        <w:rPr>
          <w:bCs/>
        </w:rPr>
        <w:t>Рамка со стволом и спусковой скобой.</w:t>
      </w:r>
    </w:p>
    <w:p w:rsidR="00594869" w:rsidRPr="00594869" w:rsidRDefault="00594869" w:rsidP="00594869">
      <w:pPr>
        <w:pStyle w:val="a3"/>
        <w:numPr>
          <w:ilvl w:val="1"/>
          <w:numId w:val="8"/>
        </w:numPr>
      </w:pPr>
      <w:r w:rsidRPr="00594869">
        <w:rPr>
          <w:bCs/>
        </w:rPr>
        <w:t>Затвор с ударником, выбрасывателем и предохранителем.</w:t>
      </w:r>
    </w:p>
    <w:p w:rsidR="00594869" w:rsidRPr="00594869" w:rsidRDefault="00594869" w:rsidP="00594869">
      <w:pPr>
        <w:pStyle w:val="a3"/>
        <w:numPr>
          <w:ilvl w:val="1"/>
          <w:numId w:val="8"/>
        </w:numPr>
      </w:pPr>
      <w:r w:rsidRPr="00594869">
        <w:rPr>
          <w:bCs/>
        </w:rPr>
        <w:t>Возвратная пружина.</w:t>
      </w:r>
    </w:p>
    <w:p w:rsidR="00594869" w:rsidRPr="00594869" w:rsidRDefault="00594869" w:rsidP="00594869">
      <w:pPr>
        <w:pStyle w:val="a3"/>
        <w:numPr>
          <w:ilvl w:val="1"/>
          <w:numId w:val="8"/>
        </w:numPr>
      </w:pPr>
      <w:r w:rsidRPr="00594869">
        <w:rPr>
          <w:bCs/>
        </w:rPr>
        <w:t>Ударно спусковой механизм.</w:t>
      </w:r>
    </w:p>
    <w:p w:rsidR="00594869" w:rsidRPr="00594869" w:rsidRDefault="00594869" w:rsidP="00594869">
      <w:pPr>
        <w:pStyle w:val="a3"/>
        <w:numPr>
          <w:ilvl w:val="1"/>
          <w:numId w:val="8"/>
        </w:numPr>
      </w:pPr>
      <w:r w:rsidRPr="00594869">
        <w:rPr>
          <w:bCs/>
        </w:rPr>
        <w:t>Рукоятка с винтом.</w:t>
      </w:r>
    </w:p>
    <w:p w:rsidR="00594869" w:rsidRPr="00594869" w:rsidRDefault="00594869" w:rsidP="00594869">
      <w:pPr>
        <w:pStyle w:val="a3"/>
        <w:numPr>
          <w:ilvl w:val="1"/>
          <w:numId w:val="8"/>
        </w:numPr>
      </w:pPr>
      <w:r w:rsidRPr="00594869">
        <w:rPr>
          <w:bCs/>
        </w:rPr>
        <w:t>Затворная задержка.</w:t>
      </w:r>
    </w:p>
    <w:p w:rsidR="00594869" w:rsidRPr="00594869" w:rsidRDefault="00594869" w:rsidP="00594869">
      <w:pPr>
        <w:pStyle w:val="a3"/>
        <w:numPr>
          <w:ilvl w:val="1"/>
          <w:numId w:val="8"/>
        </w:numPr>
      </w:pPr>
      <w:r w:rsidRPr="00594869">
        <w:rPr>
          <w:bCs/>
        </w:rPr>
        <w:t>Магазин.</w:t>
      </w:r>
    </w:p>
    <w:p w:rsidR="00594869" w:rsidRDefault="00594869" w:rsidP="00594869"/>
    <w:p w:rsidR="00594869" w:rsidRDefault="00594869" w:rsidP="00594869"/>
    <w:p w:rsidR="009C6ACE" w:rsidRDefault="009C6ACE" w:rsidP="00594869"/>
    <w:p w:rsidR="009C6ACE" w:rsidRDefault="009C6ACE" w:rsidP="00594869"/>
    <w:p w:rsidR="009C6ACE" w:rsidRDefault="009C6ACE" w:rsidP="00594869"/>
    <w:p w:rsidR="009C6ACE" w:rsidRDefault="009C6ACE" w:rsidP="00594869"/>
    <w:p w:rsidR="00594869" w:rsidRDefault="00594869" w:rsidP="00594869"/>
    <w:p w:rsidR="00594869" w:rsidRDefault="00594869" w:rsidP="00594869"/>
    <w:p w:rsidR="00594869" w:rsidRDefault="00594869" w:rsidP="00594869"/>
    <w:p w:rsidR="00594869" w:rsidRPr="00FF39F7" w:rsidRDefault="00594869" w:rsidP="00594869">
      <w:pPr>
        <w:jc w:val="center"/>
        <w:rPr>
          <w:b/>
          <w:i/>
        </w:rPr>
      </w:pPr>
      <w:r>
        <w:rPr>
          <w:b/>
          <w:i/>
        </w:rPr>
        <w:lastRenderedPageBreak/>
        <w:t>Вариант 3</w:t>
      </w:r>
    </w:p>
    <w:p w:rsidR="00594869" w:rsidRDefault="00594869" w:rsidP="00594869">
      <w:pPr>
        <w:pStyle w:val="a3"/>
        <w:numPr>
          <w:ilvl w:val="0"/>
          <w:numId w:val="9"/>
        </w:numPr>
        <w:rPr>
          <w:b/>
        </w:rPr>
      </w:pPr>
      <w:r>
        <w:rPr>
          <w:b/>
        </w:rPr>
        <w:t>Условия выполнения 2УУС из АК</w:t>
      </w:r>
    </w:p>
    <w:p w:rsidR="00594869" w:rsidRPr="00594869" w:rsidRDefault="00594869" w:rsidP="00594869">
      <w:pPr>
        <w:ind w:left="360"/>
        <w:jc w:val="both"/>
        <w:rPr>
          <w:sz w:val="30"/>
          <w:szCs w:val="30"/>
        </w:rPr>
      </w:pPr>
      <w:r w:rsidRPr="00594869">
        <w:rPr>
          <w:sz w:val="30"/>
          <w:szCs w:val="30"/>
        </w:rPr>
        <w:t>«Стрельба с места по появляющимся целям со сменной огневой позиции».</w:t>
      </w:r>
    </w:p>
    <w:p w:rsidR="00594869" w:rsidRPr="00594869" w:rsidRDefault="00594869" w:rsidP="00594869">
      <w:pPr>
        <w:ind w:left="360"/>
        <w:jc w:val="both"/>
        <w:rPr>
          <w:sz w:val="30"/>
          <w:szCs w:val="30"/>
        </w:rPr>
      </w:pPr>
      <w:r w:rsidRPr="00594869">
        <w:rPr>
          <w:sz w:val="30"/>
          <w:szCs w:val="30"/>
          <w:u w:val="single"/>
        </w:rPr>
        <w:t xml:space="preserve">Цели: </w:t>
      </w:r>
    </w:p>
    <w:p w:rsidR="00594869" w:rsidRPr="00594869" w:rsidRDefault="00594869" w:rsidP="00594869">
      <w:pPr>
        <w:ind w:left="360"/>
        <w:jc w:val="both"/>
        <w:rPr>
          <w:sz w:val="30"/>
          <w:szCs w:val="30"/>
        </w:rPr>
      </w:pPr>
      <w:r w:rsidRPr="00594869">
        <w:rPr>
          <w:sz w:val="30"/>
          <w:szCs w:val="30"/>
        </w:rPr>
        <w:t xml:space="preserve">– пулеметный расчет (мишень № 10а), появляющийся на 20 секунд; </w:t>
      </w:r>
    </w:p>
    <w:p w:rsidR="00594869" w:rsidRPr="00594869" w:rsidRDefault="00594869" w:rsidP="00594869">
      <w:pPr>
        <w:ind w:left="360"/>
        <w:jc w:val="both"/>
        <w:rPr>
          <w:sz w:val="30"/>
          <w:szCs w:val="30"/>
        </w:rPr>
      </w:pPr>
      <w:r w:rsidRPr="00594869">
        <w:rPr>
          <w:sz w:val="30"/>
          <w:szCs w:val="30"/>
        </w:rPr>
        <w:t xml:space="preserve">– два стрелка – мишень № 7 на ближнем рубеже, мишень № 8 на дальнем рубеже, имитирующие движение (приближение или удаление) цели, при этом ближний стрелок появляется на 10 с, а дальний на 15 с </w:t>
      </w:r>
      <w:proofErr w:type="spellStart"/>
      <w:r w:rsidRPr="00594869">
        <w:rPr>
          <w:sz w:val="30"/>
          <w:szCs w:val="30"/>
        </w:rPr>
        <w:t>с</w:t>
      </w:r>
      <w:proofErr w:type="spellEnd"/>
      <w:r w:rsidRPr="00594869">
        <w:rPr>
          <w:sz w:val="30"/>
          <w:szCs w:val="30"/>
        </w:rPr>
        <w:t xml:space="preserve"> промежутком 15-20 с.</w:t>
      </w:r>
    </w:p>
    <w:p w:rsidR="00594869" w:rsidRPr="00594869" w:rsidRDefault="00594869" w:rsidP="00594869">
      <w:pPr>
        <w:ind w:left="360"/>
        <w:jc w:val="both"/>
        <w:rPr>
          <w:sz w:val="30"/>
          <w:szCs w:val="30"/>
        </w:rPr>
      </w:pPr>
      <w:r w:rsidRPr="00594869">
        <w:rPr>
          <w:sz w:val="30"/>
          <w:szCs w:val="30"/>
          <w:u w:val="single"/>
        </w:rPr>
        <w:t>Дальности до целей</w:t>
      </w:r>
      <w:r w:rsidRPr="00594869">
        <w:rPr>
          <w:sz w:val="30"/>
          <w:szCs w:val="30"/>
        </w:rPr>
        <w:t xml:space="preserve"> указаны в табл.:</w:t>
      </w:r>
    </w:p>
    <w:tbl>
      <w:tblPr>
        <w:tblW w:w="8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3"/>
        <w:gridCol w:w="2551"/>
        <w:gridCol w:w="1987"/>
        <w:gridCol w:w="1985"/>
      </w:tblGrid>
      <w:tr w:rsidR="00594869" w:rsidTr="00594869">
        <w:trPr>
          <w:trHeight w:val="202"/>
        </w:trPr>
        <w:tc>
          <w:tcPr>
            <w:tcW w:w="2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869" w:rsidRPr="00594869" w:rsidRDefault="00594869" w:rsidP="00594869">
            <w:pPr>
              <w:tabs>
                <w:tab w:val="left" w:pos="5040"/>
              </w:tabs>
              <w:autoSpaceDE w:val="0"/>
              <w:autoSpaceDN w:val="0"/>
              <w:spacing w:line="256" w:lineRule="auto"/>
              <w:ind w:left="360" w:right="-108"/>
              <w:jc w:val="center"/>
              <w:rPr>
                <w:color w:val="000000"/>
                <w:sz w:val="26"/>
                <w:szCs w:val="26"/>
              </w:rPr>
            </w:pPr>
            <w:r w:rsidRPr="00594869">
              <w:rPr>
                <w:color w:val="000000"/>
                <w:sz w:val="26"/>
                <w:szCs w:val="26"/>
              </w:rPr>
              <w:t>Вид оружия</w:t>
            </w:r>
          </w:p>
        </w:tc>
        <w:tc>
          <w:tcPr>
            <w:tcW w:w="6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869" w:rsidRPr="00594869" w:rsidRDefault="00594869" w:rsidP="00594869">
            <w:pPr>
              <w:tabs>
                <w:tab w:val="left" w:pos="5040"/>
              </w:tabs>
              <w:autoSpaceDE w:val="0"/>
              <w:autoSpaceDN w:val="0"/>
              <w:spacing w:line="256" w:lineRule="auto"/>
              <w:ind w:left="360"/>
              <w:jc w:val="center"/>
              <w:rPr>
                <w:color w:val="000000"/>
                <w:sz w:val="26"/>
                <w:szCs w:val="26"/>
              </w:rPr>
            </w:pPr>
            <w:r w:rsidRPr="00594869">
              <w:rPr>
                <w:color w:val="000000"/>
                <w:sz w:val="26"/>
                <w:szCs w:val="26"/>
              </w:rPr>
              <w:t>Дальности до целей (в метрах)</w:t>
            </w:r>
          </w:p>
        </w:tc>
      </w:tr>
      <w:tr w:rsidR="00594869" w:rsidTr="00594869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869" w:rsidRPr="00594869" w:rsidRDefault="00594869" w:rsidP="00594869">
            <w:pPr>
              <w:spacing w:line="256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869" w:rsidRPr="00594869" w:rsidRDefault="00594869" w:rsidP="00594869">
            <w:pPr>
              <w:tabs>
                <w:tab w:val="left" w:pos="5040"/>
              </w:tabs>
              <w:autoSpaceDE w:val="0"/>
              <w:autoSpaceDN w:val="0"/>
              <w:spacing w:line="256" w:lineRule="auto"/>
              <w:ind w:left="360"/>
              <w:jc w:val="center"/>
              <w:rPr>
                <w:color w:val="000000"/>
                <w:sz w:val="26"/>
                <w:szCs w:val="26"/>
              </w:rPr>
            </w:pPr>
            <w:r w:rsidRPr="00594869">
              <w:rPr>
                <w:color w:val="000000"/>
                <w:sz w:val="26"/>
                <w:szCs w:val="26"/>
              </w:rPr>
              <w:t>Пулеметный расчет</w:t>
            </w:r>
          </w:p>
          <w:p w:rsidR="00594869" w:rsidRPr="00594869" w:rsidRDefault="00594869" w:rsidP="00594869">
            <w:pPr>
              <w:tabs>
                <w:tab w:val="left" w:pos="5040"/>
              </w:tabs>
              <w:autoSpaceDE w:val="0"/>
              <w:autoSpaceDN w:val="0"/>
              <w:spacing w:line="256" w:lineRule="auto"/>
              <w:ind w:left="360"/>
              <w:jc w:val="center"/>
              <w:rPr>
                <w:color w:val="000000"/>
                <w:sz w:val="26"/>
                <w:szCs w:val="26"/>
              </w:rPr>
            </w:pPr>
            <w:r w:rsidRPr="00594869">
              <w:rPr>
                <w:color w:val="000000"/>
                <w:sz w:val="26"/>
                <w:szCs w:val="26"/>
              </w:rPr>
              <w:t>(№ 10а)</w:t>
            </w:r>
          </w:p>
        </w:tc>
        <w:tc>
          <w:tcPr>
            <w:tcW w:w="3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869" w:rsidRPr="00594869" w:rsidRDefault="00594869" w:rsidP="00594869">
            <w:pPr>
              <w:tabs>
                <w:tab w:val="left" w:pos="5040"/>
              </w:tabs>
              <w:autoSpaceDE w:val="0"/>
              <w:autoSpaceDN w:val="0"/>
              <w:spacing w:line="256" w:lineRule="auto"/>
              <w:ind w:left="360"/>
              <w:jc w:val="center"/>
              <w:rPr>
                <w:color w:val="000000"/>
                <w:sz w:val="26"/>
                <w:szCs w:val="26"/>
              </w:rPr>
            </w:pPr>
            <w:r w:rsidRPr="00594869">
              <w:rPr>
                <w:color w:val="000000"/>
                <w:sz w:val="26"/>
                <w:szCs w:val="26"/>
              </w:rPr>
              <w:t>Группа пехоты на рубеже</w:t>
            </w:r>
          </w:p>
        </w:tc>
      </w:tr>
      <w:tr w:rsidR="00594869" w:rsidTr="00594869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869" w:rsidRPr="00594869" w:rsidRDefault="00594869" w:rsidP="00594869">
            <w:pPr>
              <w:spacing w:line="256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869" w:rsidRPr="00594869" w:rsidRDefault="00594869" w:rsidP="00594869">
            <w:pPr>
              <w:spacing w:line="256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869" w:rsidRPr="00594869" w:rsidRDefault="00594869" w:rsidP="00594869">
            <w:pPr>
              <w:tabs>
                <w:tab w:val="left" w:pos="5040"/>
              </w:tabs>
              <w:autoSpaceDE w:val="0"/>
              <w:autoSpaceDN w:val="0"/>
              <w:spacing w:line="256" w:lineRule="auto"/>
              <w:ind w:left="360"/>
              <w:jc w:val="center"/>
              <w:rPr>
                <w:color w:val="000000"/>
                <w:sz w:val="26"/>
                <w:szCs w:val="26"/>
              </w:rPr>
            </w:pPr>
            <w:r w:rsidRPr="00594869">
              <w:rPr>
                <w:color w:val="000000"/>
                <w:sz w:val="26"/>
                <w:szCs w:val="26"/>
              </w:rPr>
              <w:t>Дальнем (№ 8)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869" w:rsidRPr="00594869" w:rsidRDefault="00594869" w:rsidP="00594869">
            <w:pPr>
              <w:tabs>
                <w:tab w:val="left" w:pos="5040"/>
              </w:tabs>
              <w:autoSpaceDE w:val="0"/>
              <w:autoSpaceDN w:val="0"/>
              <w:spacing w:line="256" w:lineRule="auto"/>
              <w:ind w:left="360"/>
              <w:jc w:val="center"/>
              <w:rPr>
                <w:color w:val="000000"/>
                <w:sz w:val="26"/>
                <w:szCs w:val="26"/>
              </w:rPr>
            </w:pPr>
            <w:r w:rsidRPr="00594869">
              <w:rPr>
                <w:color w:val="000000"/>
                <w:sz w:val="26"/>
                <w:szCs w:val="26"/>
              </w:rPr>
              <w:t>Ближнем (№ 7)</w:t>
            </w:r>
          </w:p>
        </w:tc>
      </w:tr>
      <w:tr w:rsidR="00594869" w:rsidTr="00594869">
        <w:trPr>
          <w:trHeight w:val="245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869" w:rsidRDefault="00594869" w:rsidP="00594869">
            <w:pPr>
              <w:pStyle w:val="a7"/>
              <w:spacing w:line="225" w:lineRule="auto"/>
              <w:ind w:left="360"/>
              <w:jc w:val="both"/>
              <w:rPr>
                <w:rFonts w:ascii="Times New Roman" w:hAnsi="Times New Roman"/>
                <w:sz w:val="26"/>
                <w:szCs w:val="26"/>
                <w:lang w:val="ru-RU" w:eastAsia="ru-RU"/>
              </w:rPr>
            </w:pPr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>5,45</w:t>
            </w:r>
            <w:r>
              <w:rPr>
                <w:rFonts w:ascii="Times New Roman" w:hAnsi="Times New Roman"/>
                <w:sz w:val="26"/>
                <w:szCs w:val="26"/>
                <w:lang w:val="ru-RU" w:eastAsia="ru-RU"/>
              </w:rPr>
              <w:t>-</w:t>
            </w:r>
            <w:r>
              <w:rPr>
                <w:rFonts w:ascii="Times New Roman" w:hAnsi="Times New Roman"/>
                <w:sz w:val="26"/>
                <w:szCs w:val="26"/>
                <w:lang w:eastAsia="ru-RU"/>
              </w:rPr>
              <w:t xml:space="preserve">мм АК-74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4869" w:rsidRDefault="00594869" w:rsidP="00594869">
            <w:pPr>
              <w:pStyle w:val="a7"/>
              <w:spacing w:line="225" w:lineRule="auto"/>
              <w:ind w:left="360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eastAsia="ru-RU"/>
              </w:rPr>
              <w:t>300</w:t>
            </w:r>
            <w:r>
              <w:rPr>
                <w:rFonts w:ascii="Times New Roman" w:hAnsi="Times New Roman"/>
                <w:b/>
                <w:sz w:val="26"/>
                <w:szCs w:val="26"/>
                <w:lang w:val="ru-RU" w:eastAsia="ru-RU"/>
              </w:rPr>
              <w:t>-</w:t>
            </w:r>
            <w:r>
              <w:rPr>
                <w:rFonts w:ascii="Times New Roman" w:hAnsi="Times New Roman"/>
                <w:b/>
                <w:sz w:val="26"/>
                <w:szCs w:val="26"/>
                <w:lang w:eastAsia="ru-RU"/>
              </w:rPr>
              <w:t>250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869" w:rsidRDefault="00594869" w:rsidP="00594869">
            <w:pPr>
              <w:pStyle w:val="a7"/>
              <w:spacing w:line="225" w:lineRule="auto"/>
              <w:ind w:left="360" w:right="-57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eastAsia="ru-RU"/>
              </w:rPr>
              <w:t>300</w:t>
            </w:r>
            <w:r>
              <w:rPr>
                <w:rFonts w:ascii="Times New Roman" w:hAnsi="Times New Roman"/>
                <w:b/>
                <w:sz w:val="26"/>
                <w:szCs w:val="26"/>
                <w:lang w:val="ru-RU" w:eastAsia="ru-RU"/>
              </w:rPr>
              <w:t>-</w:t>
            </w:r>
            <w:r>
              <w:rPr>
                <w:rFonts w:ascii="Times New Roman" w:hAnsi="Times New Roman"/>
                <w:b/>
                <w:sz w:val="26"/>
                <w:szCs w:val="26"/>
                <w:lang w:eastAsia="ru-RU"/>
              </w:rPr>
              <w:t>250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4869" w:rsidRDefault="00594869" w:rsidP="00594869">
            <w:pPr>
              <w:pStyle w:val="a7"/>
              <w:spacing w:line="225" w:lineRule="auto"/>
              <w:ind w:left="360"/>
              <w:jc w:val="center"/>
              <w:rPr>
                <w:rFonts w:ascii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eastAsia="ru-RU"/>
              </w:rPr>
              <w:t>200</w:t>
            </w:r>
            <w:r>
              <w:rPr>
                <w:rFonts w:ascii="Times New Roman" w:hAnsi="Times New Roman"/>
                <w:b/>
                <w:sz w:val="26"/>
                <w:szCs w:val="26"/>
                <w:lang w:val="ru-RU" w:eastAsia="ru-RU"/>
              </w:rPr>
              <w:t>-</w:t>
            </w:r>
            <w:r>
              <w:rPr>
                <w:rFonts w:ascii="Times New Roman" w:hAnsi="Times New Roman"/>
                <w:b/>
                <w:sz w:val="26"/>
                <w:szCs w:val="26"/>
                <w:lang w:eastAsia="ru-RU"/>
              </w:rPr>
              <w:t>150</w:t>
            </w:r>
          </w:p>
        </w:tc>
      </w:tr>
    </w:tbl>
    <w:p w:rsidR="00594869" w:rsidRPr="00594869" w:rsidRDefault="00594869" w:rsidP="00594869">
      <w:pPr>
        <w:ind w:left="360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594869">
        <w:rPr>
          <w:sz w:val="30"/>
          <w:szCs w:val="30"/>
          <w:u w:val="single"/>
        </w:rPr>
        <w:t>Количество боеприпасов:</w:t>
      </w:r>
      <w:r w:rsidRPr="00594869">
        <w:rPr>
          <w:sz w:val="30"/>
          <w:szCs w:val="30"/>
        </w:rPr>
        <w:t xml:space="preserve"> 8 (2 трассирующих) шт.</w:t>
      </w:r>
    </w:p>
    <w:p w:rsidR="00594869" w:rsidRPr="00594869" w:rsidRDefault="00594869" w:rsidP="00594869">
      <w:pPr>
        <w:ind w:left="360"/>
        <w:jc w:val="both"/>
        <w:rPr>
          <w:sz w:val="30"/>
          <w:szCs w:val="30"/>
        </w:rPr>
      </w:pPr>
      <w:r w:rsidRPr="00594869">
        <w:rPr>
          <w:sz w:val="30"/>
          <w:szCs w:val="30"/>
          <w:u w:val="single"/>
        </w:rPr>
        <w:t>Положение для стрельбы:</w:t>
      </w:r>
      <w:r w:rsidRPr="00594869">
        <w:rPr>
          <w:b/>
          <w:sz w:val="30"/>
          <w:szCs w:val="30"/>
          <w:u w:val="single"/>
        </w:rPr>
        <w:t xml:space="preserve"> </w:t>
      </w:r>
      <w:r w:rsidRPr="00594869">
        <w:rPr>
          <w:sz w:val="30"/>
          <w:szCs w:val="30"/>
        </w:rPr>
        <w:t xml:space="preserve">из-за укрытия, лежа с руки (упирать оружие </w:t>
      </w:r>
      <w:r w:rsidRPr="00594869">
        <w:rPr>
          <w:sz w:val="30"/>
          <w:szCs w:val="30"/>
        </w:rPr>
        <w:br/>
        <w:t>в грунт не разрешается).</w:t>
      </w:r>
    </w:p>
    <w:p w:rsidR="00594869" w:rsidRPr="00594869" w:rsidRDefault="00594869" w:rsidP="00594869">
      <w:pPr>
        <w:ind w:left="360"/>
        <w:jc w:val="both"/>
        <w:rPr>
          <w:sz w:val="30"/>
          <w:szCs w:val="30"/>
          <w:u w:val="single"/>
        </w:rPr>
      </w:pPr>
      <w:r w:rsidRPr="00594869">
        <w:rPr>
          <w:sz w:val="30"/>
          <w:szCs w:val="30"/>
          <w:u w:val="single"/>
        </w:rPr>
        <w:t xml:space="preserve">Оценка: </w:t>
      </w:r>
    </w:p>
    <w:p w:rsidR="00594869" w:rsidRPr="00594869" w:rsidRDefault="00594869" w:rsidP="00594869">
      <w:pPr>
        <w:ind w:left="360"/>
        <w:jc w:val="both"/>
        <w:rPr>
          <w:sz w:val="30"/>
          <w:szCs w:val="30"/>
        </w:rPr>
      </w:pPr>
      <w:r w:rsidRPr="00594869">
        <w:rPr>
          <w:sz w:val="30"/>
          <w:szCs w:val="30"/>
        </w:rPr>
        <w:t>«отлично» – поразить три мишени;</w:t>
      </w:r>
    </w:p>
    <w:p w:rsidR="00594869" w:rsidRPr="00594869" w:rsidRDefault="00594869" w:rsidP="00594869">
      <w:pPr>
        <w:ind w:left="360"/>
        <w:jc w:val="both"/>
        <w:rPr>
          <w:sz w:val="30"/>
          <w:szCs w:val="30"/>
        </w:rPr>
      </w:pPr>
      <w:r w:rsidRPr="00594869">
        <w:rPr>
          <w:sz w:val="30"/>
          <w:szCs w:val="30"/>
        </w:rPr>
        <w:t>«хорошо» – поразить две мишени, в том числе пулеметный расчет;</w:t>
      </w:r>
    </w:p>
    <w:p w:rsidR="00594869" w:rsidRPr="00594869" w:rsidRDefault="00594869" w:rsidP="00594869">
      <w:pPr>
        <w:ind w:left="360"/>
        <w:jc w:val="both"/>
        <w:rPr>
          <w:sz w:val="30"/>
          <w:szCs w:val="30"/>
        </w:rPr>
      </w:pPr>
      <w:r w:rsidRPr="00594869">
        <w:rPr>
          <w:sz w:val="30"/>
          <w:szCs w:val="30"/>
        </w:rPr>
        <w:t>«удовлетворительно» – поразить одну мишень.</w:t>
      </w:r>
    </w:p>
    <w:p w:rsidR="00594869" w:rsidRPr="00594869" w:rsidRDefault="00594869" w:rsidP="00594869">
      <w:pPr>
        <w:ind w:left="360"/>
        <w:jc w:val="both"/>
        <w:rPr>
          <w:sz w:val="30"/>
          <w:szCs w:val="30"/>
          <w:u w:val="single"/>
        </w:rPr>
      </w:pPr>
      <w:r w:rsidRPr="00594869">
        <w:rPr>
          <w:sz w:val="30"/>
          <w:szCs w:val="30"/>
          <w:u w:val="single"/>
        </w:rPr>
        <w:t>Особенности выполнения упражнения:</w:t>
      </w:r>
    </w:p>
    <w:p w:rsidR="00594869" w:rsidRDefault="00594869" w:rsidP="00594869">
      <w:pPr>
        <w:pStyle w:val="a7"/>
        <w:spacing w:line="225" w:lineRule="auto"/>
        <w:ind w:left="360"/>
        <w:jc w:val="both"/>
        <w:rPr>
          <w:rFonts w:ascii="Times New Roman" w:hAnsi="Times New Roman"/>
          <w:sz w:val="30"/>
          <w:szCs w:val="30"/>
          <w:lang w:eastAsia="ru-RU"/>
        </w:rPr>
      </w:pPr>
      <w:r>
        <w:rPr>
          <w:rFonts w:ascii="Times New Roman" w:hAnsi="Times New Roman"/>
          <w:sz w:val="30"/>
          <w:szCs w:val="30"/>
          <w:lang w:val="ru-RU" w:eastAsia="ru-RU"/>
        </w:rPr>
        <w:t>- </w:t>
      </w:r>
      <w:r>
        <w:rPr>
          <w:rFonts w:ascii="Times New Roman" w:hAnsi="Times New Roman"/>
          <w:sz w:val="30"/>
          <w:szCs w:val="30"/>
          <w:lang w:eastAsia="ru-RU"/>
        </w:rPr>
        <w:t>при выполнении упражнения стрельба ведется с двух огневых позиций, смена позиций проводится по команде руководителя стрельбы на участке;</w:t>
      </w:r>
    </w:p>
    <w:p w:rsidR="00594869" w:rsidRDefault="00594869" w:rsidP="00594869">
      <w:pPr>
        <w:pStyle w:val="a7"/>
        <w:spacing w:line="225" w:lineRule="auto"/>
        <w:ind w:left="360"/>
        <w:jc w:val="both"/>
        <w:rPr>
          <w:rFonts w:ascii="Times New Roman" w:hAnsi="Times New Roman"/>
          <w:sz w:val="30"/>
          <w:szCs w:val="30"/>
          <w:lang w:eastAsia="ru-RU"/>
        </w:rPr>
      </w:pPr>
      <w:r>
        <w:rPr>
          <w:rFonts w:ascii="Times New Roman" w:hAnsi="Times New Roman"/>
          <w:sz w:val="30"/>
          <w:szCs w:val="30"/>
          <w:lang w:val="ru-RU" w:eastAsia="ru-RU"/>
        </w:rPr>
        <w:t>- </w:t>
      </w:r>
      <w:r>
        <w:rPr>
          <w:rFonts w:ascii="Times New Roman" w:hAnsi="Times New Roman"/>
          <w:sz w:val="30"/>
          <w:szCs w:val="30"/>
          <w:lang w:eastAsia="ru-RU"/>
        </w:rPr>
        <w:t>при выполнении упражнения стрельб вид огня</w:t>
      </w:r>
      <w:r>
        <w:rPr>
          <w:rFonts w:ascii="Times New Roman" w:hAnsi="Times New Roman"/>
          <w:sz w:val="30"/>
          <w:szCs w:val="30"/>
          <w:lang w:val="ru-RU" w:eastAsia="ru-RU"/>
        </w:rPr>
        <w:t> </w:t>
      </w:r>
      <w:r>
        <w:rPr>
          <w:rFonts w:ascii="Times New Roman" w:hAnsi="Times New Roman"/>
          <w:sz w:val="30"/>
          <w:szCs w:val="30"/>
          <w:lang w:eastAsia="ru-RU"/>
        </w:rPr>
        <w:t>– по выбору стреляющего.</w:t>
      </w:r>
    </w:p>
    <w:p w:rsidR="00594869" w:rsidRDefault="00594869" w:rsidP="00594869">
      <w:pPr>
        <w:pStyle w:val="a5"/>
        <w:spacing w:after="0" w:line="300" w:lineRule="exact"/>
        <w:ind w:left="360"/>
        <w:jc w:val="both"/>
        <w:rPr>
          <w:sz w:val="30"/>
          <w:szCs w:val="30"/>
        </w:rPr>
      </w:pPr>
      <w:r>
        <w:rPr>
          <w:sz w:val="30"/>
          <w:szCs w:val="30"/>
          <w:u w:val="single"/>
        </w:rPr>
        <w:t>Форма доклада:</w:t>
      </w:r>
      <w:r>
        <w:rPr>
          <w:sz w:val="30"/>
          <w:szCs w:val="30"/>
        </w:rPr>
        <w:t xml:space="preserve"> «Товарищ подполковник, курсант Иванов выполнял 2 упражнение учебных стрельб из АК-74. При стрельбе наблюдал: пулеметный расчет (мишень № 10а), два стрелка – мишень № 7 на </w:t>
      </w:r>
      <w:r>
        <w:rPr>
          <w:sz w:val="30"/>
          <w:szCs w:val="30"/>
        </w:rPr>
        <w:lastRenderedPageBreak/>
        <w:t>ближнем рубеже, мишень № 8 на дальнем рубеже – поразил, патроны израсходованы полностью. Задержек при стрельбе не было».</w:t>
      </w:r>
    </w:p>
    <w:p w:rsidR="00594869" w:rsidRPr="00594869" w:rsidRDefault="00594869" w:rsidP="00594869">
      <w:pPr>
        <w:pStyle w:val="a3"/>
      </w:pPr>
    </w:p>
    <w:p w:rsidR="00594869" w:rsidRDefault="00594869" w:rsidP="00594869">
      <w:pPr>
        <w:pStyle w:val="a3"/>
        <w:numPr>
          <w:ilvl w:val="0"/>
          <w:numId w:val="9"/>
        </w:numPr>
        <w:rPr>
          <w:b/>
        </w:rPr>
      </w:pPr>
      <w:r w:rsidRPr="00FF39F7">
        <w:rPr>
          <w:b/>
        </w:rPr>
        <w:t>Требования безопасности при проведении стрельб</w:t>
      </w:r>
    </w:p>
    <w:p w:rsidR="00594869" w:rsidRPr="00FF39F7" w:rsidRDefault="00594869" w:rsidP="00594869">
      <w:pPr>
        <w:ind w:left="360"/>
      </w:pPr>
      <w:r w:rsidRPr="00FF39F7">
        <w:rPr>
          <w:bCs/>
          <w:u w:val="single"/>
        </w:rPr>
        <w:t>Запрещается:</w:t>
      </w:r>
    </w:p>
    <w:p w:rsidR="00594869" w:rsidRPr="00FF39F7" w:rsidRDefault="00594869" w:rsidP="00594869">
      <w:pPr>
        <w:pStyle w:val="a3"/>
        <w:numPr>
          <w:ilvl w:val="0"/>
          <w:numId w:val="2"/>
        </w:numPr>
      </w:pPr>
      <w:r w:rsidRPr="00FF39F7">
        <w:rPr>
          <w:bCs/>
        </w:rPr>
        <w:t>открывать огонь без команды руководителя</w:t>
      </w:r>
      <w:r w:rsidRPr="00FF39F7">
        <w:t>;</w:t>
      </w:r>
    </w:p>
    <w:p w:rsidR="00594869" w:rsidRPr="00FF39F7" w:rsidRDefault="00594869" w:rsidP="00594869">
      <w:pPr>
        <w:pStyle w:val="a3"/>
        <w:numPr>
          <w:ilvl w:val="0"/>
          <w:numId w:val="2"/>
        </w:numPr>
      </w:pPr>
      <w:r w:rsidRPr="00FF39F7">
        <w:rPr>
          <w:bCs/>
        </w:rPr>
        <w:t>заходить</w:t>
      </w:r>
      <w:r w:rsidRPr="00FF39F7">
        <w:t xml:space="preserve"> </w:t>
      </w:r>
      <w:r w:rsidRPr="00FF39F7">
        <w:rPr>
          <w:bCs/>
        </w:rPr>
        <w:t>на участки</w:t>
      </w:r>
      <w:r w:rsidRPr="00FF39F7">
        <w:t xml:space="preserve"> мишенных полей, </w:t>
      </w:r>
      <w:r w:rsidRPr="00FF39F7">
        <w:rPr>
          <w:bCs/>
        </w:rPr>
        <w:t>где есть неразорвавшиеся боеприпасы</w:t>
      </w:r>
      <w:r w:rsidRPr="00FF39F7">
        <w:t>;</w:t>
      </w:r>
    </w:p>
    <w:p w:rsidR="00594869" w:rsidRPr="00FF39F7" w:rsidRDefault="00594869" w:rsidP="00594869">
      <w:pPr>
        <w:pStyle w:val="a3"/>
        <w:numPr>
          <w:ilvl w:val="0"/>
          <w:numId w:val="2"/>
        </w:numPr>
      </w:pPr>
      <w:r w:rsidRPr="00FF39F7">
        <w:rPr>
          <w:bCs/>
        </w:rPr>
        <w:t>трогать неразорвавшиеся боеприпасы</w:t>
      </w:r>
      <w:r w:rsidRPr="00FF39F7">
        <w:t>, другие взрывоопасные предметы и средства имитации. О каждом неразорвавшемся снаряде и взрывоопасном предмете докладывать руководителю стрельбы на участке;</w:t>
      </w:r>
    </w:p>
    <w:p w:rsidR="00594869" w:rsidRPr="00FF39F7" w:rsidRDefault="00594869" w:rsidP="00594869">
      <w:pPr>
        <w:pStyle w:val="a3"/>
        <w:numPr>
          <w:ilvl w:val="0"/>
          <w:numId w:val="2"/>
        </w:numPr>
      </w:pPr>
      <w:r w:rsidRPr="00FF39F7">
        <w:rPr>
          <w:bCs/>
        </w:rPr>
        <w:t>направлять оружие на людей</w:t>
      </w:r>
      <w:r w:rsidRPr="00FF39F7">
        <w:t xml:space="preserve">, в сторону и в тыл учебного объекта (заряжено оно или нет); </w:t>
      </w:r>
    </w:p>
    <w:p w:rsidR="00594869" w:rsidRPr="00FF39F7" w:rsidRDefault="00594869" w:rsidP="00594869">
      <w:pPr>
        <w:pStyle w:val="a3"/>
        <w:numPr>
          <w:ilvl w:val="0"/>
          <w:numId w:val="2"/>
        </w:numPr>
      </w:pPr>
      <w:r w:rsidRPr="00FF39F7">
        <w:rPr>
          <w:bCs/>
        </w:rPr>
        <w:t>оставлять</w:t>
      </w:r>
      <w:r w:rsidRPr="00FF39F7">
        <w:t xml:space="preserve"> где бы то ни было заряженное </w:t>
      </w:r>
      <w:r w:rsidRPr="00FF39F7">
        <w:rPr>
          <w:bCs/>
        </w:rPr>
        <w:t>оружие</w:t>
      </w:r>
      <w:r w:rsidRPr="00FF39F7">
        <w:t xml:space="preserve"> или передавать его другим лицам, оставлять на огневой позиции индивидуальное оружие без команды руководителя стрельбы;</w:t>
      </w:r>
    </w:p>
    <w:p w:rsidR="00594869" w:rsidRPr="00FF39F7" w:rsidRDefault="00594869" w:rsidP="00594869">
      <w:pPr>
        <w:pStyle w:val="a3"/>
        <w:numPr>
          <w:ilvl w:val="0"/>
          <w:numId w:val="2"/>
        </w:numPr>
      </w:pPr>
      <w:r w:rsidRPr="00FF39F7">
        <w:rPr>
          <w:bCs/>
        </w:rPr>
        <w:t>заряжать оружие</w:t>
      </w:r>
      <w:r w:rsidRPr="00FF39F7">
        <w:t xml:space="preserve"> </w:t>
      </w:r>
      <w:r w:rsidRPr="00FF39F7">
        <w:rPr>
          <w:bCs/>
        </w:rPr>
        <w:t>без необходимости и до подачи сигнала «Огонь»;</w:t>
      </w:r>
    </w:p>
    <w:p w:rsidR="00594869" w:rsidRPr="00FF39F7" w:rsidRDefault="00594869" w:rsidP="00594869">
      <w:pPr>
        <w:pStyle w:val="a3"/>
        <w:numPr>
          <w:ilvl w:val="0"/>
          <w:numId w:val="2"/>
        </w:numPr>
      </w:pPr>
      <w:r w:rsidRPr="00FF39F7">
        <w:rPr>
          <w:bCs/>
        </w:rPr>
        <w:t>находиться</w:t>
      </w:r>
      <w:r w:rsidRPr="00FF39F7">
        <w:t xml:space="preserve"> </w:t>
      </w:r>
      <w:r w:rsidRPr="00FF39F7">
        <w:rPr>
          <w:bCs/>
        </w:rPr>
        <w:t>позади гранатометчика</w:t>
      </w:r>
      <w:r w:rsidRPr="00FF39F7">
        <w:t xml:space="preserve">, ведущего стрельбу из РПГ, </w:t>
      </w:r>
      <w:r w:rsidRPr="00FF39F7">
        <w:rPr>
          <w:bCs/>
        </w:rPr>
        <w:t>в секторе 90</w:t>
      </w:r>
      <w:r w:rsidRPr="00FF39F7">
        <w:sym w:font="Symbol" w:char="F0B0"/>
      </w:r>
      <w:r w:rsidRPr="00FF39F7">
        <w:rPr>
          <w:bCs/>
        </w:rPr>
        <w:t xml:space="preserve"> и ближе 30 м</w:t>
      </w:r>
      <w:r w:rsidRPr="00FF39F7">
        <w:t>;</w:t>
      </w:r>
    </w:p>
    <w:p w:rsidR="00594869" w:rsidRDefault="00594869" w:rsidP="00594869">
      <w:pPr>
        <w:pStyle w:val="a3"/>
        <w:numPr>
          <w:ilvl w:val="0"/>
          <w:numId w:val="2"/>
        </w:numPr>
      </w:pPr>
      <w:r w:rsidRPr="00FF39F7">
        <w:rPr>
          <w:bCs/>
        </w:rPr>
        <w:t>разбирать боеприпасы</w:t>
      </w:r>
      <w:r w:rsidRPr="00FF39F7">
        <w:t xml:space="preserve"> и боевые гранаты, устранять в них неисправности;</w:t>
      </w:r>
    </w:p>
    <w:p w:rsidR="00594869" w:rsidRPr="00FF39F7" w:rsidRDefault="00594869" w:rsidP="00594869">
      <w:pPr>
        <w:ind w:left="360"/>
      </w:pPr>
      <w:r w:rsidRPr="00FF39F7">
        <w:rPr>
          <w:bCs/>
          <w:u w:val="single"/>
        </w:rPr>
        <w:t>Запрещается вести огонь:</w:t>
      </w:r>
    </w:p>
    <w:p w:rsidR="00594869" w:rsidRPr="00FF39F7" w:rsidRDefault="00594869" w:rsidP="00594869">
      <w:pPr>
        <w:pStyle w:val="a3"/>
        <w:numPr>
          <w:ilvl w:val="0"/>
          <w:numId w:val="2"/>
        </w:numPr>
      </w:pPr>
      <w:r w:rsidRPr="00FF39F7">
        <w:t>из неисправного оружия и неисправными боеприпасами;</w:t>
      </w:r>
    </w:p>
    <w:p w:rsidR="00594869" w:rsidRPr="00FF39F7" w:rsidRDefault="00594869" w:rsidP="00594869">
      <w:pPr>
        <w:pStyle w:val="a3"/>
        <w:numPr>
          <w:ilvl w:val="0"/>
          <w:numId w:val="2"/>
        </w:numPr>
      </w:pPr>
      <w:r w:rsidRPr="00FF39F7">
        <w:t>до выхода на рубеж открытия огня и после выхода на рубеж прекращения огня;</w:t>
      </w:r>
    </w:p>
    <w:p w:rsidR="00594869" w:rsidRPr="00FF39F7" w:rsidRDefault="00594869" w:rsidP="00594869">
      <w:pPr>
        <w:pStyle w:val="a3"/>
        <w:numPr>
          <w:ilvl w:val="0"/>
          <w:numId w:val="2"/>
        </w:numPr>
      </w:pPr>
      <w:r w:rsidRPr="00FF39F7">
        <w:t>за пределы границ безопасных боковых защитных зон или по блиндажу, на котором поднят красный флаг (включен фонарь красного света);</w:t>
      </w:r>
    </w:p>
    <w:p w:rsidR="00594869" w:rsidRPr="00FF39F7" w:rsidRDefault="00594869" w:rsidP="00594869">
      <w:pPr>
        <w:pStyle w:val="a3"/>
        <w:numPr>
          <w:ilvl w:val="0"/>
          <w:numId w:val="2"/>
        </w:numPr>
      </w:pPr>
      <w:r w:rsidRPr="00FF39F7">
        <w:t>после сигнала «Отбой» (команды «Прекратить огонь») и после поднятия белого флага (включения фонаря белого света) на блиндаже (укрытии), командном пункте, участковом пункте управления;</w:t>
      </w:r>
    </w:p>
    <w:p w:rsidR="00594869" w:rsidRPr="00FF39F7" w:rsidRDefault="00594869" w:rsidP="00594869">
      <w:pPr>
        <w:ind w:left="360"/>
        <w:rPr>
          <w:u w:val="single"/>
        </w:rPr>
      </w:pPr>
      <w:r w:rsidRPr="00FF39F7">
        <w:rPr>
          <w:bCs/>
          <w:u w:val="single"/>
        </w:rPr>
        <w:t>Ведение огня немедленно прекращается</w:t>
      </w:r>
      <w:r w:rsidRPr="00FF39F7">
        <w:rPr>
          <w:u w:val="single"/>
        </w:rPr>
        <w:t xml:space="preserve"> </w:t>
      </w:r>
      <w:r w:rsidRPr="00FF39F7">
        <w:rPr>
          <w:bCs/>
          <w:u w:val="single"/>
        </w:rPr>
        <w:t>в случаях:</w:t>
      </w:r>
    </w:p>
    <w:p w:rsidR="00594869" w:rsidRPr="00FF39F7" w:rsidRDefault="00594869" w:rsidP="00594869">
      <w:pPr>
        <w:pStyle w:val="a3"/>
        <w:numPr>
          <w:ilvl w:val="0"/>
          <w:numId w:val="2"/>
        </w:numPr>
      </w:pPr>
      <w:r w:rsidRPr="00FF39F7">
        <w:t>появления людей, животных, транспортных и других технических средств на мишенном поле, низколетящих летательных аппаратов над районом стрельбы;</w:t>
      </w:r>
    </w:p>
    <w:p w:rsidR="00594869" w:rsidRPr="00FF39F7" w:rsidRDefault="00594869" w:rsidP="00594869">
      <w:pPr>
        <w:pStyle w:val="a3"/>
        <w:numPr>
          <w:ilvl w:val="0"/>
          <w:numId w:val="2"/>
        </w:numPr>
      </w:pPr>
      <w:r w:rsidRPr="00FF39F7">
        <w:t>поднятия белого флага (включения фонаря белого света) на командном пункте, участковом пункте управления;</w:t>
      </w:r>
    </w:p>
    <w:p w:rsidR="00594869" w:rsidRPr="00FF39F7" w:rsidRDefault="00594869" w:rsidP="00594869">
      <w:pPr>
        <w:pStyle w:val="a3"/>
        <w:numPr>
          <w:ilvl w:val="0"/>
          <w:numId w:val="2"/>
        </w:numPr>
      </w:pPr>
      <w:r w:rsidRPr="00FF39F7">
        <w:t>получения сигнала с поста оцепления об опасности продолжения стрельбы;</w:t>
      </w:r>
    </w:p>
    <w:p w:rsidR="00594869" w:rsidRPr="00FF39F7" w:rsidRDefault="00594869" w:rsidP="00594869">
      <w:pPr>
        <w:pStyle w:val="a3"/>
        <w:numPr>
          <w:ilvl w:val="0"/>
          <w:numId w:val="2"/>
        </w:numPr>
      </w:pPr>
      <w:r w:rsidRPr="00FF39F7">
        <w:t>возникновения пожара на мишенном поле во время стрельбы;</w:t>
      </w:r>
    </w:p>
    <w:p w:rsidR="00594869" w:rsidRPr="00FF39F7" w:rsidRDefault="00594869" w:rsidP="00594869">
      <w:pPr>
        <w:pStyle w:val="a3"/>
        <w:numPr>
          <w:ilvl w:val="0"/>
          <w:numId w:val="2"/>
        </w:numPr>
      </w:pPr>
      <w:r w:rsidRPr="00FF39F7">
        <w:t>потери ориентировки со стороны стреляющих или связи с ними, плохой видимости.</w:t>
      </w:r>
    </w:p>
    <w:p w:rsidR="00594869" w:rsidRDefault="00594869" w:rsidP="00594869">
      <w:pPr>
        <w:pStyle w:val="a3"/>
        <w:numPr>
          <w:ilvl w:val="0"/>
          <w:numId w:val="2"/>
        </w:numPr>
      </w:pPr>
      <w:r w:rsidRPr="00FF39F7">
        <w:t xml:space="preserve">Заряжать оружие разрешается только после подачи сигнала </w:t>
      </w:r>
      <w:r w:rsidRPr="00FF39F7">
        <w:rPr>
          <w:b/>
          <w:bCs/>
        </w:rPr>
        <w:t>«Огонь»</w:t>
      </w:r>
      <w:r w:rsidRPr="00FF39F7">
        <w:t xml:space="preserve"> на огневом рубеже или после прохождения рубежа открытия огня. Перед каждым заряжанием оружия нужно убедиться в отсутствии в стволе посторонних предметов (земли, песка, ветоши и тому подобных).</w:t>
      </w:r>
    </w:p>
    <w:p w:rsidR="00594869" w:rsidRPr="00FF39F7" w:rsidRDefault="00594869" w:rsidP="00594869">
      <w:pPr>
        <w:ind w:left="360"/>
      </w:pPr>
      <w:r w:rsidRPr="00FF39F7">
        <w:rPr>
          <w:bCs/>
          <w:u w:val="single"/>
        </w:rPr>
        <w:t>При метании боевых ручных гранат необходимо выполнять следующие требования безопасности:</w:t>
      </w:r>
    </w:p>
    <w:p w:rsidR="00594869" w:rsidRPr="00FF39F7" w:rsidRDefault="00594869" w:rsidP="00594869">
      <w:pPr>
        <w:pStyle w:val="a3"/>
        <w:numPr>
          <w:ilvl w:val="0"/>
          <w:numId w:val="2"/>
        </w:numPr>
      </w:pPr>
      <w:r w:rsidRPr="00FF39F7">
        <w:t>перед заряжанием проводить осмотр гранат и запалов, в случае обнаружения неисправностей немедленно докладывать руководителю занятия;</w:t>
      </w:r>
    </w:p>
    <w:p w:rsidR="00594869" w:rsidRPr="00FF39F7" w:rsidRDefault="00594869" w:rsidP="00594869">
      <w:pPr>
        <w:pStyle w:val="a3"/>
        <w:numPr>
          <w:ilvl w:val="0"/>
          <w:numId w:val="2"/>
        </w:numPr>
      </w:pPr>
      <w:r w:rsidRPr="00FF39F7">
        <w:t>вставлять запал разрешается только перед метанием гранаты по команде руководителя занятия;</w:t>
      </w:r>
    </w:p>
    <w:p w:rsidR="00594869" w:rsidRPr="00FF39F7" w:rsidRDefault="00594869" w:rsidP="00594869">
      <w:pPr>
        <w:pStyle w:val="a3"/>
        <w:numPr>
          <w:ilvl w:val="0"/>
          <w:numId w:val="2"/>
        </w:numPr>
      </w:pPr>
      <w:r w:rsidRPr="00FF39F7">
        <w:lastRenderedPageBreak/>
        <w:t>выходить из окопа или из-за укрытия разрешается по истечении 10 с после взрыва гранаты; запрещается выходить из-за укрытия в случае, если подрыв гранаты не произойдет в течение 10 минут;</w:t>
      </w:r>
    </w:p>
    <w:p w:rsidR="00594869" w:rsidRPr="00FF39F7" w:rsidRDefault="00594869" w:rsidP="00594869">
      <w:pPr>
        <w:pStyle w:val="a3"/>
        <w:numPr>
          <w:ilvl w:val="0"/>
          <w:numId w:val="2"/>
        </w:numPr>
      </w:pPr>
      <w:r w:rsidRPr="00FF39F7">
        <w:t xml:space="preserve">    при метании наступательной гранаты на ходу приближаться к ней до момента ее взрыва ближе 25 м запрещается;</w:t>
      </w:r>
    </w:p>
    <w:p w:rsidR="00594869" w:rsidRPr="00FF39F7" w:rsidRDefault="00594869" w:rsidP="00594869">
      <w:pPr>
        <w:pStyle w:val="a3"/>
        <w:numPr>
          <w:ilvl w:val="0"/>
          <w:numId w:val="2"/>
        </w:numPr>
      </w:pPr>
      <w:r w:rsidRPr="00FF39F7">
        <w:t>гранаты и запалы оберегаются от сильных толчков, ударов, огня, грязи, сырости;</w:t>
      </w:r>
    </w:p>
    <w:p w:rsidR="00594869" w:rsidRPr="00FF39F7" w:rsidRDefault="00594869" w:rsidP="00594869">
      <w:pPr>
        <w:pStyle w:val="a3"/>
        <w:numPr>
          <w:ilvl w:val="0"/>
          <w:numId w:val="2"/>
        </w:numPr>
      </w:pPr>
      <w:r w:rsidRPr="00FF39F7">
        <w:t xml:space="preserve">    переносить боевые ручные гранаты вне гранатных сумок запрещается;</w:t>
      </w:r>
    </w:p>
    <w:p w:rsidR="00594869" w:rsidRPr="00FF39F7" w:rsidRDefault="00594869" w:rsidP="00594869">
      <w:pPr>
        <w:pStyle w:val="a3"/>
        <w:numPr>
          <w:ilvl w:val="0"/>
          <w:numId w:val="2"/>
        </w:numPr>
      </w:pPr>
      <w:r w:rsidRPr="00FF39F7">
        <w:t xml:space="preserve">    если снаряженная боевая граната не была брошена (предохранительная чека не вынималась), </w:t>
      </w:r>
      <w:proofErr w:type="spellStart"/>
      <w:r w:rsidRPr="00FF39F7">
        <w:t>разряжание</w:t>
      </w:r>
      <w:proofErr w:type="spellEnd"/>
      <w:r w:rsidRPr="00FF39F7">
        <w:t xml:space="preserve"> ее проводить только по команде и под непосредственным контролем руководителя занятия.</w:t>
      </w:r>
    </w:p>
    <w:p w:rsidR="00594869" w:rsidRDefault="00594869" w:rsidP="00594869">
      <w:pPr>
        <w:pStyle w:val="a3"/>
        <w:numPr>
          <w:ilvl w:val="0"/>
          <w:numId w:val="9"/>
        </w:numPr>
        <w:rPr>
          <w:b/>
        </w:rPr>
      </w:pPr>
      <w:r w:rsidRPr="00FF39F7">
        <w:rPr>
          <w:b/>
        </w:rPr>
        <w:t>На</w:t>
      </w:r>
      <w:r>
        <w:rPr>
          <w:b/>
        </w:rPr>
        <w:t>значение и боевые свойства гранат</w:t>
      </w:r>
    </w:p>
    <w:p w:rsidR="005D2A8F" w:rsidRPr="005D2A8F" w:rsidRDefault="005D2A8F" w:rsidP="005D2A8F">
      <w:pPr>
        <w:autoSpaceDE w:val="0"/>
        <w:autoSpaceDN w:val="0"/>
        <w:adjustRightInd w:val="0"/>
        <w:spacing w:line="300" w:lineRule="exact"/>
        <w:ind w:left="360"/>
        <w:jc w:val="both"/>
        <w:rPr>
          <w:sz w:val="30"/>
          <w:szCs w:val="30"/>
        </w:rPr>
      </w:pPr>
      <w:r w:rsidRPr="005D2A8F">
        <w:rPr>
          <w:bCs/>
          <w:sz w:val="30"/>
          <w:szCs w:val="30"/>
        </w:rPr>
        <w:t>Назначение</w:t>
      </w:r>
      <w:r w:rsidRPr="005D2A8F">
        <w:rPr>
          <w:sz w:val="30"/>
          <w:szCs w:val="30"/>
        </w:rPr>
        <w:t>: Для поражения осколками живой силы противника в ближнем бою (при атаке, в окопах, убежищах, в населенных пунктах, в лесу, горах</w:t>
      </w:r>
      <w:r w:rsidRPr="005D2A8F">
        <w:rPr>
          <w:sz w:val="30"/>
          <w:szCs w:val="30"/>
          <w:lang w:val="en-US"/>
        </w:rPr>
        <w:t> </w:t>
      </w:r>
      <w:r w:rsidRPr="005D2A8F">
        <w:rPr>
          <w:sz w:val="30"/>
          <w:szCs w:val="30"/>
        </w:rPr>
        <w:t>т.п.).</w:t>
      </w:r>
    </w:p>
    <w:p w:rsidR="005D2A8F" w:rsidRPr="005D2A8F" w:rsidRDefault="005D2A8F" w:rsidP="005D2A8F">
      <w:pPr>
        <w:autoSpaceDE w:val="0"/>
        <w:autoSpaceDN w:val="0"/>
        <w:adjustRightInd w:val="0"/>
        <w:spacing w:line="300" w:lineRule="exact"/>
        <w:ind w:left="360"/>
        <w:jc w:val="both"/>
        <w:rPr>
          <w:sz w:val="30"/>
          <w:szCs w:val="30"/>
        </w:rPr>
      </w:pPr>
      <w:r w:rsidRPr="005D2A8F">
        <w:rPr>
          <w:sz w:val="30"/>
          <w:szCs w:val="30"/>
        </w:rPr>
        <w:t>Подразделяются на наступательные (с большой дальностью разлета осколков) и оборонительные (с небольшой дальностью разлета осколков).</w:t>
      </w:r>
    </w:p>
    <w:p w:rsidR="005D2A8F" w:rsidRPr="005D2A8F" w:rsidRDefault="005D2A8F" w:rsidP="005D2A8F">
      <w:pPr>
        <w:autoSpaceDE w:val="0"/>
        <w:autoSpaceDN w:val="0"/>
        <w:adjustRightInd w:val="0"/>
        <w:ind w:left="360"/>
        <w:jc w:val="both"/>
        <w:rPr>
          <w:sz w:val="30"/>
          <w:szCs w:val="30"/>
        </w:rPr>
      </w:pPr>
      <w:r w:rsidRPr="005D2A8F">
        <w:rPr>
          <w:sz w:val="30"/>
          <w:szCs w:val="30"/>
        </w:rPr>
        <w:t>Боевые свойства гранат:</w:t>
      </w:r>
    </w:p>
    <w:tbl>
      <w:tblPr>
        <w:tblW w:w="0" w:type="auto"/>
        <w:tblInd w:w="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1134"/>
        <w:gridCol w:w="1134"/>
        <w:gridCol w:w="1134"/>
        <w:gridCol w:w="1134"/>
        <w:gridCol w:w="1134"/>
      </w:tblGrid>
      <w:tr w:rsidR="005D2A8F" w:rsidTr="005D2A8F"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D2A8F" w:rsidRDefault="005D2A8F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24"/>
                <w:szCs w:val="24"/>
              </w:rPr>
            </w:pPr>
            <w:r>
              <w:t xml:space="preserve"> Наименование гранаты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D2A8F" w:rsidRDefault="005D2A8F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</w:pPr>
            <w:r>
              <w:t>Ф-1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D2A8F" w:rsidRDefault="005D2A8F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</w:pPr>
            <w:r>
              <w:t>РГО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D2A8F" w:rsidRDefault="005D2A8F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</w:pPr>
            <w:r>
              <w:t>РГД-5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D2A8F" w:rsidRDefault="005D2A8F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</w:pPr>
            <w:r>
              <w:t>РГ-42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D2A8F" w:rsidRDefault="005D2A8F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</w:pPr>
            <w:r>
              <w:t>РГН</w:t>
            </w:r>
          </w:p>
        </w:tc>
      </w:tr>
      <w:tr w:rsidR="005D2A8F" w:rsidTr="005D2A8F"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D2A8F" w:rsidRDefault="005D2A8F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lang w:val="en-US"/>
              </w:rPr>
            </w:pPr>
            <w:r>
              <w:t xml:space="preserve"> </w:t>
            </w:r>
            <w:proofErr w:type="spellStart"/>
            <w:r>
              <w:rPr>
                <w:lang w:val="en-US"/>
              </w:rPr>
              <w:t>Вес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гранаты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грамм</w:t>
            </w:r>
            <w:proofErr w:type="spellEnd"/>
            <w:r>
              <w:rPr>
                <w:lang w:val="en-US"/>
              </w:rPr>
              <w:t xml:space="preserve">)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D2A8F" w:rsidRDefault="005D2A8F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D2A8F" w:rsidRDefault="005D2A8F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D2A8F" w:rsidRDefault="005D2A8F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D2A8F" w:rsidRDefault="005D2A8F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D2A8F" w:rsidRDefault="005D2A8F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310</w:t>
            </w:r>
          </w:p>
        </w:tc>
      </w:tr>
      <w:tr w:rsidR="005D2A8F" w:rsidTr="005D2A8F"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D2A8F" w:rsidRDefault="005D2A8F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  <w:r>
              <w:t xml:space="preserve"> Дальность разлета осколков  (м)       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D2A8F" w:rsidRDefault="005D2A8F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D2A8F" w:rsidRDefault="005D2A8F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D2A8F" w:rsidRDefault="005D2A8F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D2A8F" w:rsidRDefault="005D2A8F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D2A8F" w:rsidRDefault="005D2A8F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</w:tbl>
    <w:p w:rsidR="00594869" w:rsidRDefault="00594869" w:rsidP="00594869">
      <w:pPr>
        <w:pStyle w:val="a3"/>
        <w:rPr>
          <w:b/>
        </w:rPr>
      </w:pPr>
    </w:p>
    <w:p w:rsidR="00594869" w:rsidRDefault="005D2A8F" w:rsidP="00594869">
      <w:pPr>
        <w:pStyle w:val="a3"/>
        <w:numPr>
          <w:ilvl w:val="0"/>
          <w:numId w:val="9"/>
        </w:numPr>
        <w:rPr>
          <w:b/>
        </w:rPr>
      </w:pPr>
      <w:r>
        <w:rPr>
          <w:b/>
        </w:rPr>
        <w:t>Общее устройства ручных осколочных гранат</w:t>
      </w:r>
    </w:p>
    <w:p w:rsidR="005D2A8F" w:rsidRPr="005D2A8F" w:rsidRDefault="005D2A8F" w:rsidP="005D2A8F">
      <w:pPr>
        <w:widowControl w:val="0"/>
        <w:autoSpaceDE w:val="0"/>
        <w:autoSpaceDN w:val="0"/>
        <w:adjustRightInd w:val="0"/>
        <w:spacing w:line="300" w:lineRule="exact"/>
        <w:ind w:left="360"/>
        <w:jc w:val="both"/>
        <w:rPr>
          <w:sz w:val="30"/>
          <w:szCs w:val="30"/>
        </w:rPr>
      </w:pPr>
      <w:r w:rsidRPr="005D2A8F">
        <w:rPr>
          <w:sz w:val="30"/>
          <w:szCs w:val="30"/>
        </w:rPr>
        <w:t>Гранаты РГД</w:t>
      </w:r>
      <w:r w:rsidRPr="005D2A8F">
        <w:rPr>
          <w:sz w:val="30"/>
          <w:szCs w:val="30"/>
        </w:rPr>
        <w:noBreakHyphen/>
        <w:t>5, РГ</w:t>
      </w:r>
      <w:r w:rsidRPr="005D2A8F">
        <w:rPr>
          <w:sz w:val="30"/>
          <w:szCs w:val="30"/>
        </w:rPr>
        <w:noBreakHyphen/>
        <w:t>42, Ф</w:t>
      </w:r>
      <w:r w:rsidRPr="005D2A8F">
        <w:rPr>
          <w:sz w:val="30"/>
          <w:szCs w:val="30"/>
        </w:rPr>
        <w:noBreakHyphen/>
        <w:t>1</w:t>
      </w:r>
      <w:r w:rsidRPr="005D2A8F">
        <w:rPr>
          <w:sz w:val="30"/>
          <w:szCs w:val="30"/>
          <w:lang w:val="en-US"/>
        </w:rPr>
        <w:t> </w:t>
      </w:r>
      <w:r w:rsidRPr="005D2A8F">
        <w:rPr>
          <w:sz w:val="30"/>
          <w:szCs w:val="30"/>
        </w:rPr>
        <w:t>состоят</w:t>
      </w:r>
      <w:r w:rsidRPr="005D2A8F">
        <w:rPr>
          <w:sz w:val="30"/>
          <w:szCs w:val="30"/>
          <w:lang w:val="en-US"/>
        </w:rPr>
        <w:t> </w:t>
      </w:r>
      <w:r w:rsidRPr="005D2A8F">
        <w:rPr>
          <w:sz w:val="30"/>
          <w:szCs w:val="30"/>
        </w:rPr>
        <w:t>из:</w:t>
      </w:r>
    </w:p>
    <w:p w:rsidR="005D2A8F" w:rsidRPr="005D2A8F" w:rsidRDefault="005D2A8F" w:rsidP="005D2A8F">
      <w:pPr>
        <w:widowControl w:val="0"/>
        <w:autoSpaceDE w:val="0"/>
        <w:autoSpaceDN w:val="0"/>
        <w:adjustRightInd w:val="0"/>
        <w:spacing w:line="300" w:lineRule="exact"/>
        <w:ind w:left="360"/>
        <w:jc w:val="both"/>
        <w:rPr>
          <w:sz w:val="30"/>
          <w:szCs w:val="30"/>
        </w:rPr>
      </w:pPr>
      <w:r w:rsidRPr="005D2A8F">
        <w:rPr>
          <w:sz w:val="30"/>
          <w:szCs w:val="30"/>
        </w:rPr>
        <w:t>корпуса с трубкой для запала;</w:t>
      </w:r>
    </w:p>
    <w:p w:rsidR="005D2A8F" w:rsidRPr="005D2A8F" w:rsidRDefault="005D2A8F" w:rsidP="005D2A8F">
      <w:pPr>
        <w:widowControl w:val="0"/>
        <w:autoSpaceDE w:val="0"/>
        <w:autoSpaceDN w:val="0"/>
        <w:adjustRightInd w:val="0"/>
        <w:spacing w:line="300" w:lineRule="exact"/>
        <w:ind w:left="360"/>
        <w:jc w:val="both"/>
        <w:rPr>
          <w:sz w:val="30"/>
          <w:szCs w:val="30"/>
        </w:rPr>
      </w:pPr>
      <w:r w:rsidRPr="005D2A8F">
        <w:rPr>
          <w:sz w:val="30"/>
          <w:szCs w:val="30"/>
        </w:rPr>
        <w:t>разрывного заряда;</w:t>
      </w:r>
    </w:p>
    <w:p w:rsidR="005D2A8F" w:rsidRPr="005D2A8F" w:rsidRDefault="005D2A8F" w:rsidP="005D2A8F">
      <w:pPr>
        <w:widowControl w:val="0"/>
        <w:autoSpaceDE w:val="0"/>
        <w:autoSpaceDN w:val="0"/>
        <w:adjustRightInd w:val="0"/>
        <w:spacing w:line="300" w:lineRule="exact"/>
        <w:ind w:left="360"/>
        <w:jc w:val="both"/>
        <w:rPr>
          <w:sz w:val="30"/>
          <w:szCs w:val="30"/>
        </w:rPr>
      </w:pPr>
      <w:r w:rsidRPr="005D2A8F">
        <w:rPr>
          <w:sz w:val="30"/>
          <w:szCs w:val="30"/>
        </w:rPr>
        <w:t>запала.</w:t>
      </w:r>
    </w:p>
    <w:p w:rsidR="005D2A8F" w:rsidRPr="005D2A8F" w:rsidRDefault="005D2A8F" w:rsidP="005D2A8F">
      <w:pPr>
        <w:widowControl w:val="0"/>
        <w:autoSpaceDE w:val="0"/>
        <w:autoSpaceDN w:val="0"/>
        <w:adjustRightInd w:val="0"/>
        <w:spacing w:line="300" w:lineRule="exact"/>
        <w:ind w:left="360"/>
        <w:jc w:val="both"/>
        <w:rPr>
          <w:sz w:val="30"/>
          <w:szCs w:val="30"/>
        </w:rPr>
      </w:pPr>
      <w:r w:rsidRPr="005D2A8F">
        <w:rPr>
          <w:sz w:val="30"/>
          <w:szCs w:val="30"/>
        </w:rPr>
        <w:t>Разрывной заряд заполняет корпус и служит для разрыва гранаты на осколки.</w:t>
      </w:r>
    </w:p>
    <w:p w:rsidR="005D2A8F" w:rsidRPr="005D2A8F" w:rsidRDefault="005D2A8F" w:rsidP="005D2A8F">
      <w:pPr>
        <w:widowControl w:val="0"/>
        <w:autoSpaceDE w:val="0"/>
        <w:autoSpaceDN w:val="0"/>
        <w:adjustRightInd w:val="0"/>
        <w:spacing w:line="300" w:lineRule="exact"/>
        <w:ind w:left="360"/>
        <w:jc w:val="both"/>
        <w:rPr>
          <w:sz w:val="30"/>
          <w:szCs w:val="30"/>
        </w:rPr>
      </w:pPr>
      <w:r w:rsidRPr="005D2A8F">
        <w:rPr>
          <w:sz w:val="30"/>
          <w:szCs w:val="30"/>
        </w:rPr>
        <w:t>Запал предназначен для взрыва разрывного заряда.</w:t>
      </w:r>
    </w:p>
    <w:p w:rsidR="005D2A8F" w:rsidRPr="005D2A8F" w:rsidRDefault="005D2A8F" w:rsidP="005D2A8F">
      <w:pPr>
        <w:widowControl w:val="0"/>
        <w:autoSpaceDE w:val="0"/>
        <w:autoSpaceDN w:val="0"/>
        <w:adjustRightInd w:val="0"/>
        <w:spacing w:line="300" w:lineRule="exact"/>
        <w:ind w:left="360"/>
        <w:jc w:val="both"/>
        <w:rPr>
          <w:sz w:val="30"/>
          <w:szCs w:val="30"/>
        </w:rPr>
      </w:pPr>
      <w:r w:rsidRPr="005D2A8F">
        <w:rPr>
          <w:sz w:val="30"/>
          <w:szCs w:val="30"/>
        </w:rPr>
        <w:t>Гранаты РГО и РГН состоят</w:t>
      </w:r>
      <w:r w:rsidRPr="005D2A8F">
        <w:rPr>
          <w:sz w:val="30"/>
          <w:szCs w:val="30"/>
          <w:lang w:val="en-US"/>
        </w:rPr>
        <w:t> </w:t>
      </w:r>
      <w:r w:rsidRPr="005D2A8F">
        <w:rPr>
          <w:sz w:val="30"/>
          <w:szCs w:val="30"/>
        </w:rPr>
        <w:t>из:</w:t>
      </w:r>
    </w:p>
    <w:p w:rsidR="005D2A8F" w:rsidRPr="005D2A8F" w:rsidRDefault="005D2A8F" w:rsidP="005D2A8F">
      <w:pPr>
        <w:widowControl w:val="0"/>
        <w:autoSpaceDE w:val="0"/>
        <w:autoSpaceDN w:val="0"/>
        <w:adjustRightInd w:val="0"/>
        <w:spacing w:line="300" w:lineRule="exact"/>
        <w:ind w:left="360"/>
        <w:jc w:val="both"/>
        <w:rPr>
          <w:sz w:val="30"/>
          <w:szCs w:val="30"/>
        </w:rPr>
      </w:pPr>
      <w:r w:rsidRPr="005D2A8F">
        <w:rPr>
          <w:sz w:val="30"/>
          <w:szCs w:val="30"/>
        </w:rPr>
        <w:t>корпуса,</w:t>
      </w:r>
    </w:p>
    <w:p w:rsidR="005D2A8F" w:rsidRPr="005D2A8F" w:rsidRDefault="005D2A8F" w:rsidP="005D2A8F">
      <w:pPr>
        <w:widowControl w:val="0"/>
        <w:autoSpaceDE w:val="0"/>
        <w:autoSpaceDN w:val="0"/>
        <w:adjustRightInd w:val="0"/>
        <w:spacing w:line="300" w:lineRule="exact"/>
        <w:ind w:left="360"/>
        <w:jc w:val="both"/>
        <w:rPr>
          <w:sz w:val="30"/>
          <w:szCs w:val="30"/>
        </w:rPr>
      </w:pPr>
      <w:r w:rsidRPr="005D2A8F">
        <w:rPr>
          <w:sz w:val="30"/>
          <w:szCs w:val="30"/>
        </w:rPr>
        <w:t>взрывчатой смеси,</w:t>
      </w:r>
    </w:p>
    <w:p w:rsidR="005D2A8F" w:rsidRPr="005D2A8F" w:rsidRDefault="005D2A8F" w:rsidP="005D2A8F">
      <w:pPr>
        <w:widowControl w:val="0"/>
        <w:autoSpaceDE w:val="0"/>
        <w:autoSpaceDN w:val="0"/>
        <w:adjustRightInd w:val="0"/>
        <w:spacing w:line="300" w:lineRule="exact"/>
        <w:ind w:left="360"/>
        <w:jc w:val="both"/>
        <w:rPr>
          <w:sz w:val="30"/>
          <w:szCs w:val="30"/>
        </w:rPr>
      </w:pPr>
      <w:r w:rsidRPr="005D2A8F">
        <w:rPr>
          <w:sz w:val="30"/>
          <w:szCs w:val="30"/>
        </w:rPr>
        <w:t>детонаторной шашки.</w:t>
      </w:r>
    </w:p>
    <w:p w:rsidR="00594869" w:rsidRPr="00594869" w:rsidRDefault="00594869" w:rsidP="00594869"/>
    <w:p w:rsidR="00FF39F7" w:rsidRDefault="00FF39F7" w:rsidP="00FF39F7">
      <w:pPr>
        <w:pStyle w:val="a3"/>
      </w:pPr>
    </w:p>
    <w:p w:rsidR="00594869" w:rsidRDefault="00594869" w:rsidP="00FF39F7">
      <w:pPr>
        <w:pStyle w:val="a3"/>
      </w:pPr>
    </w:p>
    <w:p w:rsidR="00594869" w:rsidRDefault="00594869" w:rsidP="00FF39F7">
      <w:pPr>
        <w:pStyle w:val="a3"/>
      </w:pPr>
    </w:p>
    <w:p w:rsidR="00594869" w:rsidRDefault="00594869" w:rsidP="00FF39F7">
      <w:pPr>
        <w:pStyle w:val="a3"/>
      </w:pPr>
    </w:p>
    <w:p w:rsidR="00594869" w:rsidRDefault="00594869" w:rsidP="00FF39F7">
      <w:pPr>
        <w:pStyle w:val="a3"/>
      </w:pPr>
    </w:p>
    <w:p w:rsidR="00594869" w:rsidRDefault="00594869" w:rsidP="00FF39F7">
      <w:pPr>
        <w:pStyle w:val="a3"/>
      </w:pPr>
    </w:p>
    <w:p w:rsidR="00594869" w:rsidRDefault="00594869" w:rsidP="00FF39F7">
      <w:pPr>
        <w:pStyle w:val="a3"/>
      </w:pPr>
    </w:p>
    <w:p w:rsidR="00594869" w:rsidRDefault="00594869" w:rsidP="00FF39F7">
      <w:pPr>
        <w:pStyle w:val="a3"/>
      </w:pPr>
    </w:p>
    <w:p w:rsidR="00594869" w:rsidRDefault="00594869" w:rsidP="00FF39F7">
      <w:pPr>
        <w:pStyle w:val="a3"/>
      </w:pPr>
    </w:p>
    <w:p w:rsidR="00594869" w:rsidRDefault="00594869" w:rsidP="00FF39F7">
      <w:pPr>
        <w:pStyle w:val="a3"/>
      </w:pPr>
    </w:p>
    <w:p w:rsidR="00594869" w:rsidRDefault="00594869" w:rsidP="00594869">
      <w:pPr>
        <w:spacing w:before="120" w:line="300" w:lineRule="exact"/>
        <w:jc w:val="center"/>
        <w:rPr>
          <w:b/>
        </w:rPr>
      </w:pPr>
      <w:r>
        <w:rPr>
          <w:b/>
        </w:rPr>
        <w:t>ТРЕБОВАНИЯ БЕЗОПАСНОСТИ ПРИ ПРОВЕДЕНИИ СТРЕЛЬБ</w:t>
      </w:r>
    </w:p>
    <w:p w:rsidR="00594869" w:rsidRDefault="00594869" w:rsidP="00594869">
      <w:pPr>
        <w:widowControl w:val="0"/>
        <w:shd w:val="clear" w:color="auto" w:fill="FFFFFF"/>
        <w:spacing w:line="300" w:lineRule="exact"/>
        <w:ind w:firstLine="720"/>
        <w:jc w:val="both"/>
      </w:pPr>
      <w:r>
        <w:t>Личный состав, не усвоивший требования безопасности, к стрельбе и ее обслуживанию не допускается.</w:t>
      </w:r>
    </w:p>
    <w:p w:rsidR="00594869" w:rsidRDefault="00594869" w:rsidP="00594869">
      <w:pPr>
        <w:widowControl w:val="0"/>
        <w:shd w:val="clear" w:color="auto" w:fill="FFFFFF"/>
        <w:spacing w:line="300" w:lineRule="exact"/>
        <w:ind w:firstLine="720"/>
        <w:jc w:val="both"/>
        <w:rPr>
          <w:b/>
        </w:rPr>
      </w:pPr>
      <w:r>
        <w:rPr>
          <w:b/>
        </w:rPr>
        <w:t>Запрещается:</w:t>
      </w:r>
    </w:p>
    <w:p w:rsidR="00594869" w:rsidRDefault="00594869" w:rsidP="00594869">
      <w:pPr>
        <w:widowControl w:val="0"/>
        <w:shd w:val="clear" w:color="auto" w:fill="FFFFFF"/>
        <w:spacing w:line="300" w:lineRule="exact"/>
        <w:ind w:firstLine="720"/>
        <w:jc w:val="both"/>
      </w:pPr>
      <w:r>
        <w:t>1. </w:t>
      </w:r>
      <w:r>
        <w:rPr>
          <w:b/>
        </w:rPr>
        <w:t>Открывать огонь без команды руководителя</w:t>
      </w:r>
      <w:r>
        <w:t xml:space="preserve"> стрельбы на участке;</w:t>
      </w:r>
    </w:p>
    <w:p w:rsidR="00594869" w:rsidRDefault="00594869" w:rsidP="00594869">
      <w:pPr>
        <w:widowControl w:val="0"/>
        <w:shd w:val="clear" w:color="auto" w:fill="FFFFFF"/>
        <w:spacing w:line="300" w:lineRule="exact"/>
        <w:ind w:firstLine="720"/>
        <w:jc w:val="both"/>
      </w:pPr>
      <w:r>
        <w:t xml:space="preserve">2. Начинать стрельбу при отсутствии на командном пункте, участковом пункте начальника учебного объекта (электрика-оператора) связи со штабом учебного центра и постами оцепления; </w:t>
      </w:r>
    </w:p>
    <w:p w:rsidR="00594869" w:rsidRDefault="00594869" w:rsidP="00594869">
      <w:pPr>
        <w:widowControl w:val="0"/>
        <w:shd w:val="clear" w:color="auto" w:fill="FFFFFF"/>
        <w:spacing w:line="300" w:lineRule="exact"/>
        <w:ind w:firstLine="720"/>
        <w:jc w:val="both"/>
      </w:pPr>
      <w:r>
        <w:t>3. </w:t>
      </w:r>
      <w:r>
        <w:rPr>
          <w:b/>
        </w:rPr>
        <w:t>Заходить</w:t>
      </w:r>
      <w:r>
        <w:t xml:space="preserve"> (заезжать) </w:t>
      </w:r>
      <w:r>
        <w:rPr>
          <w:b/>
        </w:rPr>
        <w:t>на участки</w:t>
      </w:r>
      <w:r>
        <w:t xml:space="preserve"> мишенных полей, </w:t>
      </w:r>
      <w:r>
        <w:rPr>
          <w:b/>
        </w:rPr>
        <w:t>где есть неразорвавшиеся боеприпасы</w:t>
      </w:r>
      <w:r>
        <w:t xml:space="preserve"> и другие взрывоопасные предметы (вещества). Эти участки должны быть обозначены указками и знаками;</w:t>
      </w:r>
    </w:p>
    <w:p w:rsidR="00594869" w:rsidRDefault="00594869" w:rsidP="00594869">
      <w:pPr>
        <w:widowControl w:val="0"/>
        <w:shd w:val="clear" w:color="auto" w:fill="FFFFFF"/>
        <w:spacing w:line="300" w:lineRule="exact"/>
        <w:ind w:firstLine="720"/>
        <w:jc w:val="both"/>
      </w:pPr>
      <w:r>
        <w:t>4. </w:t>
      </w:r>
      <w:r>
        <w:rPr>
          <w:b/>
        </w:rPr>
        <w:t>Трогать неразорвавшиеся боеприпасы</w:t>
      </w:r>
      <w:r>
        <w:t>, другие взрывоопасные предметы и средства имитации. О каждом неразорвавшемся снаряде и взрывоопасном предмете докладывать старшему руководителю стрельбы (руководителю стрельбы на участке) и начальнику полигона (учебного объекта) в установленном порядке;</w:t>
      </w:r>
    </w:p>
    <w:p w:rsidR="00594869" w:rsidRDefault="00594869" w:rsidP="00594869">
      <w:pPr>
        <w:widowControl w:val="0"/>
        <w:shd w:val="clear" w:color="auto" w:fill="FFFFFF"/>
        <w:spacing w:line="300" w:lineRule="exact"/>
        <w:ind w:firstLine="720"/>
        <w:jc w:val="both"/>
      </w:pPr>
      <w:r>
        <w:t>5. Направлять вооружение (</w:t>
      </w:r>
      <w:r>
        <w:rPr>
          <w:b/>
        </w:rPr>
        <w:t>оружие</w:t>
      </w:r>
      <w:r>
        <w:t xml:space="preserve">) </w:t>
      </w:r>
      <w:r>
        <w:rPr>
          <w:b/>
        </w:rPr>
        <w:t>на людей</w:t>
      </w:r>
      <w:r>
        <w:t xml:space="preserve">, в сторону и в тыл учебного объекта (заряжено оно или нет); </w:t>
      </w:r>
    </w:p>
    <w:p w:rsidR="00594869" w:rsidRDefault="00594869" w:rsidP="00594869">
      <w:pPr>
        <w:widowControl w:val="0"/>
        <w:shd w:val="clear" w:color="auto" w:fill="FFFFFF"/>
        <w:spacing w:line="300" w:lineRule="exact"/>
        <w:ind w:firstLine="720"/>
        <w:jc w:val="both"/>
      </w:pPr>
      <w:r>
        <w:t xml:space="preserve">6. </w:t>
      </w:r>
      <w:r>
        <w:rPr>
          <w:b/>
        </w:rPr>
        <w:t>Оставлять</w:t>
      </w:r>
      <w:r>
        <w:t xml:space="preserve"> где бы то ни было заряженное </w:t>
      </w:r>
      <w:r>
        <w:rPr>
          <w:b/>
        </w:rPr>
        <w:t>оружие</w:t>
      </w:r>
      <w:r>
        <w:t xml:space="preserve"> или передавать его другим лицам, оставлять на огневой позиции индивидуальное оружие без команды руководителя стрельбы (командира подразделения); </w:t>
      </w:r>
    </w:p>
    <w:p w:rsidR="00594869" w:rsidRDefault="00594869" w:rsidP="00594869">
      <w:pPr>
        <w:widowControl w:val="0"/>
        <w:shd w:val="clear" w:color="auto" w:fill="FFFFFF"/>
        <w:spacing w:line="300" w:lineRule="exact"/>
        <w:ind w:firstLine="720"/>
        <w:jc w:val="both"/>
        <w:rPr>
          <w:b/>
        </w:rPr>
      </w:pPr>
      <w:r>
        <w:t xml:space="preserve">7. </w:t>
      </w:r>
      <w:r>
        <w:rPr>
          <w:b/>
        </w:rPr>
        <w:t>Заряжать оружие</w:t>
      </w:r>
      <w:r>
        <w:t xml:space="preserve"> боевыми и холостыми патронами, а также боевыми и инертными гранатами без необходимости и </w:t>
      </w:r>
      <w:r>
        <w:rPr>
          <w:b/>
        </w:rPr>
        <w:t>до подачи сигнала «Огонь»;</w:t>
      </w:r>
    </w:p>
    <w:p w:rsidR="00594869" w:rsidRDefault="00594869" w:rsidP="00594869">
      <w:pPr>
        <w:shd w:val="clear" w:color="auto" w:fill="FFFFFF"/>
        <w:tabs>
          <w:tab w:val="left" w:pos="799"/>
        </w:tabs>
        <w:spacing w:line="300" w:lineRule="exact"/>
        <w:ind w:firstLine="709"/>
        <w:jc w:val="both"/>
      </w:pPr>
      <w:r>
        <w:t xml:space="preserve">8. </w:t>
      </w:r>
      <w:r>
        <w:rPr>
          <w:b/>
        </w:rPr>
        <w:t>Находиться</w:t>
      </w:r>
      <w:r>
        <w:t xml:space="preserve"> людям, располагать боеприпасы, взрывчатые и горючие вещества </w:t>
      </w:r>
      <w:r>
        <w:rPr>
          <w:b/>
        </w:rPr>
        <w:t>позади гранатометчика</w:t>
      </w:r>
      <w:r>
        <w:t>, ведущего стрельбу из РПГ, в секторе 90</w:t>
      </w:r>
      <w:r>
        <w:sym w:font="Symbol" w:char="F0B0"/>
      </w:r>
      <w:r>
        <w:t xml:space="preserve"> и </w:t>
      </w:r>
      <w:r>
        <w:rPr>
          <w:b/>
        </w:rPr>
        <w:t>ближе 30 м</w:t>
      </w:r>
      <w:r>
        <w:t>;</w:t>
      </w:r>
    </w:p>
    <w:p w:rsidR="00594869" w:rsidRDefault="00594869" w:rsidP="00594869">
      <w:pPr>
        <w:shd w:val="clear" w:color="auto" w:fill="FFFFFF"/>
        <w:tabs>
          <w:tab w:val="left" w:pos="799"/>
        </w:tabs>
        <w:spacing w:line="300" w:lineRule="exact"/>
        <w:ind w:firstLine="709"/>
        <w:jc w:val="both"/>
      </w:pPr>
      <w:r>
        <w:t xml:space="preserve">9. Упирать казенный срез ствола гранатомета в какие-либо предметы или в грунт; </w:t>
      </w:r>
    </w:p>
    <w:p w:rsidR="00594869" w:rsidRDefault="00594869" w:rsidP="00594869">
      <w:pPr>
        <w:shd w:val="clear" w:color="auto" w:fill="FFFFFF"/>
        <w:tabs>
          <w:tab w:val="left" w:pos="799"/>
        </w:tabs>
        <w:spacing w:line="300" w:lineRule="exact"/>
        <w:ind w:firstLine="709"/>
        <w:jc w:val="both"/>
      </w:pPr>
      <w:r>
        <w:t>10. Использовать гранаты, имеющие наружные повреждения;</w:t>
      </w:r>
    </w:p>
    <w:p w:rsidR="00594869" w:rsidRDefault="00594869" w:rsidP="00594869">
      <w:pPr>
        <w:shd w:val="clear" w:color="auto" w:fill="FFFFFF"/>
        <w:tabs>
          <w:tab w:val="left" w:pos="799"/>
        </w:tabs>
        <w:spacing w:line="300" w:lineRule="exact"/>
        <w:ind w:firstLine="709"/>
        <w:jc w:val="both"/>
      </w:pPr>
      <w:r>
        <w:t>11. Снимать предохранительный колпачок с головной части взрывателя боевой гранаты при стрельбе в дождь, град и сильный снег;</w:t>
      </w:r>
    </w:p>
    <w:p w:rsidR="00594869" w:rsidRDefault="00594869" w:rsidP="00594869">
      <w:pPr>
        <w:shd w:val="clear" w:color="auto" w:fill="FFFFFF"/>
        <w:tabs>
          <w:tab w:val="left" w:pos="799"/>
        </w:tabs>
        <w:spacing w:line="300" w:lineRule="exact"/>
        <w:ind w:firstLine="709"/>
        <w:jc w:val="both"/>
      </w:pPr>
      <w:r>
        <w:t xml:space="preserve">12. </w:t>
      </w:r>
      <w:r>
        <w:rPr>
          <w:spacing w:val="-5"/>
        </w:rPr>
        <w:t>Вести огонь через кустарник и высокую траву;</w:t>
      </w:r>
      <w:r>
        <w:t xml:space="preserve"> </w:t>
      </w:r>
    </w:p>
    <w:p w:rsidR="00594869" w:rsidRDefault="00594869" w:rsidP="00594869">
      <w:pPr>
        <w:shd w:val="clear" w:color="auto" w:fill="FFFFFF"/>
        <w:tabs>
          <w:tab w:val="left" w:pos="799"/>
        </w:tabs>
        <w:spacing w:line="300" w:lineRule="exact"/>
        <w:ind w:firstLine="709"/>
        <w:jc w:val="both"/>
        <w:rPr>
          <w:spacing w:val="-5"/>
        </w:rPr>
      </w:pPr>
      <w:r>
        <w:t>13. </w:t>
      </w:r>
      <w:r>
        <w:rPr>
          <w:spacing w:val="-5"/>
        </w:rPr>
        <w:t>Выдавать стреляющему выстрелы к РПГ-7 без надетых предохранительных колпачков;</w:t>
      </w:r>
    </w:p>
    <w:p w:rsidR="00594869" w:rsidRDefault="00594869" w:rsidP="00594869">
      <w:pPr>
        <w:shd w:val="clear" w:color="auto" w:fill="FFFFFF"/>
        <w:tabs>
          <w:tab w:val="left" w:pos="799"/>
        </w:tabs>
        <w:spacing w:line="300" w:lineRule="exact"/>
        <w:ind w:firstLine="709"/>
        <w:jc w:val="both"/>
        <w:rPr>
          <w:spacing w:val="-5"/>
        </w:rPr>
      </w:pPr>
      <w:r>
        <w:t>14. </w:t>
      </w:r>
      <w:r>
        <w:rPr>
          <w:spacing w:val="-5"/>
        </w:rPr>
        <w:t>Стрелять из РПГ-7 с левого плеча;</w:t>
      </w:r>
    </w:p>
    <w:p w:rsidR="00594869" w:rsidRDefault="00594869" w:rsidP="00594869">
      <w:pPr>
        <w:shd w:val="clear" w:color="auto" w:fill="FFFFFF"/>
        <w:tabs>
          <w:tab w:val="left" w:pos="799"/>
        </w:tabs>
        <w:spacing w:line="300" w:lineRule="exact"/>
        <w:ind w:firstLine="709"/>
        <w:jc w:val="both"/>
        <w:rPr>
          <w:spacing w:val="-5"/>
        </w:rPr>
      </w:pPr>
      <w:r>
        <w:t xml:space="preserve">15. </w:t>
      </w:r>
      <w:r>
        <w:rPr>
          <w:spacing w:val="-5"/>
        </w:rPr>
        <w:t>Располагать казенный срез ствола РПГ-7 ближе 2 м от задней стенки окопа;</w:t>
      </w:r>
    </w:p>
    <w:p w:rsidR="00594869" w:rsidRDefault="00594869" w:rsidP="00594869">
      <w:pPr>
        <w:spacing w:line="300" w:lineRule="exact"/>
        <w:ind w:firstLine="709"/>
        <w:jc w:val="both"/>
      </w:pPr>
      <w:r>
        <w:lastRenderedPageBreak/>
        <w:t>16. </w:t>
      </w:r>
      <w:r>
        <w:rPr>
          <w:b/>
        </w:rPr>
        <w:t>Разбирать боеприпасы</w:t>
      </w:r>
      <w:r>
        <w:t xml:space="preserve"> и боевые гранаты, устранять в них неисправности;</w:t>
      </w:r>
    </w:p>
    <w:p w:rsidR="00594869" w:rsidRDefault="00594869" w:rsidP="00594869">
      <w:pPr>
        <w:spacing w:line="300" w:lineRule="exact"/>
        <w:ind w:firstLine="709"/>
        <w:jc w:val="both"/>
      </w:pPr>
      <w:r>
        <w:t>17. Пользоваться молотком и другими металлическими предметами для выравнивания выстрелов в ленте при ее снаряжении, допускать удары по мембранам взрывателей и капсюлям-воспламенителям. В случае падения выстрелы для автоматического гранатомета из обращения изымаются, а упавшие с высоты более трех метров – подлежат уничтожению на месте падения;</w:t>
      </w:r>
    </w:p>
    <w:p w:rsidR="00594869" w:rsidRDefault="00594869" w:rsidP="00594869">
      <w:pPr>
        <w:widowControl w:val="0"/>
        <w:shd w:val="clear" w:color="auto" w:fill="FFFFFF"/>
        <w:spacing w:line="300" w:lineRule="exact"/>
        <w:ind w:firstLine="720"/>
        <w:jc w:val="both"/>
      </w:pPr>
      <w:r>
        <w:t>19. Открывать люки и выходить из боевых машин до возвращения их в исходное положение и до подачи команды «К машинам», подавать сигнал «Отбой», если кто-либо находится в боевой машине;</w:t>
      </w:r>
    </w:p>
    <w:p w:rsidR="00594869" w:rsidRDefault="00594869" w:rsidP="00594869">
      <w:pPr>
        <w:widowControl w:val="0"/>
        <w:shd w:val="clear" w:color="auto" w:fill="FFFFFF"/>
        <w:spacing w:line="300" w:lineRule="exact"/>
        <w:ind w:firstLine="720"/>
        <w:jc w:val="both"/>
      </w:pPr>
      <w:r>
        <w:t>20. Выполнять упражнения контрольных стрельб штатными артиллерийскими выстрелами из вооружения танка, на котором закреплены топливные бочки.</w:t>
      </w:r>
    </w:p>
    <w:p w:rsidR="00594869" w:rsidRDefault="00594869" w:rsidP="00594869">
      <w:pPr>
        <w:widowControl w:val="0"/>
        <w:shd w:val="clear" w:color="auto" w:fill="FFFFFF"/>
        <w:spacing w:line="300" w:lineRule="exact"/>
        <w:ind w:firstLine="720"/>
        <w:jc w:val="both"/>
        <w:rPr>
          <w:b/>
        </w:rPr>
      </w:pPr>
    </w:p>
    <w:p w:rsidR="00594869" w:rsidRDefault="00594869" w:rsidP="00594869">
      <w:pPr>
        <w:widowControl w:val="0"/>
        <w:shd w:val="clear" w:color="auto" w:fill="FFFFFF"/>
        <w:spacing w:line="300" w:lineRule="exact"/>
        <w:ind w:firstLine="720"/>
        <w:jc w:val="both"/>
        <w:rPr>
          <w:b/>
        </w:rPr>
      </w:pPr>
      <w:r>
        <w:rPr>
          <w:b/>
        </w:rPr>
        <w:t>Запрещается вести огонь:</w:t>
      </w:r>
    </w:p>
    <w:p w:rsidR="00594869" w:rsidRDefault="00594869" w:rsidP="00594869">
      <w:pPr>
        <w:widowControl w:val="0"/>
        <w:shd w:val="clear" w:color="auto" w:fill="FFFFFF"/>
        <w:spacing w:line="300" w:lineRule="exact"/>
        <w:ind w:firstLine="720"/>
        <w:jc w:val="both"/>
        <w:rPr>
          <w:b/>
        </w:rPr>
      </w:pPr>
      <w:r>
        <w:t>1. Из неисправного вооружения (оружия) и неисправными боеприпасами;</w:t>
      </w:r>
    </w:p>
    <w:p w:rsidR="00594869" w:rsidRDefault="00594869" w:rsidP="00594869">
      <w:pPr>
        <w:widowControl w:val="0"/>
        <w:shd w:val="clear" w:color="auto" w:fill="FFFFFF"/>
        <w:spacing w:line="300" w:lineRule="exact"/>
        <w:ind w:firstLine="720"/>
        <w:jc w:val="both"/>
      </w:pPr>
      <w:r>
        <w:t>2. До выхода на рубеж открытия огня и после выхода на рубеж прекращения огня;</w:t>
      </w:r>
    </w:p>
    <w:p w:rsidR="00594869" w:rsidRDefault="00594869" w:rsidP="00594869">
      <w:pPr>
        <w:widowControl w:val="0"/>
        <w:shd w:val="clear" w:color="auto" w:fill="FFFFFF"/>
        <w:spacing w:line="300" w:lineRule="exact"/>
        <w:ind w:firstLine="720"/>
        <w:jc w:val="both"/>
      </w:pPr>
      <w:r>
        <w:t>3. За пределы границ безопасных боковых защитных зон или по блиндажу (укрытию), на котором поднят красный флаг (включен фонарь красного света);</w:t>
      </w:r>
    </w:p>
    <w:p w:rsidR="00594869" w:rsidRDefault="00594869" w:rsidP="00594869">
      <w:pPr>
        <w:widowControl w:val="0"/>
        <w:shd w:val="clear" w:color="auto" w:fill="FFFFFF"/>
        <w:spacing w:line="300" w:lineRule="exact"/>
        <w:ind w:firstLine="720"/>
        <w:jc w:val="both"/>
      </w:pPr>
      <w:r>
        <w:t>4. После сигнала «Отбой» (команды «Прекратить огонь») и после поднятия белого флага (включения фонаря белого света) на блиндаже (укрытии), командном пункте, участковом пункте управления;</w:t>
      </w:r>
    </w:p>
    <w:p w:rsidR="00594869" w:rsidRDefault="00594869" w:rsidP="00594869">
      <w:pPr>
        <w:widowControl w:val="0"/>
        <w:shd w:val="clear" w:color="auto" w:fill="FFFFFF"/>
        <w:spacing w:line="300" w:lineRule="exact"/>
        <w:ind w:firstLine="720"/>
        <w:jc w:val="both"/>
      </w:pPr>
      <w:r>
        <w:t>5. При отсутствии (потере) радиосвязи с руководителем стрельбы;</w:t>
      </w:r>
    </w:p>
    <w:p w:rsidR="00594869" w:rsidRDefault="00594869" w:rsidP="00594869">
      <w:pPr>
        <w:widowControl w:val="0"/>
        <w:shd w:val="clear" w:color="auto" w:fill="FFFFFF"/>
        <w:spacing w:line="300" w:lineRule="exact"/>
        <w:ind w:firstLine="720"/>
        <w:jc w:val="both"/>
      </w:pPr>
      <w:r>
        <w:t xml:space="preserve">6. После </w:t>
      </w:r>
      <w:proofErr w:type="spellStart"/>
      <w:r>
        <w:t>утыкания</w:t>
      </w:r>
      <w:proofErr w:type="spellEnd"/>
      <w:r>
        <w:t xml:space="preserve"> ствола пушки в грунт (препятствие), при неустановленном ограждении пушки, выключенном нагнетателе;</w:t>
      </w:r>
    </w:p>
    <w:p w:rsidR="00594869" w:rsidRDefault="00594869" w:rsidP="00594869">
      <w:pPr>
        <w:widowControl w:val="0"/>
        <w:shd w:val="clear" w:color="auto" w:fill="FFFFFF"/>
        <w:spacing w:line="300" w:lineRule="exact"/>
        <w:ind w:firstLine="720"/>
        <w:jc w:val="both"/>
      </w:pPr>
      <w:r>
        <w:t>7. При открытых люках боевых машин;</w:t>
      </w:r>
    </w:p>
    <w:p w:rsidR="00594869" w:rsidRDefault="00594869" w:rsidP="00594869">
      <w:pPr>
        <w:spacing w:line="300" w:lineRule="exact"/>
        <w:ind w:firstLine="709"/>
        <w:jc w:val="both"/>
      </w:pPr>
      <w:r>
        <w:t>8. При наличии на расстоянии 10 – 30 м от дульного среза ствола автоматического гранатомета преград, мешающих стрельбе;</w:t>
      </w:r>
    </w:p>
    <w:p w:rsidR="00594869" w:rsidRDefault="00594869" w:rsidP="00594869">
      <w:pPr>
        <w:widowControl w:val="0"/>
        <w:shd w:val="clear" w:color="auto" w:fill="FFFFFF"/>
        <w:spacing w:line="300" w:lineRule="exact"/>
        <w:ind w:firstLine="720"/>
        <w:jc w:val="both"/>
      </w:pPr>
      <w:r>
        <w:t>9. Из РПГ без средств защиты органов слуха.</w:t>
      </w:r>
    </w:p>
    <w:p w:rsidR="00594869" w:rsidRDefault="00594869" w:rsidP="00594869">
      <w:pPr>
        <w:widowControl w:val="0"/>
        <w:shd w:val="clear" w:color="auto" w:fill="FFFFFF"/>
        <w:spacing w:line="300" w:lineRule="exact"/>
        <w:ind w:firstLine="720"/>
        <w:jc w:val="both"/>
      </w:pPr>
    </w:p>
    <w:p w:rsidR="00594869" w:rsidRDefault="00594869" w:rsidP="00594869">
      <w:pPr>
        <w:widowControl w:val="0"/>
        <w:shd w:val="clear" w:color="auto" w:fill="FFFFFF"/>
        <w:spacing w:line="300" w:lineRule="exact"/>
        <w:ind w:firstLine="720"/>
        <w:jc w:val="both"/>
        <w:rPr>
          <w:b/>
        </w:rPr>
      </w:pPr>
      <w:r>
        <w:rPr>
          <w:b/>
        </w:rPr>
        <w:t>Ведение огня немедленно прекращается в случаях:</w:t>
      </w:r>
    </w:p>
    <w:p w:rsidR="00594869" w:rsidRDefault="00594869" w:rsidP="00594869">
      <w:pPr>
        <w:widowControl w:val="0"/>
        <w:shd w:val="clear" w:color="auto" w:fill="FFFFFF"/>
        <w:spacing w:line="300" w:lineRule="exact"/>
        <w:ind w:firstLine="720"/>
        <w:jc w:val="both"/>
      </w:pPr>
      <w:r>
        <w:t>1. Появления людей, животных, транспортных и других технических средств на мишенном поле, низколетящих летательных аппаратов над районом стрельбы;</w:t>
      </w:r>
    </w:p>
    <w:p w:rsidR="00594869" w:rsidRDefault="00594869" w:rsidP="00594869">
      <w:pPr>
        <w:widowControl w:val="0"/>
        <w:shd w:val="clear" w:color="auto" w:fill="FFFFFF"/>
        <w:spacing w:line="300" w:lineRule="exact"/>
        <w:ind w:firstLine="720"/>
        <w:jc w:val="both"/>
      </w:pPr>
      <w:r>
        <w:t>2. Падения снарядов, гранат, мин, авиабомб за пределы границы безопасных боковых защитных зон, границы зоны безопасности полигона;</w:t>
      </w:r>
    </w:p>
    <w:p w:rsidR="00594869" w:rsidRDefault="00594869" w:rsidP="00594869">
      <w:pPr>
        <w:widowControl w:val="0"/>
        <w:shd w:val="clear" w:color="auto" w:fill="FFFFFF"/>
        <w:spacing w:line="300" w:lineRule="exact"/>
        <w:ind w:firstLine="720"/>
        <w:jc w:val="both"/>
      </w:pPr>
      <w:r>
        <w:t>3. Поднятия белого флага (включения фонаря белого света) на командном пункте, участковом пункте управления;</w:t>
      </w:r>
    </w:p>
    <w:p w:rsidR="00594869" w:rsidRDefault="00594869" w:rsidP="00594869">
      <w:pPr>
        <w:widowControl w:val="0"/>
        <w:shd w:val="clear" w:color="auto" w:fill="FFFFFF"/>
        <w:spacing w:line="300" w:lineRule="exact"/>
        <w:ind w:firstLine="720"/>
        <w:jc w:val="both"/>
      </w:pPr>
      <w:r>
        <w:t>4. Получения сигнала с поста оцепления об опасности продолжения стрельбы;</w:t>
      </w:r>
    </w:p>
    <w:p w:rsidR="00594869" w:rsidRDefault="00594869" w:rsidP="00594869">
      <w:pPr>
        <w:widowControl w:val="0"/>
        <w:shd w:val="clear" w:color="auto" w:fill="FFFFFF"/>
        <w:spacing w:line="300" w:lineRule="exact"/>
        <w:ind w:firstLine="709"/>
        <w:jc w:val="both"/>
      </w:pPr>
      <w:r>
        <w:t>5. Возникновения пожара на мишенном поле во время стрельбы;</w:t>
      </w:r>
    </w:p>
    <w:p w:rsidR="00594869" w:rsidRDefault="00594869" w:rsidP="00594869">
      <w:pPr>
        <w:widowControl w:val="0"/>
        <w:shd w:val="clear" w:color="auto" w:fill="FFFFFF"/>
        <w:spacing w:line="300" w:lineRule="exact"/>
        <w:ind w:firstLine="709"/>
        <w:jc w:val="both"/>
      </w:pPr>
      <w:r>
        <w:lastRenderedPageBreak/>
        <w:t>6. Потери ориентировки со стороны стреляющих или связи с ними, плохой видимости;</w:t>
      </w:r>
    </w:p>
    <w:p w:rsidR="00594869" w:rsidRDefault="00594869" w:rsidP="00594869">
      <w:pPr>
        <w:widowControl w:val="0"/>
        <w:shd w:val="clear" w:color="auto" w:fill="FFFFFF"/>
        <w:spacing w:line="300" w:lineRule="exact"/>
        <w:ind w:firstLine="709"/>
        <w:jc w:val="both"/>
      </w:pPr>
      <w:r>
        <w:t>7. Отставания соседних боевых машин более чем на 100 м.</w:t>
      </w:r>
    </w:p>
    <w:p w:rsidR="00594869" w:rsidRDefault="00594869" w:rsidP="00594869">
      <w:pPr>
        <w:spacing w:line="300" w:lineRule="exact"/>
        <w:ind w:firstLine="720"/>
        <w:jc w:val="both"/>
      </w:pPr>
      <w:r>
        <w:t>Заряжать оружие разрешается только после подачи сигнала «Огонь» на огневом рубеже или после прохождения рубежа открытия огня, а при стрельбе из боевых машин через бойницы (поверх борта), кроме того, когда дульная часть ствола оружия находится в бойнице или за бортом боевой машины. Перед каждым заряжанием оружия нужно убедиться в отсутствии в стволе посторонних предметов (земли, песка, ветоши и тому подобных).</w:t>
      </w:r>
    </w:p>
    <w:p w:rsidR="00594869" w:rsidRDefault="00594869" w:rsidP="00594869"/>
    <w:p w:rsidR="00594869" w:rsidRPr="00FF39F7" w:rsidRDefault="00594869" w:rsidP="00FF39F7">
      <w:pPr>
        <w:pStyle w:val="a3"/>
      </w:pPr>
    </w:p>
    <w:sectPr w:rsidR="00594869" w:rsidRPr="00FF39F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732DD"/>
    <w:multiLevelType w:val="hybridMultilevel"/>
    <w:tmpl w:val="2BCA41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D06BF5"/>
    <w:multiLevelType w:val="hybridMultilevel"/>
    <w:tmpl w:val="B3AA07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7069"/>
    <w:multiLevelType w:val="hybridMultilevel"/>
    <w:tmpl w:val="928EB5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AC4A55"/>
    <w:multiLevelType w:val="hybridMultilevel"/>
    <w:tmpl w:val="DE3E7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D104E"/>
    <w:multiLevelType w:val="hybridMultilevel"/>
    <w:tmpl w:val="77DCA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16A64"/>
    <w:multiLevelType w:val="hybridMultilevel"/>
    <w:tmpl w:val="A78645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0A1A37"/>
    <w:multiLevelType w:val="hybridMultilevel"/>
    <w:tmpl w:val="A48051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71B20"/>
    <w:multiLevelType w:val="hybridMultilevel"/>
    <w:tmpl w:val="A4BE8F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7C06AE"/>
    <w:multiLevelType w:val="hybridMultilevel"/>
    <w:tmpl w:val="D3ECAF0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D2E63"/>
    <w:multiLevelType w:val="hybridMultilevel"/>
    <w:tmpl w:val="752EEB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DF1C04"/>
    <w:multiLevelType w:val="hybridMultilevel"/>
    <w:tmpl w:val="0F22CE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461628"/>
    <w:multiLevelType w:val="hybridMultilevel"/>
    <w:tmpl w:val="65E8D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F1EF1"/>
    <w:multiLevelType w:val="hybridMultilevel"/>
    <w:tmpl w:val="612C71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71A7EB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FF5D50"/>
    <w:multiLevelType w:val="hybridMultilevel"/>
    <w:tmpl w:val="A1163C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14873A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026C9"/>
    <w:multiLevelType w:val="hybridMultilevel"/>
    <w:tmpl w:val="55E8F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53408A"/>
    <w:multiLevelType w:val="hybridMultilevel"/>
    <w:tmpl w:val="447EF0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89A7A26"/>
    <w:multiLevelType w:val="hybridMultilevel"/>
    <w:tmpl w:val="1D0CB0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14"/>
  </w:num>
  <w:num w:numId="5">
    <w:abstractNumId w:val="12"/>
  </w:num>
  <w:num w:numId="6">
    <w:abstractNumId w:val="2"/>
  </w:num>
  <w:num w:numId="7">
    <w:abstractNumId w:val="5"/>
  </w:num>
  <w:num w:numId="8">
    <w:abstractNumId w:val="7"/>
  </w:num>
  <w:num w:numId="9">
    <w:abstractNumId w:val="6"/>
  </w:num>
  <w:num w:numId="10">
    <w:abstractNumId w:val="15"/>
  </w:num>
  <w:num w:numId="11">
    <w:abstractNumId w:val="10"/>
  </w:num>
  <w:num w:numId="12">
    <w:abstractNumId w:val="3"/>
  </w:num>
  <w:num w:numId="13">
    <w:abstractNumId w:val="11"/>
  </w:num>
  <w:num w:numId="14">
    <w:abstractNumId w:val="4"/>
  </w:num>
  <w:num w:numId="15">
    <w:abstractNumId w:val="1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199"/>
    <w:rsid w:val="001803A1"/>
    <w:rsid w:val="00594869"/>
    <w:rsid w:val="005D2A8F"/>
    <w:rsid w:val="00926ECF"/>
    <w:rsid w:val="009C6ACE"/>
    <w:rsid w:val="00AA7A4D"/>
    <w:rsid w:val="00CB5199"/>
    <w:rsid w:val="00F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C3C1"/>
  <w15:chartTrackingRefBased/>
  <w15:docId w15:val="{4F8AF7B9-6518-4C34-8941-470200D4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8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9F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F3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semiHidden/>
    <w:unhideWhenUsed/>
    <w:rsid w:val="00594869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5948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uiPriority w:val="99"/>
    <w:semiHidden/>
    <w:unhideWhenUsed/>
    <w:rsid w:val="0059486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8">
    <w:name w:val="Текст Знак"/>
    <w:basedOn w:val="a0"/>
    <w:link w:val="a7"/>
    <w:uiPriority w:val="99"/>
    <w:semiHidden/>
    <w:rsid w:val="00594869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CD0FC-4166-4D7E-9A9C-3AF9B106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2811</Words>
  <Characters>16028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2023-03-23T20:12:00Z</dcterms:created>
  <dcterms:modified xsi:type="dcterms:W3CDTF">2023-03-23T23:34:00Z</dcterms:modified>
</cp:coreProperties>
</file>