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AeroSphere</w:t>
      </w:r>
    </w:p>
    <w:p>
      <w:pPr>
        <w:pStyle w:val="Heading2"/>
      </w:pPr>
      <w:r>
        <w:t>Phase 2 – Core Infrastructure</w:t>
      </w:r>
    </w:p>
    <w:p>
      <w:r>
        <w:rPr>
          <w:b/>
        </w:rPr>
        <w:t xml:space="preserve">Version: </w:t>
      </w:r>
      <w:r>
        <w:t>1.0</w:t>
        <w:br/>
      </w:r>
      <w:r>
        <w:rPr>
          <w:b/>
        </w:rPr>
        <w:t xml:space="preserve">Status: </w:t>
      </w:r>
      <w:r>
        <w:t>Completed</w:t>
        <w:br/>
      </w:r>
      <w:r>
        <w:rPr>
          <w:b/>
        </w:rPr>
        <w:t xml:space="preserve">Project: </w:t>
      </w:r>
      <w:r>
        <w:t>AeroSphere Airline Reservation and Operations Platform</w:t>
      </w:r>
    </w:p>
    <w:p>
      <w:pPr>
        <w:pStyle w:val="Heading2"/>
      </w:pPr>
      <w:r>
        <w:t>1. Objective</w:t>
      </w:r>
    </w:p>
    <w:p>
      <w:r>
        <w:t>Build the reusable infrastructure that every business module depends on. The goal of this phase was to establish common response handling, entity auditing, exception management, application configuration, Swagger integration and the initial security foundation.</w:t>
      </w:r>
    </w:p>
    <w:p>
      <w:pPr>
        <w:pStyle w:val="Heading2"/>
      </w:pPr>
      <w:r>
        <w:t>2. Phase Summary</w:t>
      </w:r>
    </w:p>
    <w:p>
      <w:r>
        <w:t>This phase transformed the project from a runnable Spring Boot application into a structured backend foundation. Common utilities, standardized API responses, centralized exception handling, Swagger/OpenAPI documentation and the initial Spring Security configuration were implemented and verified.</w:t>
      </w:r>
    </w:p>
    <w:p>
      <w:pPr>
        <w:pStyle w:val="Heading2"/>
      </w:pPr>
      <w:r>
        <w:t>3. Completed Milestones</w:t>
      </w:r>
    </w:p>
    <w:p>
      <w:pPr>
        <w:pStyle w:val="ListBullet"/>
      </w:pPr>
      <w:r>
        <w:t>Common Module completed</w:t>
      </w:r>
    </w:p>
    <w:p>
      <w:pPr>
        <w:pStyle w:val="ListBullet"/>
      </w:pPr>
      <w:r>
        <w:t>ApiResponse implemented</w:t>
      </w:r>
    </w:p>
    <w:p>
      <w:pPr>
        <w:pStyle w:val="ListBullet"/>
      </w:pPr>
      <w:r>
        <w:t>BaseEntity implemented</w:t>
      </w:r>
    </w:p>
    <w:p>
      <w:pPr>
        <w:pStyle w:val="ListBullet"/>
      </w:pPr>
      <w:r>
        <w:t>ApplicationConstants implemented</w:t>
      </w:r>
    </w:p>
    <w:p>
      <w:pPr>
        <w:pStyle w:val="ListBullet"/>
      </w:pPr>
      <w:r>
        <w:t>Exception Module completed</w:t>
      </w:r>
    </w:p>
    <w:p>
      <w:pPr>
        <w:pStyle w:val="ListBullet"/>
      </w:pPr>
      <w:r>
        <w:t>BusinessException implemented</w:t>
      </w:r>
    </w:p>
    <w:p>
      <w:pPr>
        <w:pStyle w:val="ListBullet"/>
      </w:pPr>
      <w:r>
        <w:t>ResourceNotFoundException implemented</w:t>
      </w:r>
    </w:p>
    <w:p>
      <w:pPr>
        <w:pStyle w:val="ListBullet"/>
      </w:pPr>
      <w:r>
        <w:t>UnauthorizedException implemented</w:t>
      </w:r>
    </w:p>
    <w:p>
      <w:pPr>
        <w:pStyle w:val="ListBullet"/>
      </w:pPr>
      <w:r>
        <w:t>GlobalExceptionHandler implemented</w:t>
      </w:r>
    </w:p>
    <w:p>
      <w:pPr>
        <w:pStyle w:val="ListBullet"/>
      </w:pPr>
      <w:r>
        <w:t>Configuration Module completed</w:t>
      </w:r>
    </w:p>
    <w:p>
      <w:pPr>
        <w:pStyle w:val="ListBullet"/>
      </w:pPr>
      <w:r>
        <w:t>OpenApiConfig implemented</w:t>
      </w:r>
    </w:p>
    <w:p>
      <w:pPr>
        <w:pStyle w:val="ListBullet"/>
      </w:pPr>
      <w:r>
        <w:t>SecurityConfig implemented</w:t>
      </w:r>
    </w:p>
    <w:p>
      <w:pPr>
        <w:pStyle w:val="ListBullet"/>
      </w:pPr>
      <w:r>
        <w:t>Swagger UI verified</w:t>
      </w:r>
    </w:p>
    <w:p>
      <w:pPr>
        <w:pStyle w:val="ListBullet"/>
      </w:pPr>
      <w:r>
        <w:t>Spring Security default login removed</w:t>
      </w:r>
    </w:p>
    <w:p>
      <w:pPr>
        <w:pStyle w:val="ListBullet"/>
      </w:pPr>
      <w:r>
        <w:t>Second milestone Git commit completed</w:t>
      </w:r>
    </w:p>
    <w:p>
      <w:pPr>
        <w:pStyle w:val="Heading2"/>
      </w:pPr>
      <w:r>
        <w:t>4. Engineering Decisions</w:t>
      </w:r>
    </w:p>
    <w:p>
      <w:pPr>
        <w:pStyle w:val="ListBullet"/>
      </w:pPr>
      <w:r>
        <w:t>Single generic ApiResponse&lt;T&gt; adopted for all REST APIs.</w:t>
      </w:r>
    </w:p>
    <w:p>
      <w:pPr>
        <w:pStyle w:val="ListBullet"/>
      </w:pPr>
      <w:r>
        <w:t>BaseEntity contains only createdAt and updatedAt to avoid premature complexity.</w:t>
      </w:r>
    </w:p>
    <w:p>
      <w:pPr>
        <w:pStyle w:val="ListBullet"/>
      </w:pPr>
      <w:r>
        <w:t>Global exception handling centralized using @RestControllerAdvice.</w:t>
      </w:r>
    </w:p>
    <w:p>
      <w:pPr>
        <w:pStyle w:val="ListBullet"/>
      </w:pPr>
      <w:r>
        <w:t>Swagger selected for API documentation while Postman remains available for testing.</w:t>
      </w:r>
    </w:p>
    <w:p>
      <w:pPr>
        <w:pStyle w:val="ListBullet"/>
      </w:pPr>
      <w:r>
        <w:t>Security configured for REST API development with form login disabled.</w:t>
      </w:r>
    </w:p>
    <w:p>
      <w:pPr>
        <w:pStyle w:val="ListBullet"/>
      </w:pPr>
      <w:r>
        <w:t>HTTP Basic removed because AeroSphere will use JWT exclusively.</w:t>
      </w:r>
    </w:p>
    <w:p>
      <w:pPr>
        <w:pStyle w:val="ListBullet"/>
      </w:pPr>
      <w:r>
        <w:t>Authentication implementation deferred until infrastructure was complete.</w:t>
      </w:r>
    </w:p>
    <w:p>
      <w:pPr>
        <w:pStyle w:val="Heading2"/>
      </w:pPr>
      <w:r>
        <w:t>5. Package Structure</w:t>
      </w:r>
    </w:p>
    <w:p>
      <w:r>
        <w:t>com.aerosphere</w:t>
        <w:br/>
        <w:t>├── common</w:t>
        <w:br/>
        <w:t>│   ├── constants</w:t>
        <w:br/>
        <w:t>│   ├── dto</w:t>
        <w:br/>
        <w:t>│   └── entity</w:t>
        <w:br/>
        <w:t>├── exception</w:t>
        <w:br/>
        <w:t>│   ├── custom</w:t>
        <w:br/>
        <w:t>│   └── handler</w:t>
        <w:br/>
        <w:t>└── config</w:t>
      </w:r>
    </w:p>
    <w:p>
      <w:pPr>
        <w:pStyle w:val="Heading2"/>
      </w:pPr>
      <w:r>
        <w:t>6. Classes Implemented</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Package</w:t>
            </w:r>
          </w:p>
        </w:tc>
        <w:tc>
          <w:tcPr>
            <w:tcW w:type="dxa" w:w="2880"/>
          </w:tcPr>
          <w:p>
            <w:r>
              <w:t>Purpose</w:t>
            </w:r>
          </w:p>
        </w:tc>
      </w:tr>
      <w:tr>
        <w:tc>
          <w:tcPr>
            <w:tcW w:type="dxa" w:w="2880"/>
          </w:tcPr>
          <w:p>
            <w:r>
              <w:t>ApiResponse</w:t>
            </w:r>
          </w:p>
        </w:tc>
        <w:tc>
          <w:tcPr>
            <w:tcW w:type="dxa" w:w="2880"/>
          </w:tcPr>
          <w:p>
            <w:r>
              <w:t>common</w:t>
            </w:r>
          </w:p>
        </w:tc>
        <w:tc>
          <w:tcPr>
            <w:tcW w:type="dxa" w:w="2880"/>
          </w:tcPr>
          <w:p>
            <w:r>
              <w:t>Standard API response wrapper.</w:t>
            </w:r>
          </w:p>
        </w:tc>
      </w:tr>
      <w:tr>
        <w:tc>
          <w:tcPr>
            <w:tcW w:type="dxa" w:w="2880"/>
          </w:tcPr>
          <w:p>
            <w:r>
              <w:t>BaseEntity</w:t>
            </w:r>
          </w:p>
        </w:tc>
        <w:tc>
          <w:tcPr>
            <w:tcW w:type="dxa" w:w="2880"/>
          </w:tcPr>
          <w:p>
            <w:r>
              <w:t>common</w:t>
            </w:r>
          </w:p>
        </w:tc>
        <w:tc>
          <w:tcPr>
            <w:tcW w:type="dxa" w:w="2880"/>
          </w:tcPr>
          <w:p>
            <w:r>
              <w:t>Common audit fields for all entities.</w:t>
            </w:r>
          </w:p>
        </w:tc>
      </w:tr>
      <w:tr>
        <w:tc>
          <w:tcPr>
            <w:tcW w:type="dxa" w:w="2880"/>
          </w:tcPr>
          <w:p>
            <w:r>
              <w:t>ApplicationConstants</w:t>
            </w:r>
          </w:p>
        </w:tc>
        <w:tc>
          <w:tcPr>
            <w:tcW w:type="dxa" w:w="2880"/>
          </w:tcPr>
          <w:p>
            <w:r>
              <w:t>common</w:t>
            </w:r>
          </w:p>
        </w:tc>
        <w:tc>
          <w:tcPr>
            <w:tcW w:type="dxa" w:w="2880"/>
          </w:tcPr>
          <w:p>
            <w:r>
              <w:t>Shared application constants.</w:t>
            </w:r>
          </w:p>
        </w:tc>
      </w:tr>
      <w:tr>
        <w:tc>
          <w:tcPr>
            <w:tcW w:type="dxa" w:w="2880"/>
          </w:tcPr>
          <w:p>
            <w:r>
              <w:t>BusinessException</w:t>
            </w:r>
          </w:p>
        </w:tc>
        <w:tc>
          <w:tcPr>
            <w:tcW w:type="dxa" w:w="2880"/>
          </w:tcPr>
          <w:p>
            <w:r>
              <w:t>exception</w:t>
            </w:r>
          </w:p>
        </w:tc>
        <w:tc>
          <w:tcPr>
            <w:tcW w:type="dxa" w:w="2880"/>
          </w:tcPr>
          <w:p>
            <w:r>
              <w:t>Business rule violations.</w:t>
            </w:r>
          </w:p>
        </w:tc>
      </w:tr>
      <w:tr>
        <w:tc>
          <w:tcPr>
            <w:tcW w:type="dxa" w:w="2880"/>
          </w:tcPr>
          <w:p>
            <w:r>
              <w:t>ResourceNotFoundException</w:t>
            </w:r>
          </w:p>
        </w:tc>
        <w:tc>
          <w:tcPr>
            <w:tcW w:type="dxa" w:w="2880"/>
          </w:tcPr>
          <w:p>
            <w:r>
              <w:t>exception</w:t>
            </w:r>
          </w:p>
        </w:tc>
        <w:tc>
          <w:tcPr>
            <w:tcW w:type="dxa" w:w="2880"/>
          </w:tcPr>
          <w:p>
            <w:r>
              <w:t>Missing resource handling.</w:t>
            </w:r>
          </w:p>
        </w:tc>
      </w:tr>
      <w:tr>
        <w:tc>
          <w:tcPr>
            <w:tcW w:type="dxa" w:w="2880"/>
          </w:tcPr>
          <w:p>
            <w:r>
              <w:t>UnauthorizedException</w:t>
            </w:r>
          </w:p>
        </w:tc>
        <w:tc>
          <w:tcPr>
            <w:tcW w:type="dxa" w:w="2880"/>
          </w:tcPr>
          <w:p>
            <w:r>
              <w:t>exception</w:t>
            </w:r>
          </w:p>
        </w:tc>
        <w:tc>
          <w:tcPr>
            <w:tcW w:type="dxa" w:w="2880"/>
          </w:tcPr>
          <w:p>
            <w:r>
              <w:t>Authentication and authorization failures.</w:t>
            </w:r>
          </w:p>
        </w:tc>
      </w:tr>
      <w:tr>
        <w:tc>
          <w:tcPr>
            <w:tcW w:type="dxa" w:w="2880"/>
          </w:tcPr>
          <w:p>
            <w:r>
              <w:t>GlobalExceptionHandler</w:t>
            </w:r>
          </w:p>
        </w:tc>
        <w:tc>
          <w:tcPr>
            <w:tcW w:type="dxa" w:w="2880"/>
          </w:tcPr>
          <w:p>
            <w:r>
              <w:t>exception</w:t>
            </w:r>
          </w:p>
        </w:tc>
        <w:tc>
          <w:tcPr>
            <w:tcW w:type="dxa" w:w="2880"/>
          </w:tcPr>
          <w:p>
            <w:r>
              <w:t>Centralized exception mapping.</w:t>
            </w:r>
          </w:p>
        </w:tc>
      </w:tr>
      <w:tr>
        <w:tc>
          <w:tcPr>
            <w:tcW w:type="dxa" w:w="2880"/>
          </w:tcPr>
          <w:p>
            <w:r>
              <w:t>OpenApiConfig</w:t>
            </w:r>
          </w:p>
        </w:tc>
        <w:tc>
          <w:tcPr>
            <w:tcW w:type="dxa" w:w="2880"/>
          </w:tcPr>
          <w:p>
            <w:r>
              <w:t>config</w:t>
            </w:r>
          </w:p>
        </w:tc>
        <w:tc>
          <w:tcPr>
            <w:tcW w:type="dxa" w:w="2880"/>
          </w:tcPr>
          <w:p>
            <w:r>
              <w:t>Swagger/OpenAPI configuration.</w:t>
            </w:r>
          </w:p>
        </w:tc>
      </w:tr>
      <w:tr>
        <w:tc>
          <w:tcPr>
            <w:tcW w:type="dxa" w:w="2880"/>
          </w:tcPr>
          <w:p>
            <w:r>
              <w:t>SecurityConfig</w:t>
            </w:r>
          </w:p>
        </w:tc>
        <w:tc>
          <w:tcPr>
            <w:tcW w:type="dxa" w:w="2880"/>
          </w:tcPr>
          <w:p>
            <w:r>
              <w:t>config</w:t>
            </w:r>
          </w:p>
        </w:tc>
        <w:tc>
          <w:tcPr>
            <w:tcW w:type="dxa" w:w="2880"/>
          </w:tcPr>
          <w:p>
            <w:r>
              <w:t>Initial Spring Security configuration.</w:t>
            </w:r>
          </w:p>
        </w:tc>
      </w:tr>
    </w:tbl>
    <w:p>
      <w:pPr>
        <w:pStyle w:val="Heading2"/>
      </w:pPr>
      <w:r>
        <w:t>7. Technical Concepts Learned</w:t>
      </w:r>
    </w:p>
    <w:p>
      <w:pPr>
        <w:pStyle w:val="ListBullet"/>
      </w:pPr>
      <w:r>
        <w:t>Builder Pattern</w:t>
      </w:r>
    </w:p>
    <w:p>
      <w:pPr>
        <w:pStyle w:val="ListBullet"/>
      </w:pPr>
      <w:r>
        <w:t>Generics</w:t>
      </w:r>
    </w:p>
    <w:p>
      <w:pPr>
        <w:pStyle w:val="ListBullet"/>
      </w:pPr>
      <w:r>
        <w:t>MappedSuperclass</w:t>
      </w:r>
    </w:p>
    <w:p>
      <w:pPr>
        <w:pStyle w:val="ListBullet"/>
      </w:pPr>
      <w:r>
        <w:t>JPA Entity Lifecycle Callbacks</w:t>
      </w:r>
    </w:p>
    <w:p>
      <w:pPr>
        <w:pStyle w:val="ListBullet"/>
      </w:pPr>
      <w:r>
        <w:t>Centralized Exception Handling</w:t>
      </w:r>
    </w:p>
    <w:p>
      <w:pPr>
        <w:pStyle w:val="ListBullet"/>
      </w:pPr>
      <w:r>
        <w:t>ResponseEntity</w:t>
      </w:r>
    </w:p>
    <w:p>
      <w:pPr>
        <w:pStyle w:val="ListBullet"/>
      </w:pPr>
      <w:r>
        <w:t>OpenAPI / Swagger</w:t>
      </w:r>
    </w:p>
    <w:p>
      <w:pPr>
        <w:pStyle w:val="ListBullet"/>
      </w:pPr>
      <w:r>
        <w:t>Spring Security Filter Chain</w:t>
      </w:r>
    </w:p>
    <w:p>
      <w:pPr>
        <w:pStyle w:val="Heading2"/>
      </w:pPr>
      <w:r>
        <w:t>8. Verification</w:t>
      </w:r>
    </w:p>
    <w:p>
      <w:pPr>
        <w:pStyle w:val="ListBullet"/>
      </w:pPr>
      <w:r>
        <w:t>Application started successfully.</w:t>
      </w:r>
    </w:p>
    <w:p>
      <w:pPr>
        <w:pStyle w:val="ListBullet"/>
      </w:pPr>
      <w:r>
        <w:t>Swagger UI accessible.</w:t>
      </w:r>
    </w:p>
    <w:p>
      <w:pPr>
        <w:pStyle w:val="ListBullet"/>
      </w:pPr>
      <w:r>
        <w:t>OpenAPI metadata displayed correctly.</w:t>
      </w:r>
    </w:p>
    <w:p>
      <w:pPr>
        <w:pStyle w:val="ListBullet"/>
      </w:pPr>
      <w:r>
        <w:t>Database connection verified.</w:t>
      </w:r>
    </w:p>
    <w:p>
      <w:pPr>
        <w:pStyle w:val="ListBullet"/>
      </w:pPr>
      <w:r>
        <w:t>Default Spring Security login page removed.</w:t>
      </w:r>
    </w:p>
    <w:p>
      <w:pPr>
        <w:pStyle w:val="ListBullet"/>
      </w:pPr>
      <w:r>
        <w:t>Custom API error responses verified.</w:t>
      </w:r>
    </w:p>
    <w:p>
      <w:pPr>
        <w:pStyle w:val="Heading2"/>
      </w:pPr>
      <w:r>
        <w:t>9. Git Milestones</w:t>
      </w:r>
    </w:p>
    <w:p>
      <w:pPr>
        <w:pStyle w:val="ListBullet"/>
      </w:pPr>
      <w:r>
        <w:t>Commit 2: "feat: implement common infrastructure, exception handling and application configuration"</w:t>
      </w:r>
    </w:p>
    <w:p>
      <w:pPr>
        <w:pStyle w:val="Heading2"/>
      </w:pPr>
      <w:r>
        <w:t>10. Lessons Learned</w:t>
      </w:r>
    </w:p>
    <w:p>
      <w:r>
        <w:t>Building shared infrastructure before business modules reduced duplication, established consistent API behavior and prepared the project for secure authentication.</w:t>
      </w:r>
    </w:p>
    <w:p>
      <w:pPr>
        <w:pStyle w:val="Heading2"/>
      </w:pPr>
      <w:r>
        <w:t>11. Future Work</w:t>
      </w:r>
    </w:p>
    <w:p>
      <w:pPr>
        <w:pStyle w:val="ListBullet"/>
      </w:pPr>
      <w:r>
        <w:t>Authentication Module</w:t>
      </w:r>
    </w:p>
    <w:p>
      <w:pPr>
        <w:pStyle w:val="ListBullet"/>
      </w:pPr>
      <w:r>
        <w:t>JWT Authentication</w:t>
      </w:r>
    </w:p>
    <w:p>
      <w:pPr>
        <w:pStyle w:val="ListBullet"/>
      </w:pPr>
      <w:r>
        <w:t>User Entity</w:t>
      </w:r>
    </w:p>
    <w:p>
      <w:pPr>
        <w:pStyle w:val="ListBullet"/>
      </w:pPr>
      <w:r>
        <w:t>Role Enum</w:t>
      </w:r>
    </w:p>
    <w:p>
      <w:pPr>
        <w:pStyle w:val="ListBullet"/>
      </w:pPr>
      <w:r>
        <w:t>Authentication APIs</w:t>
      </w:r>
    </w:p>
    <w:p>
      <w:pPr>
        <w:pStyle w:val="ListBullet"/>
      </w:pPr>
      <w:r>
        <w:t>Airport Module</w:t>
      </w:r>
    </w:p>
    <w:p>
      <w:pPr>
        <w:pStyle w:val="Heading2"/>
      </w:pPr>
      <w:r>
        <w:t>12. Interview Questions</w:t>
      </w:r>
    </w:p>
    <w:p>
      <w:pPr>
        <w:pStyle w:val="ListBullet"/>
      </w:pPr>
      <w:r>
        <w:t>Why use a generic ApiResponse?</w:t>
      </w:r>
    </w:p>
    <w:p>
      <w:pPr>
        <w:pStyle w:val="ListBullet"/>
      </w:pPr>
      <w:r>
        <w:t>Why @MappedSuperclass instead of duplication?</w:t>
      </w:r>
    </w:p>
    <w:p>
      <w:pPr>
        <w:pStyle w:val="ListBullet"/>
      </w:pPr>
      <w:r>
        <w:t>Why RuntimeException for business exceptions?</w:t>
      </w:r>
    </w:p>
    <w:p>
      <w:pPr>
        <w:pStyle w:val="ListBullet"/>
      </w:pPr>
      <w:r>
        <w:t>Why use @RestControllerAdvice?</w:t>
      </w:r>
    </w:p>
    <w:p>
      <w:pPr>
        <w:pStyle w:val="ListBullet"/>
      </w:pPr>
      <w:r>
        <w:t>Why disable form login?</w:t>
      </w:r>
    </w:p>
    <w:p>
      <w:pPr>
        <w:pStyle w:val="ListBullet"/>
      </w:pPr>
      <w:r>
        <w:t>Why introduce Swagger before controllers?</w:t>
      </w:r>
    </w:p>
    <w:p>
      <w:pPr>
        <w:pStyle w:val="Heading2"/>
      </w:pPr>
      <w:r>
        <w:t>13. Phase Completion Checklist</w:t>
      </w:r>
    </w:p>
    <w:p>
      <w:pPr>
        <w:pStyle w:val="ListBullet"/>
      </w:pPr>
      <w:r>
        <w:t>Common Module Complete</w:t>
      </w:r>
    </w:p>
    <w:p>
      <w:pPr>
        <w:pStyle w:val="ListBullet"/>
      </w:pPr>
      <w:r>
        <w:t>Exception Module Complete</w:t>
      </w:r>
    </w:p>
    <w:p>
      <w:pPr>
        <w:pStyle w:val="ListBullet"/>
      </w:pPr>
      <w:r>
        <w:t>Configuration Module Complete</w:t>
      </w:r>
    </w:p>
    <w:p>
      <w:pPr>
        <w:pStyle w:val="ListBullet"/>
      </w:pPr>
      <w:r>
        <w:t>Swagger Verified</w:t>
      </w:r>
    </w:p>
    <w:p>
      <w:pPr>
        <w:pStyle w:val="ListBullet"/>
      </w:pPr>
      <w:r>
        <w:t>Security Foundation Ready</w:t>
      </w:r>
    </w:p>
    <w:p>
      <w:pPr>
        <w:pStyle w:val="ListBullet"/>
      </w:pPr>
      <w:r>
        <w:t>Ready for Authentication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