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Глава VI  –  Конкурентско дејствување и конкурентска клаузула </w:t>
      </w:r>
    </w:p>
    <w:p w:rsidR="00000000" w:rsidDel="00000000" w:rsidP="00000000" w:rsidRDefault="00000000" w:rsidRPr="00000000" w14:paraId="00000002">
      <w:pPr>
        <w:spacing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Основен интерес на работодавачот како трговско друштво е да остварува профит и добри деловни резултати од своето работење. За таа цел, потребно е да се разликува од својата конкуренција во дејноста во која дејствува, односно да оствари конкурентска предност пред останатите субјекти. </w:t>
      </w:r>
    </w:p>
    <w:p w:rsidR="00000000" w:rsidDel="00000000" w:rsidP="00000000" w:rsidRDefault="00000000" w:rsidRPr="00000000" w14:paraId="00000003">
      <w:pPr>
        <w:spacing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таа причина, се смета дека работодавачот има легитимен интерес и причина да го запре дејствувањето на работникот спротивно на неговите деловни интереси.</w:t>
      </w:r>
    </w:p>
    <w:p w:rsidR="00000000" w:rsidDel="00000000" w:rsidP="00000000" w:rsidRDefault="00000000" w:rsidRPr="00000000" w14:paraId="00000004">
      <w:pPr>
        <w:spacing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Имајќи ги предвид овие интереси на работодавачот во работниот однос, во оваа глава ќе го опфатиме конкурентско дејствување и обемот на забраната за истото, видовите конкурентско дејствување, како и последиците кои се предизвикани доколку забраната не се почитува. </w:t>
      </w:r>
    </w:p>
    <w:p w:rsidR="00000000" w:rsidDel="00000000" w:rsidP="00000000" w:rsidRDefault="00000000" w:rsidRPr="00000000" w14:paraId="00000005">
      <w:pPr>
        <w:spacing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6.1. Поим за конкурентско дејствување</w:t>
      </w:r>
    </w:p>
    <w:p w:rsidR="00000000" w:rsidDel="00000000" w:rsidP="00000000" w:rsidRDefault="00000000" w:rsidRPr="00000000" w14:paraId="00000006">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тоа што претставува конкурентско дејствување, односно кое дејствие му е забрането на работникот, законот не дава прецизна и јасна дефиниција. </w:t>
      </w:r>
    </w:p>
    <w:p w:rsidR="00000000" w:rsidDel="00000000" w:rsidP="00000000" w:rsidRDefault="00000000" w:rsidRPr="00000000" w14:paraId="00000007">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Пред подлабоко да навлеземе во разбирање на поимот конкурентско дејствување, треба да го имаме предвид членот 12 од Законот согласно кој </w:t>
      </w:r>
      <w:r w:rsidDel="00000000" w:rsidR="00000000" w:rsidRPr="00000000">
        <w:rPr>
          <w:rFonts w:ascii="Century" w:cs="Century" w:eastAsia="Century" w:hAnsi="Century"/>
          <w:i w:val="1"/>
          <w:sz w:val="24"/>
          <w:szCs w:val="24"/>
          <w:rtl w:val="0"/>
        </w:rPr>
        <w:t xml:space="preserve">Со договорот за вработување, односно со колективен договор не може да се определат помали права од правата утврдени со закон, а ако содржат такви одредби, се сметаат за ништовни и се применуваат соодветни одредби од закон. </w:t>
      </w:r>
      <w:r w:rsidDel="00000000" w:rsidR="00000000" w:rsidRPr="00000000">
        <w:rPr>
          <w:rFonts w:ascii="Century" w:cs="Century" w:eastAsia="Century" w:hAnsi="Century"/>
          <w:sz w:val="24"/>
          <w:szCs w:val="24"/>
          <w:rtl w:val="0"/>
        </w:rPr>
        <w:t xml:space="preserve">Така, од оваа одредба произлегува заклучокот дека</w:t>
      </w:r>
      <w:r w:rsidDel="00000000" w:rsidR="00000000" w:rsidRPr="00000000">
        <w:rPr>
          <w:rFonts w:ascii="Century" w:cs="Century" w:eastAsia="Century" w:hAnsi="Century"/>
          <w:i w:val="1"/>
          <w:sz w:val="24"/>
          <w:szCs w:val="24"/>
          <w:rtl w:val="0"/>
        </w:rPr>
        <w:t xml:space="preserve"> </w:t>
      </w:r>
      <w:r w:rsidDel="00000000" w:rsidR="00000000" w:rsidRPr="00000000">
        <w:rPr>
          <w:rFonts w:ascii="Century" w:cs="Century" w:eastAsia="Century" w:hAnsi="Century"/>
          <w:sz w:val="24"/>
          <w:szCs w:val="24"/>
          <w:rtl w:val="0"/>
        </w:rPr>
        <w:t xml:space="preserve">конкурентското дејствување како поим задолжително мора да биде разбрано согласно Законто и не постои можност договорот за вработување да ја дефинира ваквата забрана согласно на разбирањето на договорните страни. </w:t>
      </w:r>
    </w:p>
    <w:p w:rsidR="00000000" w:rsidDel="00000000" w:rsidP="00000000" w:rsidRDefault="00000000" w:rsidRPr="00000000" w14:paraId="00000008">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конкурентската забрана, заклучокот за тоа што опфаќа и претсавува забраната за работникот  е определена со членот 36 став 1 од Законот, каде е пропишано дека за времетраењето на работниот однос, работникот без дозвола од работодавачот не смее: </w:t>
      </w:r>
    </w:p>
    <w:p w:rsidR="00000000" w:rsidDel="00000000" w:rsidP="00000000" w:rsidRDefault="00000000" w:rsidRPr="00000000" w14:paraId="00000009">
      <w:pPr>
        <w:numPr>
          <w:ilvl w:val="0"/>
          <w:numId w:val="4"/>
        </w:numPr>
        <w:spacing w:after="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да врши или склучува работи кои спаѓаат во дејноста на работодавачот и значат или би можеле да значат конкуренција на работодавачот</w:t>
      </w:r>
    </w:p>
    <w:p w:rsidR="00000000" w:rsidDel="00000000" w:rsidP="00000000" w:rsidRDefault="00000000" w:rsidRPr="00000000" w14:paraId="0000000A">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ова може да се заклучи дека конкурентската забрана претставува забрането дејствие на работникот за времетраењето на работниот однос кое за своја последица има влошување на конкурентската позиција на работодавачот за сметка на интересите на конкуренцијата.  </w:t>
      </w:r>
    </w:p>
    <w:p w:rsidR="00000000" w:rsidDel="00000000" w:rsidP="00000000" w:rsidRDefault="00000000" w:rsidRPr="00000000" w14:paraId="0000000B">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останува на судот да цени дали определена работа спаѓа во дејноста на работодавачот и значи или би можела да значи конкуренција на работодавачот. </w:t>
      </w:r>
    </w:p>
    <w:p w:rsidR="00000000" w:rsidDel="00000000" w:rsidP="00000000" w:rsidRDefault="00000000" w:rsidRPr="00000000" w14:paraId="0000000C">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во однос на конкурентското дејствување разбрано низ призмата на членот 36 став 1 од Законот, сметаме дека треба да се прифати дека конкурентското дејствување претставува активно дејствие (сторување) извршено од страна на работникот, кое дејствие е поврзано со дејноста на на работодавачот и чија директна последица е повреда на конкурентските интереси на работодавачот. </w:t>
      </w:r>
    </w:p>
    <w:p w:rsidR="00000000" w:rsidDel="00000000" w:rsidP="00000000" w:rsidRDefault="00000000" w:rsidRPr="00000000" w14:paraId="0000000D">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не може да се прифати како конкурентско дејствување на работникот определена пасивна состојба, како на пример негова сопственост на удели или акции во правно лице кое претставува или може да претставува конкуренција на работодавачот. Ова особено доколку ова правно лице е формирано пред отпочнувањето на работниот однос на работникот и работникот во истото нема активна управувачка улога за време на работниот однос. </w:t>
      </w:r>
    </w:p>
    <w:p w:rsidR="00000000" w:rsidDel="00000000" w:rsidP="00000000" w:rsidRDefault="00000000" w:rsidRPr="00000000" w14:paraId="0000000E">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Односно, сметаме дека доколку работникот врши определени дејствија во свое име име или во име на трет, со цел да остварува материјални приходи, а овие дејствија не ги нарушуваат деловните интереси на работодавачот, не постои ниту повреда на забраната за конкурентско дејствие. Во основа, сметам дека деловните интереси на работодавачот се повредени доколку работодавачот има соодветни технологии, ресурси, локациски услови и интерес да врши работи кои ги вршел работникот, а за кои сега смета дека се забранети за работникот врз основа на забраната за конкурентско дејствување. </w:t>
      </w:r>
    </w:p>
    <w:p w:rsidR="00000000" w:rsidDel="00000000" w:rsidP="00000000" w:rsidRDefault="00000000" w:rsidRPr="00000000" w14:paraId="0000000F">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доколку детално се разгледува законскиот опис на конкурентското дејствување, ќе се увиди дека потребно е да се исполнат два услови, и тоа: </w:t>
      </w:r>
    </w:p>
    <w:p w:rsidR="00000000" w:rsidDel="00000000" w:rsidP="00000000" w:rsidRDefault="00000000" w:rsidRPr="00000000" w14:paraId="00000010">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а) вршење или склучување работи кои спаѓаат во дејноста на работодавачот;</w:t>
      </w:r>
    </w:p>
    <w:p w:rsidR="00000000" w:rsidDel="00000000" w:rsidP="00000000" w:rsidRDefault="00000000" w:rsidRPr="00000000" w14:paraId="00000011">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б) таквите работи да значат или да би можеле да значат конкуренција на работодавачот. </w:t>
      </w:r>
    </w:p>
    <w:p w:rsidR="00000000" w:rsidDel="00000000" w:rsidP="00000000" w:rsidRDefault="00000000" w:rsidRPr="00000000" w14:paraId="00000012">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во услови кога работодавачот не трпи, ниту пак би можел да трпи определени материјални последици поради дејствието кое го врши работникот, не постои конкурентско дејствување иако таквите работи извршени од страна на работникот спаѓаат во дејноста на работодавачот. </w:t>
      </w:r>
    </w:p>
    <w:p w:rsidR="00000000" w:rsidDel="00000000" w:rsidP="00000000" w:rsidRDefault="00000000" w:rsidRPr="00000000" w14:paraId="00000013">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ова исто така треба да се напомене дека самото основање на фирма од страна на работникот не смее да се смета за конкурентко дејствување иако таквата фирма е со регистрирана дејност иста или слична на онаа на работодавачот. Ова од причина што самиот чин на основање на фирма не значи дејствие кое спаѓа во дејноста на работодавачот, туку работењето на таквата фирма значи. Во основа, сметам дека доколку работникот се јави како акционер или содружник на друштво кое врши дејност иста или слична со онаа на работодавачот, не може да се смета дека ја прекршил забраната за конкурентско дејствување. Од друга страна пак, доколку работникот во определено правно лице кое врши иста или слична дејност се јавил како управител или одговорно лице, тогаш, доколку таа фирма дејествува во дејноста на работодавачот и претставува негова конкуренција, работникот ја прекршил забранта за конкурентко дејствување. </w:t>
      </w:r>
    </w:p>
    <w:p w:rsidR="00000000" w:rsidDel="00000000" w:rsidP="00000000" w:rsidRDefault="00000000" w:rsidRPr="00000000" w14:paraId="00000014">
      <w:pPr>
        <w:spacing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6.</w:t>
      </w:r>
      <w:r w:rsidDel="00000000" w:rsidR="00000000" w:rsidRPr="00000000">
        <w:rPr>
          <w:rFonts w:ascii="Century" w:cs="Century" w:eastAsia="Century" w:hAnsi="Century"/>
          <w:b w:val="1"/>
          <w:sz w:val="24"/>
          <w:szCs w:val="24"/>
          <w:rtl w:val="0"/>
        </w:rPr>
        <w:t xml:space="preserve">2. Видови на забрана за конкурентско дејствување</w:t>
      </w:r>
    </w:p>
    <w:p w:rsidR="00000000" w:rsidDel="00000000" w:rsidP="00000000" w:rsidRDefault="00000000" w:rsidRPr="00000000" w14:paraId="00000015">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Законот за работните односи во основа го дели конкурентското дејствување на два вида, и тоа конкурентско дејствување : </w:t>
      </w:r>
    </w:p>
    <w:p w:rsidR="00000000" w:rsidDel="00000000" w:rsidP="00000000" w:rsidRDefault="00000000" w:rsidRPr="00000000" w14:paraId="00000016">
      <w:pPr>
        <w:numPr>
          <w:ilvl w:val="0"/>
          <w:numId w:val="3"/>
        </w:numPr>
        <w:spacing w:after="0" w:afterAutospacing="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времетраењето на работниот однос; и/или</w:t>
      </w:r>
    </w:p>
    <w:p w:rsidR="00000000" w:rsidDel="00000000" w:rsidP="00000000" w:rsidRDefault="00000000" w:rsidRPr="00000000" w14:paraId="00000017">
      <w:pPr>
        <w:numPr>
          <w:ilvl w:val="0"/>
          <w:numId w:val="3"/>
        </w:numPr>
        <w:spacing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 престанокот на работниот однос. </w:t>
      </w:r>
    </w:p>
    <w:p w:rsidR="00000000" w:rsidDel="00000000" w:rsidP="00000000" w:rsidRDefault="00000000" w:rsidRPr="00000000" w14:paraId="00000018">
      <w:pPr>
        <w:spacing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забраната за конкурентско дејствување може да се разликува по времето за кое е договорена, меѓутоа и по однос на основот од кој истата произлегува. </w:t>
      </w:r>
    </w:p>
    <w:p w:rsidR="00000000" w:rsidDel="00000000" w:rsidP="00000000" w:rsidRDefault="00000000" w:rsidRPr="00000000" w14:paraId="00000019">
      <w:pPr>
        <w:spacing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забраната која се однесува за времетраењето на работниот однос е забрана која не е неопходно да биде наведена во договорот и всушност претставува законски механизам за заштита на деловните интереси на работодавачот. </w:t>
      </w:r>
    </w:p>
    <w:p w:rsidR="00000000" w:rsidDel="00000000" w:rsidP="00000000" w:rsidRDefault="00000000" w:rsidRPr="00000000" w14:paraId="0000001A">
      <w:pPr>
        <w:spacing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друга страна, забраната која се однесува за времето по престанокот на работниот однос е забрана која неопходно мора да е договорена со договорот за вработување што значи дека за истата работникот и работодавачот мора да изразат волја за да постои. </w:t>
      </w:r>
    </w:p>
    <w:p w:rsidR="00000000" w:rsidDel="00000000" w:rsidP="00000000" w:rsidRDefault="00000000" w:rsidRPr="00000000" w14:paraId="0000001B">
      <w:pPr>
        <w:spacing w:line="276" w:lineRule="auto"/>
        <w:ind w:left="0" w:firstLine="0"/>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6.3. Забрана за конкурентско дејствување за времетраењето на работниот однос</w:t>
      </w:r>
    </w:p>
    <w:p w:rsidR="00000000" w:rsidDel="00000000" w:rsidP="00000000" w:rsidRDefault="00000000" w:rsidRPr="00000000" w14:paraId="0000001C">
      <w:pPr>
        <w:spacing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членот 36 од Законот се определува забрана за конкурентско дејствување на работникот која се однесува исклучиво за времетраењето на работниот однос. </w:t>
      </w:r>
    </w:p>
    <w:p w:rsidR="00000000" w:rsidDel="00000000" w:rsidP="00000000" w:rsidRDefault="00000000" w:rsidRPr="00000000" w14:paraId="0000001D">
      <w:pPr>
        <w:spacing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оваа забрана, како што беше и погоре наведено, работникот не смее за своја или на туѓа сметка да врши или склучува работи кои спаѓаат во дејноста на работодавачот и значат или би можеле да значат конкуренција на работодавачот.</w:t>
      </w:r>
    </w:p>
    <w:p w:rsidR="00000000" w:rsidDel="00000000" w:rsidP="00000000" w:rsidRDefault="00000000" w:rsidRPr="00000000" w14:paraId="0000001E">
      <w:pPr>
        <w:spacing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Додека Законот не е прецизен и не помага доволно за да се разбере што всушност може да се смета за конкурентско дејствие, истиот јасно посочува што е последицата за работникот доколку такво дејствие / дејствија биле извршени од страна на работникот. </w:t>
      </w:r>
    </w:p>
    <w:p w:rsidR="00000000" w:rsidDel="00000000" w:rsidP="00000000" w:rsidRDefault="00000000" w:rsidRPr="00000000" w14:paraId="0000001F">
      <w:pPr>
        <w:spacing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Односно, законот предвидува дека во услови кога работникот постапил спротивно на наведената законска одредба, должен ќе биде да му ја надомести штетата на работодавачот која е директно предизвикана со таквите дејствија. </w:t>
      </w:r>
    </w:p>
    <w:p w:rsidR="00000000" w:rsidDel="00000000" w:rsidP="00000000" w:rsidRDefault="00000000" w:rsidRPr="00000000" w14:paraId="00000020">
      <w:pPr>
        <w:spacing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Ваквата штета се определува исклучиво согласно Законот за облигационите односи и истата во најголем број случаи ќе биде штета во форма на испуштена корист. Односно, јасно е дека штетата согласно Законот за облигационите односи може да биде обична штета, испуштена корист или нематеријална штета, произлегува да се определи каков вид на штета постои кога се повредени конкурентките, односно деловните интереси на работодаавачот. </w:t>
      </w:r>
    </w:p>
    <w:p w:rsidR="00000000" w:rsidDel="00000000" w:rsidP="00000000" w:rsidRDefault="00000000" w:rsidRPr="00000000" w14:paraId="00000021">
      <w:pPr>
        <w:spacing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единствено штетата во форма на испуштена корист која се пресметува како добивката што можела основано да се очекува според редовниот тек на работите или според посебни околности, а чие остварување е спречено со дејствието на работникот.</w:t>
      </w:r>
    </w:p>
    <w:p w:rsidR="00000000" w:rsidDel="00000000" w:rsidP="00000000" w:rsidRDefault="00000000" w:rsidRPr="00000000" w14:paraId="00000022">
      <w:pPr>
        <w:spacing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произлегува дека во евентуална судска постапка работодавачот кој би барал да биде обештетен, покрај тоа што има обврска да докаже дека работникот ја прекршил забраната, односно дека неговото дејствие значело прекршување на забраната и повреда на деловните интереси на работодавачот, работодавачот исто така ќе биде обврзан да докаже дека определеното дејствие му ги намалило основано очекуваните добивки. </w:t>
      </w:r>
    </w:p>
    <w:p w:rsidR="00000000" w:rsidDel="00000000" w:rsidP="00000000" w:rsidRDefault="00000000" w:rsidRPr="00000000" w14:paraId="00000023">
      <w:pPr>
        <w:spacing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имајќи предвид дека испуштената штета како адекватна форма на штета која може работодавачот да ја побарува од работникот при конкурентко дејствување за време на работен однос, е во тесна корелација и со самата забрана за конкурентско дејствување. Односно, доколку едно дејствие не значи или не би можело да значи конкурентско дејствување, таквото дејствие не би можело да предизвика ниту штета во форма на испуштена корист. Од ова произлегува дека доколку поради последицата работодавачот не трпи намалување на добивката под редовни околности, таквата последица не е предизвикана од дејствие кое значи или би можело да значи конкуренција на работодавачот. </w:t>
      </w:r>
    </w:p>
    <w:p w:rsidR="00000000" w:rsidDel="00000000" w:rsidP="00000000" w:rsidRDefault="00000000" w:rsidRPr="00000000" w14:paraId="00000024">
      <w:pPr>
        <w:spacing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доколку еден работодавач вработил работник кој дополнително работи на определен проект во друга фирма која не дејствува со исти клиенти и маркет, иако работникот врши или склучува работи кои спаѓаат во дејноста на работодавачот, таквите дејствија не може да се смета дека значат или би можеле да значат конкуренција на работодавачот, само заради тоа што работодавачот нема да претрпи намалување на очекуваната добивка. </w:t>
      </w:r>
    </w:p>
    <w:p w:rsidR="00000000" w:rsidDel="00000000" w:rsidP="00000000" w:rsidRDefault="00000000" w:rsidRPr="00000000" w14:paraId="00000025">
      <w:pPr>
        <w:spacing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за правилно оценување дали работникот со работите кои ги извршил предизвикал повреда на деловните интереси на својот работодавач, неопходно е добро да се разбере дејноста на работодавачот, неговите клиенти, соработници и маркет на дејствување. Така, разбирајќи што всушност може да ги намали приходите и добивката на работодавачот, може да се оцени дали работникот предизвикал штетно дејствиве со тоа што работел со или кај работодавач или трето лице кое врши исти или слични бизнис активности. </w:t>
      </w:r>
    </w:p>
    <w:p w:rsidR="00000000" w:rsidDel="00000000" w:rsidP="00000000" w:rsidRDefault="00000000" w:rsidRPr="00000000" w14:paraId="00000026">
      <w:pPr>
        <w:spacing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мора да се има предвид дека судската пракса потфрла во однос на разбирањето и оценувањето на активностите кои значат повреда на деловните интереси на работодавачот. Најчесто за судот е доволно да се идентификува дејствие на работникот кое е поврзано со дејноста на работодавачот, меѓутоа не се навлегува доволно со цел да се утврди дали таковот дејствие всушност ги повредило или би можело да ги повреди деловните интереси на работодавачот кои ги заштитува законската одредба. Така, во однос на ова, работниците често се оштетени од страна на судовите кои недоволно внимание скренуваат на директната релација на дејствијата на работникот со евентуалното моментално или идно намалување на добивката на работодавачот. </w:t>
      </w:r>
    </w:p>
    <w:p w:rsidR="00000000" w:rsidDel="00000000" w:rsidP="00000000" w:rsidRDefault="00000000" w:rsidRPr="00000000" w14:paraId="00000027">
      <w:pPr>
        <w:spacing w:line="276" w:lineRule="auto"/>
        <w:ind w:left="0" w:firstLine="0"/>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6.3.1. Застареност на барањето за обештетување на работодавачот </w:t>
      </w:r>
    </w:p>
    <w:p w:rsidR="00000000" w:rsidDel="00000000" w:rsidP="00000000" w:rsidRDefault="00000000" w:rsidRPr="00000000" w14:paraId="00000028">
      <w:pPr>
        <w:spacing w:after="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став 2 од членот, определено е дека работодавачот може да бара обештетување на штетата, настаната со постапувањето на работникот спротивно на забраната за конкурентско дејствување, во рок од три месеца од денот кога дознал за вршењето на работата или склучувањето на зделката, односно во рок од две години од довршувањето на работата или склучувањето на зделката.</w:t>
      </w:r>
    </w:p>
    <w:p w:rsidR="00000000" w:rsidDel="00000000" w:rsidP="00000000" w:rsidRDefault="00000000" w:rsidRPr="00000000" w14:paraId="00000029">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ваквата одредба се определува субјективниот и објективниот рок на застареност во кој работодавачот може да бара обештетување од страна на работникот. Така, доколку се евидентира момент согласно кој работодавачот дознава за определено дејствие кое се смета за прекршување на забраната за конкурентско дејствување, отпочнува со течење субјективниот рок и доколку во рок од 3 месеци од тој момент работодавачот не отпочне соодветна постапка за обештетување, работниокот може да се повика на застареност по истекот на тој рок и затоа да се ослободи од обврска за обештетување. </w:t>
      </w:r>
    </w:p>
    <w:p w:rsidR="00000000" w:rsidDel="00000000" w:rsidP="00000000" w:rsidRDefault="00000000" w:rsidRPr="00000000" w14:paraId="0000002A">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Треба да се има предвид дека за да се смета дека работодавачот дознал, потребно е да се исполнат соодветните елементи со кои може да се идентификува како определено дејствие и последица која се смета за повреда на деловните интереси, така и работникот кој ја предизвикал таквата последица. Така, во моментот кога работодавачот ги дознал овие околности, за него отпочнува да тече рокот во кој може да побарува обештетување од работникот. </w:t>
      </w:r>
    </w:p>
    <w:p w:rsidR="00000000" w:rsidDel="00000000" w:rsidP="00000000" w:rsidRDefault="00000000" w:rsidRPr="00000000" w14:paraId="0000002B">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Секако, работодавачот мора да внимава да побара обештетување пред да истече објективниот рок од 2 години од денот на извршувањето на дејствието кое може да се смета за дејствие со кое се повредуваат деловните интереси на работодавачот, односно конкурентското дејствие. Доколку се работи за повеќе дејствија извршени одделно, објективниот рок отпочнува и завршува за секое дејствие одделно, освен ако сите заедно не можат да се сметаат за едно дејствие. </w:t>
      </w:r>
    </w:p>
    <w:p w:rsidR="00000000" w:rsidDel="00000000" w:rsidP="00000000" w:rsidRDefault="00000000" w:rsidRPr="00000000" w14:paraId="0000002C">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врска со оваа одредба законодавецот не дава правилна насока дали обештетување може да се бара и од поранешен работник кој го прекинал работниот однос, во рамките на субјективниот и објективниот рок предивден во одредбата. Во врска со ова законодавецот упатува дека работодавачот може да бара обештетување за штетата од настаната со постапувањето на работникот, без притоа да дефинира дека лицето кое е должно да обештети, работникот или поранешниот работник, треба да бидат во работен однос во времето на отпочнување на постапката, односно доставување на тужбеното барање за обештетување до судот од страна на работодавачот, односно поранешниот работодавач. </w:t>
      </w:r>
    </w:p>
    <w:p w:rsidR="00000000" w:rsidDel="00000000" w:rsidP="00000000" w:rsidRDefault="00000000" w:rsidRPr="00000000" w14:paraId="0000002D">
      <w:pPr>
        <w:spacing w:before="20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6.4. Забрана за конкурентско дејствување по престанокот на работниот однос - конкурентска клаузула </w:t>
      </w:r>
    </w:p>
    <w:p w:rsidR="00000000" w:rsidDel="00000000" w:rsidP="00000000" w:rsidRDefault="00000000" w:rsidRPr="00000000" w14:paraId="0000002E">
      <w:pPr>
        <w:pageBreakBefore w:val="0"/>
        <w:spacing w:after="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текот на работењето, работодавачот нужно се става во позиција да ги обучува и оспособува своите вработени преку различни форми на инвестиции во тренинзи, обуки, лиценци, семинари и слично. Во времето кога работодавачот ги прави ваквите вложувања во своите вработени, сосем е логично да очекува дека тие ќе останат во иднина да работат со него и да репродуцираат позитивен исход од стекнатите знаења во кои инвестирал работодавачот. Во спротивно, работодавачот нема интерес да прави такви вложувања што не е ниту од интерес за работникот.</w:t>
      </w:r>
    </w:p>
    <w:p w:rsidR="00000000" w:rsidDel="00000000" w:rsidP="00000000" w:rsidRDefault="00000000" w:rsidRPr="00000000" w14:paraId="0000002F">
      <w:pPr>
        <w:pageBreakBefore w:val="0"/>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не само знаењата кои ги стекнал со работата или во врска со работата, претставуваат вредност на работникот кој би можел да ја однесе со себе при престанокот на работниот однос. Работникот може да се стекне со деловни врски, кои претставуваат контакти со добавувачи, клиенти и слично, кои во иднина би можел да ги употреби за свои интереси и со тоа директно или индиректно да му нанесе штета на својот работодавач. </w:t>
      </w:r>
    </w:p>
    <w:p w:rsidR="00000000" w:rsidDel="00000000" w:rsidP="00000000" w:rsidRDefault="00000000" w:rsidRPr="00000000" w14:paraId="00000030">
      <w:pPr>
        <w:pageBreakBefore w:val="0"/>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оваа причина, Законот остава можност во Договорот за вработување да се определи одредба со која работникот и работодавачот би договориле договорна забраната на конкурентско дејствување која би се однесувала по престанокот на работниот однос. </w:t>
      </w:r>
    </w:p>
    <w:p w:rsidR="00000000" w:rsidDel="00000000" w:rsidP="00000000" w:rsidRDefault="00000000" w:rsidRPr="00000000" w14:paraId="00000031">
      <w:pPr>
        <w:pageBreakBefore w:val="0"/>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член 37 став 1 од Законот, определено е дека: Ако работникот при своето работење или во врска со работата се здобива со технички, производни или деловни знаења и деловни врски, може во договорот за вработување, работникот и работодавачот, да договорат забрана за вршење на конкурентско дејствување по престанувањето на работниот однос (конкурентска клаузула).</w:t>
      </w:r>
    </w:p>
    <w:p w:rsidR="00000000" w:rsidDel="00000000" w:rsidP="00000000" w:rsidRDefault="00000000" w:rsidRPr="00000000" w14:paraId="00000032">
      <w:pPr>
        <w:pageBreakBefore w:val="0"/>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Гледајќи од аспект на последиците кои би се очекуваче за времетраењето на работниот однос, ваквата договорена одредба има за цел како да ги уреди односите кои би настанале по престанокот на работниот однос, така и да го мотивира работодавачот да ја развива кариерата на работникот без препреки. Односно, сосем е оправдано да работодавачот бара заштита од своите работници пред да им овозможи стекнување со знаење или пред да ги изложи на деловните врски и контакти кои му се есенцијални во деловните интереси. </w:t>
      </w:r>
    </w:p>
    <w:p w:rsidR="00000000" w:rsidDel="00000000" w:rsidP="00000000" w:rsidRDefault="00000000" w:rsidRPr="00000000" w14:paraId="00000033">
      <w:pPr>
        <w:pageBreakBefore w:val="0"/>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договорната забрана за конкурентско дејствување се однесува на придобивки кои работникот ги стекнува при своето работење, односно оние придобивки кои ги стекнува при извршување на своите работни задачи. Меѓутоа, покрај придобивките кои се стекнуваат при извршување на работните задачи, работникот во врска со работата може да посетува обуки, семинари, да стекнува лиценци кои се овозможени и финансирани од страна на работодавачот, но на крај ќе бидат нужно поврзани со работникот.</w:t>
      </w:r>
    </w:p>
    <w:p w:rsidR="00000000" w:rsidDel="00000000" w:rsidP="00000000" w:rsidRDefault="00000000" w:rsidRPr="00000000" w14:paraId="00000034">
      <w:pPr>
        <w:pageBreakBefore w:val="0"/>
        <w:spacing w:after="0" w:before="200" w:line="276" w:lineRule="auto"/>
        <w:jc w:val="both"/>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35">
      <w:pPr>
        <w:pageBreakBefore w:val="0"/>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Понатаму, од аспект на придобивките кои ги стекнува работникот, договорната забрана може да постои единствено доколку работникот при своето работење или во врска со работата се стекнува со придобивки кои значат: </w:t>
      </w:r>
    </w:p>
    <w:p w:rsidR="00000000" w:rsidDel="00000000" w:rsidP="00000000" w:rsidRDefault="00000000" w:rsidRPr="00000000" w14:paraId="00000036">
      <w:pPr>
        <w:numPr>
          <w:ilvl w:val="0"/>
          <w:numId w:val="1"/>
        </w:numPr>
        <w:spacing w:after="0" w:before="200" w:line="276" w:lineRule="auto"/>
        <w:ind w:left="720" w:hanging="360"/>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технички, производни или деловни знаења; или</w:t>
      </w:r>
    </w:p>
    <w:p w:rsidR="00000000" w:rsidDel="00000000" w:rsidP="00000000" w:rsidRDefault="00000000" w:rsidRPr="00000000" w14:paraId="00000037">
      <w:pPr>
        <w:numPr>
          <w:ilvl w:val="0"/>
          <w:numId w:val="1"/>
        </w:numPr>
        <w:spacing w:after="0" w:before="200" w:line="276" w:lineRule="auto"/>
        <w:ind w:left="720" w:hanging="360"/>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деловни врски.</w:t>
      </w:r>
    </w:p>
    <w:p w:rsidR="00000000" w:rsidDel="00000000" w:rsidP="00000000" w:rsidRDefault="00000000" w:rsidRPr="00000000" w14:paraId="00000038">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овој дел од одредбата се определува заштитениот интерес на работодавачот и од тука единствено може да се добие заклучокот во однос на тоа што може да побарува работодавачот доколку ваква договорна забрана била договорена, меѓутоа работникот сепак не ја почитувал истата. </w:t>
      </w:r>
    </w:p>
    <w:p w:rsidR="00000000" w:rsidDel="00000000" w:rsidP="00000000" w:rsidRDefault="00000000" w:rsidRPr="00000000" w14:paraId="00000039">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Стандардната клаузула која ја предвидува Законот се однесува единствено на забрана на активирање или вработување на работникот кај друг работодавач или соработка со правно или физичко лице која соработка може да се смета за повреда на деловните интереси на работодавачот, односно повреда на забраната за конкурентско дејствување. </w:t>
      </w:r>
    </w:p>
    <w:p w:rsidR="00000000" w:rsidDel="00000000" w:rsidP="00000000" w:rsidRDefault="00000000" w:rsidRPr="00000000" w14:paraId="0000003A">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постои и друга форма на забрана за конкурентско дејствување која не е спротивна на Законот затоа што претсавува специфицирана и поблага форма на забрана за конкуретнско дејствување која би се однесувала само на деловните врски на работодавачот. Имено, познати како одредби за забрана на конактирање на деловни врски (анг: non solicitation clause) ваквите клаузули дозволуваат работникот да се ангажира кај конкуренција на било каков начин, се додека не ги контактира и не соработува со деловните врски на работодавачот. </w:t>
      </w:r>
    </w:p>
    <w:p w:rsidR="00000000" w:rsidDel="00000000" w:rsidP="00000000" w:rsidRDefault="00000000" w:rsidRPr="00000000" w14:paraId="0000003B">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Иако Законот не ја забранува ваквата забрана, се поставува прашањето дали за работодавачот се јавуваат истите обврски кон работникот за почитување на ваквата клаузула, како и во ситуација на потполна, односно станндардна конкурентска клаузула. Тука особено се мисли на обврската за исплата на надомест од страна на работодавачот, спомената подолу, за која сметаме дека сеуште постои доколку се толкува моменталното законско решение, само доколку ова претставува причина работникот да биде оневозможен соодветно да заработува. </w:t>
      </w:r>
    </w:p>
    <w:p w:rsidR="00000000" w:rsidDel="00000000" w:rsidP="00000000" w:rsidRDefault="00000000" w:rsidRPr="00000000" w14:paraId="0000003C">
      <w:pPr>
        <w:spacing w:after="0" w:before="20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6.4.1. Последици од непочитување на конкурентската клаузула</w:t>
      </w:r>
    </w:p>
    <w:p w:rsidR="00000000" w:rsidDel="00000000" w:rsidP="00000000" w:rsidRDefault="00000000" w:rsidRPr="00000000" w14:paraId="0000003D">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Доколку при договорена клаузула работникот сепак постапил спротивно на забраната за конкурентско дејствување, работодавачот може единствено да бара работникот да го обештети за штетата која ја претрпел заради постапување спротивно на договорената обврска. </w:t>
      </w:r>
    </w:p>
    <w:p w:rsidR="00000000" w:rsidDel="00000000" w:rsidP="00000000" w:rsidRDefault="00000000" w:rsidRPr="00000000" w14:paraId="0000003E">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ситуација кога работодавачот вложувал во знаење на работникот, а работникот не ја почитува забраната за конкурентско дејствување и таквите знаења ги користи за интересите на конкуренцијата на работодавачот, работодавачот би имал единствено право да биде обештетен за вложените средства за таквите знаења. Ниту Законот, ниту пак судската пракса би можела да биде во позиција да ги пресмета во вредност оние технички, производни или деловни знања кои работникот ги стекнал од самото извршување на работни задачи. Од друга страна, неспорни се оние вложувања каде што работодавачот финансиски учествувал и вложувал во знањата на работникот, што лесно се изразуваат во форма на обична штета согласно Законот за облигационите односи. </w:t>
      </w:r>
    </w:p>
    <w:p w:rsidR="00000000" w:rsidDel="00000000" w:rsidP="00000000" w:rsidRDefault="00000000" w:rsidRPr="00000000" w14:paraId="0000003F">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разлика од видот на штета која може работодавачот да ја побарува од работникот доколку се постапи спротивно на забраната за конкурентско дејствување за време на работниот однос - штета во форма на испуштена добивка / корист, во однос на видот на штета при договорната конкурентска клаузула, сметам дека истата може единствено да биде во форма на обична штета. </w:t>
      </w:r>
    </w:p>
    <w:p w:rsidR="00000000" w:rsidDel="00000000" w:rsidP="00000000" w:rsidRDefault="00000000" w:rsidRPr="00000000" w14:paraId="00000040">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Односно, при постапување на работникот спротивно на договорната конкурентска клаузула по престанокот на работниот однос, работодавачот може да бара единствено штета во висина еднаква на намалувањето на неговиот имот. Дури и кога ваквото обештетување се однесува поради употреба на деловните врски на работникот кои ги стекнал кај работодавачот, произлегува заклучокот дека таквите деловни врски (пр. клиенти) не можеле основано да се очекуваат да пристапат кај работодавачот доколку работникот го прекинал работниот однос, меѓутоа ја почитувал конкурентската клаузула. </w:t>
      </w:r>
    </w:p>
    <w:p w:rsidR="00000000" w:rsidDel="00000000" w:rsidP="00000000" w:rsidRDefault="00000000" w:rsidRPr="00000000" w14:paraId="00000041">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произлегува дека доколку работникот постапил спротивно на договорената конкурентска клаузула, потребно е работодавачот да пресмета прецизно колку му е намален имотот поради таквото дејствие на работниот, и единствено во таа висина да побарува штета. </w:t>
      </w:r>
    </w:p>
    <w:p w:rsidR="00000000" w:rsidDel="00000000" w:rsidP="00000000" w:rsidRDefault="00000000" w:rsidRPr="00000000" w14:paraId="00000042">
      <w:pPr>
        <w:spacing w:after="0" w:before="200"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Согласно на ова, било какви одредби со кои паушално се определени износи изразени во точна цифра или пак во определен број на месечни плати како висина на штета, не можат да бидат предмет на побарување од страна на работодавачот. Ваквото стојалиште го зазема и Апелациониот суд во Скопје со Решението РОЖ 127/14, со кое нагласува дека: </w:t>
      </w:r>
      <w:r w:rsidDel="00000000" w:rsidR="00000000" w:rsidRPr="00000000">
        <w:rPr>
          <w:rFonts w:ascii="Century" w:cs="Century" w:eastAsia="Century" w:hAnsi="Century"/>
          <w:i w:val="1"/>
          <w:sz w:val="24"/>
          <w:szCs w:val="24"/>
          <w:rtl w:val="0"/>
        </w:rPr>
        <w:t xml:space="preserve">Меѓутоа ваквата одредба е само општа рамка и не претставува основ за тужителот да бара надомест на штета од тужената само поради тоа што по нејзино барање предвремено бил раскинат договорот за вработување. Во случајот не е утврдено дали тужената реално сторила некаква штета на тужителот, што би претставувало основ за надомест на штета. Имено, штетата што тужителот ја претрпел од страна на тужената треба да реална а не претпоставена штета, што во конкретниот предмет ова не е случај.</w:t>
      </w:r>
    </w:p>
    <w:p w:rsidR="00000000" w:rsidDel="00000000" w:rsidP="00000000" w:rsidRDefault="00000000" w:rsidRPr="00000000" w14:paraId="00000043">
      <w:pPr>
        <w:spacing w:before="20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6.</w:t>
      </w:r>
      <w:r w:rsidDel="00000000" w:rsidR="00000000" w:rsidRPr="00000000">
        <w:rPr>
          <w:rFonts w:ascii="Century" w:cs="Century" w:eastAsia="Century" w:hAnsi="Century"/>
          <w:b w:val="1"/>
          <w:sz w:val="24"/>
          <w:szCs w:val="24"/>
          <w:rtl w:val="0"/>
        </w:rPr>
        <w:t xml:space="preserve">4.2. Правна валидност и времетраење за кое може да се договори конкурентската клаузула</w:t>
      </w:r>
    </w:p>
    <w:p w:rsidR="00000000" w:rsidDel="00000000" w:rsidP="00000000" w:rsidRDefault="00000000" w:rsidRPr="00000000" w14:paraId="00000044">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w:t>
      </w:r>
      <w:r w:rsidDel="00000000" w:rsidR="00000000" w:rsidRPr="00000000">
        <w:rPr>
          <w:rFonts w:ascii="Century" w:cs="Century" w:eastAsia="Century" w:hAnsi="Century"/>
          <w:sz w:val="24"/>
          <w:szCs w:val="24"/>
          <w:rtl w:val="0"/>
        </w:rPr>
        <w:t xml:space="preserve">може да се договори најдолго за период од две години по престанувањето на договорот за вработување и тоа само во случаите кога на работникот му престанува договорот за вработување по негова волја или вина.</w:t>
      </w:r>
    </w:p>
    <w:p w:rsidR="00000000" w:rsidDel="00000000" w:rsidP="00000000" w:rsidRDefault="00000000" w:rsidRPr="00000000" w14:paraId="00000045">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покрај времетраењето на конкурентската клаузула, одредбата од член 37 став 2 од Законот дава битен услов за кои случаи може да биде договорена конкурентската клаузула. Односно, упатува единствено дека работодавачот може да бара работникот да ја почитува ваквата клаузула единствено доколку договорот за вработување престанал по негова волја или вина. </w:t>
      </w:r>
    </w:p>
    <w:p w:rsidR="00000000" w:rsidDel="00000000" w:rsidP="00000000" w:rsidRDefault="00000000" w:rsidRPr="00000000" w14:paraId="00000046">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конкурентската клаузула е во сила единствено доколку: </w:t>
      </w:r>
    </w:p>
    <w:p w:rsidR="00000000" w:rsidDel="00000000" w:rsidP="00000000" w:rsidRDefault="00000000" w:rsidRPr="00000000" w14:paraId="00000047">
      <w:pPr>
        <w:numPr>
          <w:ilvl w:val="0"/>
          <w:numId w:val="2"/>
        </w:numPr>
        <w:spacing w:after="0" w:afterAutospacing="0" w:before="200" w:line="276" w:lineRule="auto"/>
        <w:ind w:left="720" w:hanging="360"/>
        <w:jc w:val="both"/>
        <w:rPr>
          <w:rFonts w:ascii="Century" w:cs="Century" w:eastAsia="Century" w:hAnsi="Century"/>
          <w:sz w:val="24"/>
          <w:szCs w:val="24"/>
          <w:u w:val="none"/>
        </w:rPr>
      </w:pPr>
      <w:r w:rsidDel="00000000" w:rsidR="00000000" w:rsidRPr="00000000">
        <w:rPr>
          <w:rFonts w:ascii="Century" w:cs="Century" w:eastAsia="Century" w:hAnsi="Century"/>
          <w:sz w:val="24"/>
          <w:szCs w:val="24"/>
          <w:rtl w:val="0"/>
        </w:rPr>
        <w:t xml:space="preserve">работникот го прекинал работниот однос со доставување на барање за отказ, по истекот на отказниот рок;</w:t>
      </w:r>
    </w:p>
    <w:p w:rsidR="00000000" w:rsidDel="00000000" w:rsidP="00000000" w:rsidRDefault="00000000" w:rsidRPr="00000000" w14:paraId="00000048">
      <w:pPr>
        <w:numPr>
          <w:ilvl w:val="0"/>
          <w:numId w:val="2"/>
        </w:numPr>
        <w:spacing w:before="0" w:beforeAutospacing="0" w:line="276" w:lineRule="auto"/>
        <w:ind w:left="720" w:hanging="360"/>
        <w:jc w:val="both"/>
        <w:rPr>
          <w:rFonts w:ascii="Century" w:cs="Century" w:eastAsia="Century" w:hAnsi="Century"/>
          <w:sz w:val="24"/>
          <w:szCs w:val="24"/>
          <w:u w:val="none"/>
        </w:rPr>
      </w:pPr>
      <w:r w:rsidDel="00000000" w:rsidR="00000000" w:rsidRPr="00000000">
        <w:rPr>
          <w:rFonts w:ascii="Century" w:cs="Century" w:eastAsia="Century" w:hAnsi="Century"/>
          <w:sz w:val="24"/>
          <w:szCs w:val="24"/>
          <w:rtl w:val="0"/>
        </w:rPr>
        <w:t xml:space="preserve">работниот однос престанал врз основа на вина, односно дејствие на работникот опфатено со член 81 и член 82 од Законот. </w:t>
      </w:r>
    </w:p>
    <w:p w:rsidR="00000000" w:rsidDel="00000000" w:rsidP="00000000" w:rsidRDefault="00000000" w:rsidRPr="00000000" w14:paraId="00000049">
      <w:pPr>
        <w:spacing w:before="200"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Во однос на престанокот на работниот однос врз основа на Спогодба во согласност со член 69 од Законот, за која волја за престанување на работниот однос изразува како работникот, така и работодавачот, сметаме дека не се исполнува условот да работниот однос престанал по волја на работникот. Односно, самиот факт што во конкретниот случај за престанок на работен однос постои волја и од страна на работодавачот претставува причина за конкурентската клаузула да не е применлива, односно да не е во сила. Ваквиот став го зазема и Апелационен суд Скопје со одлуката РОЖ-341/21 од 28.10.2021, со која цитира: </w:t>
      </w:r>
      <w:r w:rsidDel="00000000" w:rsidR="00000000" w:rsidRPr="00000000">
        <w:rPr>
          <w:rFonts w:ascii="Century" w:cs="Century" w:eastAsia="Century" w:hAnsi="Century"/>
          <w:i w:val="1"/>
          <w:sz w:val="24"/>
          <w:szCs w:val="24"/>
          <w:rtl w:val="0"/>
        </w:rPr>
        <w:t xml:space="preserve">„По наоѓање на овој суд, како договорот за вработување на тужениот престанал врз основа на спогодба за раскинување на договорот која претставува истовремена и двострано изразена волја за раскинување на договорот за вработување, договорената конкурентска клаузула не предизвикува правно дејство, од причина што, согласно чл.37 од ЗРО, договорна конкурентска клаузула може да се предвиди и да предизвика правно дејство само во случаите кога на работникот му престанува договорот за вработување по негова волја и вина. Во случајов, видно од спогодбата дека договорот за вработување престанал да важи врз основа на согласност изразена и од работодавачот и работникот престанале да важат сите превземени обврски согласно ваквиот договор, па во таа смисла престанала да важи и договорената клаузула и истата не може да го обврзува работникот.“</w:t>
      </w:r>
    </w:p>
    <w:p w:rsidR="00000000" w:rsidDel="00000000" w:rsidP="00000000" w:rsidRDefault="00000000" w:rsidRPr="00000000" w14:paraId="0000004A">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напоменуваме дека доколку работодавачот го прекинал договорот за вработување поради лични и деловни причини, како и сите останати основи за престанок на договорот за вработување не поврзани со перформансите на работникот или работодавачот, работодавачот не може да бара од работникот почитување на конкурентската клаузула. </w:t>
      </w:r>
    </w:p>
    <w:p w:rsidR="00000000" w:rsidDel="00000000" w:rsidP="00000000" w:rsidRDefault="00000000" w:rsidRPr="00000000" w14:paraId="0000004B">
      <w:pPr>
        <w:spacing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Понатаму, за конкурентската клаузула да биде валидна истата не смее да ја исклучи можноста за вработување на работникот. Врз основа на ова, како што беше и погоре наведено, работодавачот не може ниту да бара од работникот да го прекине работниот или деловниот однос кој го засновал со неговиот конкурент, туку единствено може да бара обештетување за штетата која му е предизвикана поради непочитувањето на забраната од страна на работникот. </w:t>
      </w:r>
    </w:p>
    <w:p w:rsidR="00000000" w:rsidDel="00000000" w:rsidP="00000000" w:rsidRDefault="00000000" w:rsidRPr="00000000" w14:paraId="0000004C">
      <w:pPr>
        <w:spacing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Исто така, за одредбата да биде правно валидна истата е неопходно да биде е изразена во писмена форма, во спротивно ќе се смета дека не е договорена.</w:t>
      </w:r>
    </w:p>
    <w:p w:rsidR="00000000" w:rsidDel="00000000" w:rsidP="00000000" w:rsidRDefault="00000000" w:rsidRPr="00000000" w14:paraId="0000004D">
      <w:pPr>
        <w:spacing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 задолжителната писмена форма индиректно упатува и одредбата од член 37 став 1 од Законот која прецизира дека ваквата клаузула се утврдува со договорот за вработување помеѓу работникот и работодавачот. Согласно на тоа, било каков договор помеѓу работникот и работодавачот со кој се определува забрана за конкурентско дејствување би бил невалиден во смисла на наведената одредба која не дава можност за друг вид на правен документ кој би воспоставил ваква забрана. Меѓутоа, тука да напоменеме дека не постои правна препрека да ваквата клаузула биде договорена и дополнително со потпишување на анекс кон договорот за вработување во смисла на член 28-а од Законот, затоа што во основа ваквиот анекс врши измена на договорот за вработување па повторно би се сметало дека договорната конкурентска клаузула е содржина на договорот за вработување. </w:t>
      </w:r>
    </w:p>
    <w:p w:rsidR="00000000" w:rsidDel="00000000" w:rsidP="00000000" w:rsidRDefault="00000000" w:rsidRPr="00000000" w14:paraId="0000004E">
      <w:pPr>
        <w:spacing w:before="20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6.4.3. Надоместок за почитување на конкурентската клаузула</w:t>
      </w:r>
    </w:p>
    <w:p w:rsidR="00000000" w:rsidDel="00000000" w:rsidP="00000000" w:rsidRDefault="00000000" w:rsidRPr="00000000" w14:paraId="0000004F">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Почитувањето на конкурентската клаузула може да има негативни последици на заробката на работникот. Ваквата околност е призната од законодавецот и без оглед што работникот изразил волја и се согласил за ваква забрана. Бидејќи по договорената клаузула за конкурентска забрана приоритет станува интересот на работодавачот работникот да не врши работи кои значат конкурентско дејствување, законодавецот сметал дека работникот за тоа треба да добие соодветен надомест. </w:t>
      </w:r>
    </w:p>
    <w:p w:rsidR="00000000" w:rsidDel="00000000" w:rsidP="00000000" w:rsidRDefault="00000000" w:rsidRPr="00000000" w14:paraId="00000050">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услов за да работникот добие надомест при почитување на конкурентската клаузула е да таквото почитување оневозможува соодветна заработка на работникот. Така, Законот не појаснува што точно значи соодветна заробкта на работникот и дали истата треба да биде ценета од аспект на стандардните трошоци за живот или пак од индивидуалните можности за заработка на конкретниот работник, имајќи го предвид неговото работно искуство, образование и други особини. </w:t>
      </w:r>
    </w:p>
    <w:p w:rsidR="00000000" w:rsidDel="00000000" w:rsidP="00000000" w:rsidRDefault="00000000" w:rsidRPr="00000000" w14:paraId="00000051">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Треба да се напомене дека почитувањето на конкурентската клаузула треба да биде директна причина за работниот да нема соодветна зароботка. Тоа би значело дека работникот во евентуална постапка би требало да докаже дека единствено заради ваквата клаузула не бил во можност да остварува таква заработка. Соодветно на тоа, пасивното однесување на работникот кој не се трудел да најди било каква работа или да остварува соодветна заработка не треба да биде наградувано затоа што во такви услови таквото однесување е главната причина за оневозможување на соодветната соработка, а не фактот што работникот се согласил на определената забрана за конкурентско дејствување. </w:t>
      </w:r>
    </w:p>
    <w:p w:rsidR="00000000" w:rsidDel="00000000" w:rsidP="00000000" w:rsidRDefault="00000000" w:rsidRPr="00000000" w14:paraId="00000052">
      <w:pPr>
        <w:spacing w:before="200"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Во однос на ова, ја потенцираме и одлуклата на Апелационен суд Скопје </w:t>
      </w:r>
      <w:r w:rsidDel="00000000" w:rsidR="00000000" w:rsidRPr="00000000">
        <w:rPr>
          <w:rFonts w:ascii="Century" w:cs="Century" w:eastAsia="Century" w:hAnsi="Century"/>
          <w:i w:val="1"/>
          <w:sz w:val="24"/>
          <w:szCs w:val="24"/>
          <w:rtl w:val="0"/>
        </w:rPr>
        <w:t xml:space="preserve">РОЖ-366/19 од 03.09.2019 година, Дотолку повеќе што тужителката во случајот не успеа да докаже дека токму поради таа конкурентска калузула реално имала можност да остварува приходи за периодот додека траела забраната од активности идентични или слични со делокругот на работењето на работодавачот нити пак тужителката барала согласност од тужениот за извршување на вакви активности идентични или слични со делокругот на работењето на работодавачот но не ги добила. </w:t>
      </w:r>
    </w:p>
    <w:p w:rsidR="00000000" w:rsidDel="00000000" w:rsidP="00000000" w:rsidRDefault="00000000" w:rsidRPr="00000000" w14:paraId="00000053">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Понатаму, Законот упатува дека паричниот надоместок за почитување на конкурентската забрана мора да се определи со договорот за вработување и месечно може да изнесува најмалку половина од просечната плата на работникот во последните три месеца пред престанувањето на договорот за вработување.</w:t>
      </w:r>
    </w:p>
    <w:p w:rsidR="00000000" w:rsidDel="00000000" w:rsidP="00000000" w:rsidRDefault="00000000" w:rsidRPr="00000000" w14:paraId="00000054">
      <w:pPr>
        <w:spacing w:before="200"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Во однос на ова, ја потенцираме и одлуклата на Апелационен суд Скопје РОЖ-282/20 од 03.09.2020 година, согласно која: </w:t>
      </w:r>
      <w:r w:rsidDel="00000000" w:rsidR="00000000" w:rsidRPr="00000000">
        <w:rPr>
          <w:rFonts w:ascii="Century" w:cs="Century" w:eastAsia="Century" w:hAnsi="Century"/>
          <w:i w:val="1"/>
          <w:sz w:val="24"/>
          <w:szCs w:val="24"/>
          <w:rtl w:val="0"/>
        </w:rPr>
        <w:t xml:space="preserve">.„..Исто така, тужителот како работодавач писмено, во самиот договор за вработување морал да го определи паричниот надоместок за почитување на конкурентска клаузула согласно чл.38 ст.2 од ЗРО, според кој паричниот надоместок за почитување на конкурентската забрана мора да се определи со договорот за вработување и месечно може да изнесува најмалку половина од просечната плата на работникот во последните три месеци пред престанувањето на договорот за вработување, а не како што истиот во договорот за вработување определил дека ќе бара надомест на штета во висина од последната месечна плата на тужената како работник зголемена за 12 пати.“ </w:t>
      </w:r>
    </w:p>
    <w:p w:rsidR="00000000" w:rsidDel="00000000" w:rsidP="00000000" w:rsidRDefault="00000000" w:rsidRPr="00000000" w14:paraId="00000055">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Ваквата логика на судот упатува дека доколку постои определена конкурентска клаузула, меѓутоа со истата не е определен надоместокот што треба да го исплаќа работодавачот доколку работникот таквата клаузула ја почитува, таквата клаузула е правно невалидна заради ваквиот недостаток. </w:t>
      </w:r>
    </w:p>
    <w:p w:rsidR="00000000" w:rsidDel="00000000" w:rsidP="00000000" w:rsidRDefault="00000000" w:rsidRPr="00000000" w14:paraId="00000056">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друга страна пак, ниту работникот нема право да се повикува на законскиот минимум на исплата на надомест за почитување на конкурентска клаузула, доколку во претходниот случај има услови да таквата клаузула се смета за невалидна. </w:t>
      </w:r>
    </w:p>
    <w:p w:rsidR="00000000" w:rsidDel="00000000" w:rsidP="00000000" w:rsidRDefault="00000000" w:rsidRPr="00000000" w14:paraId="00000057">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при евентуално тужбено барање за надомест од работникот кон работодавачот, не може да се побарува вредност адекватна на висината на една поливина од платата на работникот во последните три месеца пред престанување на договорот за вработување. Ваквата законска рамка претставува единствено минимален износ кој треба да го прими работникот доколку имаме валидна конкурентска клаузула и самиот по себе не преставува замена за износот кој задолжително мора да биде договорен. </w:t>
      </w:r>
    </w:p>
    <w:p w:rsidR="00000000" w:rsidDel="00000000" w:rsidP="00000000" w:rsidRDefault="00000000" w:rsidRPr="00000000" w14:paraId="00000058">
      <w:pPr>
        <w:spacing w:before="200" w:line="276"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Во оваа насока одлучува и Апелациониот суд во Битола со Пресудата РОЖ-408/18 од 13.09.2018 година, со која е аргументирано дека: “</w:t>
      </w:r>
      <w:r w:rsidDel="00000000" w:rsidR="00000000" w:rsidRPr="00000000">
        <w:rPr>
          <w:rFonts w:ascii="Century" w:cs="Century" w:eastAsia="Century" w:hAnsi="Century"/>
          <w:i w:val="1"/>
          <w:sz w:val="24"/>
          <w:szCs w:val="24"/>
          <w:rtl w:val="0"/>
        </w:rPr>
        <w:t xml:space="preserve">Во договорот склучен помеѓу странките паричниот надоместок за почитување на конкурентска забрана не е определен, па неоснован е заклучокот на првостепениот суд дека тужениот морал по закон да го определи и бидејќи не го определил на тужителката неосновано и досуди паричен надоместок.”</w:t>
      </w:r>
    </w:p>
    <w:p w:rsidR="00000000" w:rsidDel="00000000" w:rsidP="00000000" w:rsidRDefault="00000000" w:rsidRPr="00000000" w14:paraId="00000059">
      <w:pPr>
        <w:spacing w:before="20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6.4.3. </w:t>
      </w:r>
      <w:r w:rsidDel="00000000" w:rsidR="00000000" w:rsidRPr="00000000">
        <w:rPr>
          <w:rFonts w:ascii="Century" w:cs="Century" w:eastAsia="Century" w:hAnsi="Century"/>
          <w:b w:val="1"/>
          <w:sz w:val="24"/>
          <w:szCs w:val="24"/>
          <w:rtl w:val="0"/>
        </w:rPr>
        <w:t xml:space="preserve">Престанување на конкурентската клаузула</w:t>
      </w:r>
    </w:p>
    <w:p w:rsidR="00000000" w:rsidDel="00000000" w:rsidP="00000000" w:rsidRDefault="00000000" w:rsidRPr="00000000" w14:paraId="0000005A">
      <w:pPr>
        <w:pageBreakBefore w:val="0"/>
        <w:spacing w:after="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конкурентската клаузула може да престане со согласност на работникот и рабодавачот кои можат да се договорат за престанување на важноста на конкурентската клаузула. </w:t>
      </w:r>
    </w:p>
    <w:p w:rsidR="00000000" w:rsidDel="00000000" w:rsidP="00000000" w:rsidRDefault="00000000" w:rsidRPr="00000000" w14:paraId="0000005B">
      <w:pPr>
        <w:pageBreakBefore w:val="0"/>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Законот не упатува на формата и начинот на кои работникот и работодавачот можат да ја постигнат оваа согласност, па произлегува дека најпрактичен пристап би било помеѓу работникот и работодавачот да биде склучен анекс кон договорот за вработување во смисла на член 28-а од Законот, согласно кој конкурентската клаузула би била отстранета од договорот за вработување. Како што беше погоре наведено, конкурентската клаузула може да биде имплементирана единствено доколку работникот и работодавачот за тоа се согласат во договорот за вработвуање, па затоа, единствено промена на договорот за вработување со анекс би било најсоодветен пристап за престанок на конкурентската клаузула за време на работниот однос. Од друга страна пак, доколку работниот однос е прекинат, меѓутоа сеуште постои забрана за конкурентско дејствување, не постои можност да се склучи анекс кон договорот за вработување кој е тогаш раскинат. Согласно на ова, прифатлива форма би била и постигнување на договор помеѓу работникот и работодавачат согласно кој се определува дека коннкурентската клаузула престанува. </w:t>
      </w:r>
    </w:p>
    <w:p w:rsidR="00000000" w:rsidDel="00000000" w:rsidP="00000000" w:rsidRDefault="00000000" w:rsidRPr="00000000" w14:paraId="0000005C">
      <w:pPr>
        <w:pageBreakBefore w:val="0"/>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член 39 став 2 од Законот е определено и дека конкурентската клаузула престаснува и ако работникот го откаже договорот за вработување, бидејќи работодавачот ги крши одредбите на договорот за вработување, конкурентската клаузула престанува да важи, ако работникот во рок од еден месец од денот на престанувањето на договорот за вработување, на работодавачот му предаде писмена изјава дека не го обврзува договорот. </w:t>
      </w:r>
    </w:p>
    <w:p w:rsidR="00000000" w:rsidDel="00000000" w:rsidP="00000000" w:rsidRDefault="00000000" w:rsidRPr="00000000" w14:paraId="0000005D">
      <w:pPr>
        <w:pageBreakBefore w:val="0"/>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Оваа одредба всушност претставува исклучок кога конкурентската клаузула не би се применувала во услови кога работниот однос претстанува по волја на работникот. </w:t>
      </w:r>
    </w:p>
    <w:p w:rsidR="00000000" w:rsidDel="00000000" w:rsidP="00000000" w:rsidRDefault="00000000" w:rsidRPr="00000000" w14:paraId="0000005E">
      <w:pPr>
        <w:pageBreakBefore w:val="0"/>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сметаме дека ваква поставената одредба е недоволна да се утврди престанок на конкурентската клаузула од причина што Законот не нуди појаснување на тоа за точно какво кршење на договорот би било соодветно и прифатливо за да може конкурентската клаузула да се смета за неважечка. </w:t>
      </w:r>
    </w:p>
    <w:p w:rsidR="00000000" w:rsidDel="00000000" w:rsidP="00000000" w:rsidRDefault="00000000" w:rsidRPr="00000000" w14:paraId="0000005F">
      <w:pPr>
        <w:pageBreakBefore w:val="0"/>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секој случај треба да се напомене дека за оваа одредба да биде применлива во интерес на работникот, истиот е потребно да наведе во образложението на писменото известување дека го откажува договорот за вработување и причини кои значат непочитување на договорот за вработување од страна на работодавачот. Во основа, сите законски права на работникот опфатени со договорот  кои работодавачот не ги почитува, може да се сметаат како причина за престанок на работниот однос на товар на работодавачот. </w:t>
      </w:r>
    </w:p>
    <w:p w:rsidR="00000000" w:rsidDel="00000000" w:rsidP="00000000" w:rsidRDefault="00000000" w:rsidRPr="00000000" w14:paraId="00000060">
      <w:pPr>
        <w:pageBreakBefore w:val="0"/>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Дополнително на писменото известување за престанок на работниот однос со кое работникот ќе го извести работодавачот дека работниот однос престанува поради негово непочитување на договорните обврски, работникот е должен на работодавачот да му достави и писмена изјава дека не го обврзува договорот со која треба да се образложи и дека конкретно забраната за конкурентско дејствување е престаната во врска со образложението за престанок на договорот за вработување дадено претходно.</w:t>
      </w:r>
    </w:p>
    <w:p w:rsidR="00000000" w:rsidDel="00000000" w:rsidP="00000000" w:rsidRDefault="00000000" w:rsidRPr="00000000" w14:paraId="00000061">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b w:val="1"/>
          <w:sz w:val="24"/>
          <w:szCs w:val="24"/>
          <w:rtl w:val="0"/>
        </w:rPr>
        <w:t xml:space="preserve">6.5. Забрана на штетно однесување </w:t>
      </w:r>
      <w:r w:rsidDel="00000000" w:rsidR="00000000" w:rsidRPr="00000000">
        <w:rPr>
          <w:rtl w:val="0"/>
        </w:rPr>
      </w:r>
    </w:p>
    <w:p w:rsidR="00000000" w:rsidDel="00000000" w:rsidP="00000000" w:rsidRDefault="00000000" w:rsidRPr="00000000" w14:paraId="00000062">
      <w:pPr>
        <w:spacing w:after="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Забраната за штетно однесување на работникот е определена со одредбата од член 34 од Законот согласно која работникот е должен да се воздржува од сите постапки кои со оглед на природата на работата што ја врши кај работодавачот, се штетни или би ги повредиле интересите на работодавачот.</w:t>
      </w:r>
    </w:p>
    <w:p w:rsidR="00000000" w:rsidDel="00000000" w:rsidP="00000000" w:rsidRDefault="00000000" w:rsidRPr="00000000" w14:paraId="00000063">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вака генерално поставената забрана за работникот произлегува дека работникот е должен да внимава за сите постапки, начин на вршење на работите и работните задачи и да цени дали таквото постапување би можело да му предизвика штета на работодавачот. </w:t>
      </w:r>
    </w:p>
    <w:p w:rsidR="00000000" w:rsidDel="00000000" w:rsidP="00000000" w:rsidRDefault="00000000" w:rsidRPr="00000000" w14:paraId="00000064">
      <w:pPr>
        <w:spacing w:after="0"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ваквата одредба не е целта единствено да се потврди начелото дека секој треба да се воздржи од предизвикување на штета на друг, туку да се постави малку повисок критериум за работникот кој е должен да внимава на своите постапи и начинот на вршење на работните задачи, со цел како да не се намали имотот на работодавачот, така и да не се повредат неговите деловни интереси и цели. </w:t>
      </w:r>
    </w:p>
    <w:p w:rsidR="00000000" w:rsidDel="00000000" w:rsidP="00000000" w:rsidRDefault="00000000" w:rsidRPr="00000000" w14:paraId="00000065">
      <w:pPr>
        <w:spacing w:after="0" w:before="200" w:line="276" w:lineRule="auto"/>
        <w:jc w:val="both"/>
        <w:rPr>
          <w:rFonts w:ascii="Century" w:cs="Century" w:eastAsia="Century" w:hAnsi="Century"/>
        </w:rPr>
      </w:pPr>
      <w:r w:rsidDel="00000000" w:rsidR="00000000" w:rsidRPr="00000000">
        <w:rPr>
          <w:rFonts w:ascii="Century" w:cs="Century" w:eastAsia="Century" w:hAnsi="Century"/>
          <w:sz w:val="24"/>
          <w:szCs w:val="24"/>
          <w:rtl w:val="0"/>
        </w:rPr>
        <w:t xml:space="preserve">Така, ваквата одредба може да биде разбрана и на начин што го поставува работникот на еден повисок степен на одговорност за разлика од лице кое не ја врши таквата работа, затоа што извршувањето на ваквите работни задачи претставува професија на работникот. Имено, со ваквата одредба може и да се направи корелација со одредбата од член 12 став 2 од Законот за облигационите односи, согласно која при евентуално настаната штета работникот може да се смета и за учесник во облигациониот однос кој е должен во извршувањето на обврска од својата професионална дејност да постапува со зголемено внимание, според правилата на струката и обичаите (внимание на добар стручњак).</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COiFCoqIM7fhikrpPAyan0+wA==">CgMxLjA4AHIhMXpWQ1ZvTWZOU2VoZ1k5TVliQ24zWXdmRGZNbEdwanFQ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2020-08-25T13:53:00Z</dcterms:created>
  <dc:creator>User</dc:creator>
</cp:coreProperties>
</file>