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633" w:tblpY="603"/>
        <w:tblOverlap w:val="never"/>
        <w:tblW w:w="13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2628"/>
        <w:gridCol w:w="2631"/>
        <w:gridCol w:w="2276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Komponen Biaya</w:t>
            </w:r>
          </w:p>
        </w:tc>
        <w:tc>
          <w:tcPr>
            <w:tcW w:w="262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Satuan</w:t>
            </w:r>
          </w:p>
        </w:tc>
        <w:tc>
          <w:tcPr>
            <w:tcW w:w="26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Volume</w:t>
            </w:r>
          </w:p>
        </w:tc>
        <w:tc>
          <w:tcPr>
            <w:tcW w:w="22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Harga</w:t>
            </w:r>
          </w:p>
        </w:tc>
        <w:tc>
          <w:tcPr>
            <w:tcW w:w="25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Total Biaya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Penginapan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Hotel</w:t>
            </w:r>
          </w:p>
        </w:tc>
        <w:tc>
          <w:tcPr>
            <w:tcW w:w="262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Malam / Kamar</w:t>
            </w:r>
          </w:p>
        </w:tc>
        <w:tc>
          <w:tcPr>
            <w:tcW w:w="263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2 x 2</w:t>
            </w:r>
          </w:p>
        </w:tc>
        <w:tc>
          <w:tcPr>
            <w:tcW w:w="2276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400.000,00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1.600.000,00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Uang Saku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 xml:space="preserve">Uang Saku terdiri dari : </w:t>
            </w:r>
          </w:p>
        </w:tc>
        <w:tc>
          <w:tcPr>
            <w:tcW w:w="262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 / Hari</w:t>
            </w:r>
          </w:p>
        </w:tc>
        <w:tc>
          <w:tcPr>
            <w:tcW w:w="263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 xml:space="preserve">3 x 3 </w:t>
            </w:r>
          </w:p>
        </w:tc>
        <w:tc>
          <w:tcPr>
            <w:tcW w:w="2276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  <w:tc>
          <w:tcPr>
            <w:tcW w:w="250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1.350.000,00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Transportasi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Tiket Keberangkatan Kereta Api Bandung - Yogyakarta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250.000,00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1.000.000,00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Tiket Kepulangan Kereta Api Yogyakarta - Bandung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250.000,00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1.000.000,00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Uang Transport dalam Kota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Orang / Hari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4 x 3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600.000,00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640" w:type="dxa"/>
            <w:gridSpan w:val="5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Pendaftaran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05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Biaya Pendaftaran</w:t>
            </w:r>
          </w:p>
        </w:tc>
        <w:tc>
          <w:tcPr>
            <w:tcW w:w="2628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Team</w:t>
            </w:r>
          </w:p>
        </w:tc>
        <w:tc>
          <w:tcPr>
            <w:tcW w:w="2631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1</w:t>
            </w:r>
          </w:p>
        </w:tc>
        <w:tc>
          <w:tcPr>
            <w:tcW w:w="2276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150.000,00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140" w:type="dxa"/>
            <w:gridSpan w:val="4"/>
            <w:shd w:val="clear" w:color="auto" w:fill="F7CAAC" w:themeFill="accent2" w:themeFillTint="66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Total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id-ID"/>
              </w:rPr>
              <w:t>Rp 5.700.000,00</w:t>
            </w:r>
          </w:p>
        </w:tc>
      </w:tr>
    </w:tbl>
    <w:p>
      <w:pPr>
        <w:ind w:firstLine="72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Rancangan Anggaran Biaya – </w:t>
      </w:r>
      <w:r>
        <w:rPr>
          <w:rFonts w:ascii="Times New Roman" w:hAnsi="Times New Roman" w:cs="Times New Roman"/>
          <w:sz w:val="24"/>
          <w:lang w:val="id-ID"/>
        </w:rPr>
        <w:t xml:space="preserve">IDEAFUSE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  <w:lang w:val="id-ID"/>
        </w:rPr>
        <w:t>8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tbl>
      <w:tblPr>
        <w:tblStyle w:val="6"/>
        <w:tblpPr w:leftFromText="180" w:rightFromText="180" w:vertAnchor="text" w:horzAnchor="page" w:tblpX="10993" w:tblpY="331"/>
        <w:tblW w:w="3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Ketua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Reka Alamsyah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 151524025</w:t>
            </w:r>
          </w:p>
        </w:tc>
      </w:tr>
    </w:tbl>
    <w:p>
      <w:pPr>
        <w:tabs>
          <w:tab w:val="left" w:pos="61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83820</wp:posOffset>
                </wp:positionV>
                <wp:extent cx="2278380" cy="1569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Pembina HIMAKOM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Zulkifli Arsyad, S.Kom.,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NIP 19880129 201504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6.6pt;height:123.6pt;width:179.4pt;z-index:251659264;mso-width-relative:page;mso-height-relative:page;" filled="f" stroked="f" coordsize="21600,21600" o:gfxdata="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jaZn2gAAAAoBAAAP&#10;AAAAAAAAAAEAIAAAACIAAABkcnMvZG93bnJldi54bWxQSwECFAAUAAAACACHTuJACHcZehYCAAAm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Pembina HIMAKOM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Zulkifli Arsyad, S.Kom.,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NIP 19880129 201504 1 003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6839" w:h="11907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E2"/>
    <w:rsid w:val="004200C1"/>
    <w:rsid w:val="00453FF5"/>
    <w:rsid w:val="007279E2"/>
    <w:rsid w:val="00785553"/>
    <w:rsid w:val="007A31F3"/>
    <w:rsid w:val="009A0255"/>
    <w:rsid w:val="00B156CB"/>
    <w:rsid w:val="00B974AF"/>
    <w:rsid w:val="00EE4CDA"/>
    <w:rsid w:val="062447B6"/>
    <w:rsid w:val="0A707D23"/>
    <w:rsid w:val="2F0911D7"/>
    <w:rsid w:val="3FA70926"/>
    <w:rsid w:val="5281086B"/>
    <w:rsid w:val="5F6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Grid1"/>
    <w:basedOn w:val="4"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ScaleCrop>false</ScaleCrop>
  <LinksUpToDate>false</LinksUpToDate>
  <CharactersWithSpaces>122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2017-04-06T06:32:00Z</dcterms:created>
  <dc:creator>Reka-Alamsyah</dc:creator>
  <cp:lastModifiedBy>Ahmad_Aji_Naufal_Ali</cp:lastModifiedBy>
  <cp:lastPrinted>2017-04-05T04:38:00Z</cp:lastPrinted>
  <dcterms:modified xsi:type="dcterms:W3CDTF">2018-05-14T07:54:03Z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