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A125A" w14:textId="0E39BB74" w:rsidR="00B773F4" w:rsidRPr="008134B7" w:rsidRDefault="001A71B3">
      <w:pPr>
        <w:rPr>
          <w:rFonts w:ascii="Times New Roman" w:hAnsi="Times New Roman" w:cs="Times New Roman"/>
        </w:rPr>
      </w:pPr>
      <w:r w:rsidRPr="008134B7">
        <w:rPr>
          <w:rFonts w:ascii="Times New Roman" w:hAnsi="Times New Roman" w:cs="Times New Roman"/>
          <w:noProof/>
        </w:rPr>
        <w:drawing>
          <wp:inline distT="0" distB="0" distL="0" distR="0" wp14:anchorId="2536FAA0" wp14:editId="3B15B1B3">
            <wp:extent cx="3310362" cy="3528695"/>
            <wp:effectExtent l="0" t="0" r="0" b="1905"/>
            <wp:docPr id="2" name="Picture 2" descr="mean_protist_BU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an_protist_BUS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26" cy="35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027C" w14:textId="77777777" w:rsidR="001A71B3" w:rsidRPr="008134B7" w:rsidRDefault="001A71B3">
      <w:pPr>
        <w:rPr>
          <w:rFonts w:ascii="Times New Roman" w:hAnsi="Times New Roman" w:cs="Times New Roman"/>
        </w:rPr>
      </w:pPr>
    </w:p>
    <w:p w14:paraId="541F1C72" w14:textId="625AD851" w:rsidR="001A71B3" w:rsidRPr="008134B7" w:rsidRDefault="001A71B3">
      <w:pPr>
        <w:rPr>
          <w:rFonts w:ascii="Times New Roman" w:hAnsi="Times New Roman" w:cs="Times New Roman"/>
        </w:rPr>
      </w:pPr>
      <w:r w:rsidRPr="008134B7">
        <w:rPr>
          <w:rFonts w:ascii="Times New Roman" w:hAnsi="Times New Roman" w:cs="Times New Roman"/>
        </w:rPr>
        <w:t xml:space="preserve">Supplemental Figure 3. </w:t>
      </w:r>
      <w:r w:rsidR="008134B7" w:rsidRPr="008134B7">
        <w:rPr>
          <w:rFonts w:ascii="Times New Roman" w:eastAsia="Times New Roman" w:hAnsi="Times New Roman" w:cs="Times New Roman"/>
        </w:rPr>
        <w:t xml:space="preserve">The </w:t>
      </w:r>
      <w:r w:rsidR="008134B7">
        <w:rPr>
          <w:rFonts w:ascii="Times New Roman" w:eastAsia="Times New Roman" w:hAnsi="Times New Roman" w:cs="Times New Roman"/>
        </w:rPr>
        <w:t>proportion</w:t>
      </w:r>
      <w:r w:rsidR="008134B7" w:rsidRPr="008134B7">
        <w:rPr>
          <w:rFonts w:ascii="Times New Roman" w:eastAsia="Times New Roman" w:hAnsi="Times New Roman" w:cs="Times New Roman"/>
        </w:rPr>
        <w:t xml:space="preserve"> of </w:t>
      </w:r>
      <w:proofErr w:type="spellStart"/>
      <w:r w:rsidR="008134B7" w:rsidRPr="008134B7">
        <w:rPr>
          <w:rFonts w:ascii="Times New Roman" w:eastAsia="Times New Roman" w:hAnsi="Times New Roman" w:cs="Times New Roman"/>
        </w:rPr>
        <w:t>contigs</w:t>
      </w:r>
      <w:proofErr w:type="spellEnd"/>
      <w:r w:rsidR="008134B7" w:rsidRPr="008134B7">
        <w:rPr>
          <w:rFonts w:ascii="Times New Roman" w:eastAsia="Times New Roman" w:hAnsi="Times New Roman" w:cs="Times New Roman"/>
        </w:rPr>
        <w:t xml:space="preserve"> with complete </w:t>
      </w:r>
      <w:proofErr w:type="spellStart"/>
      <w:r w:rsidR="00BA280B">
        <w:rPr>
          <w:rFonts w:ascii="Times New Roman" w:eastAsia="Times New Roman" w:hAnsi="Times New Roman" w:cs="Times New Roman"/>
        </w:rPr>
        <w:t>protistan</w:t>
      </w:r>
      <w:proofErr w:type="spellEnd"/>
      <w:r w:rsidR="008134B7" w:rsidRPr="008134B7">
        <w:rPr>
          <w:rFonts w:ascii="Times New Roman" w:eastAsia="Times New Roman" w:hAnsi="Times New Roman" w:cs="Times New Roman"/>
        </w:rPr>
        <w:t xml:space="preserve"> benchmarking universal single-copy </w:t>
      </w:r>
      <w:proofErr w:type="spellStart"/>
      <w:r w:rsidR="008134B7" w:rsidRPr="008134B7">
        <w:rPr>
          <w:rFonts w:ascii="Times New Roman" w:eastAsia="Times New Roman" w:hAnsi="Times New Roman" w:cs="Times New Roman"/>
        </w:rPr>
        <w:t>orthologs</w:t>
      </w:r>
      <w:proofErr w:type="spellEnd"/>
      <w:r w:rsidR="008134B7" w:rsidRPr="008134B7">
        <w:rPr>
          <w:rFonts w:ascii="Times New Roman" w:eastAsia="Times New Roman" w:hAnsi="Times New Roman" w:cs="Times New Roman"/>
        </w:rPr>
        <w:t xml:space="preserve"> (BU</w:t>
      </w:r>
      <w:r w:rsidR="00BA280B">
        <w:rPr>
          <w:rFonts w:ascii="Times New Roman" w:eastAsia="Times New Roman" w:hAnsi="Times New Roman" w:cs="Times New Roman"/>
        </w:rPr>
        <w:t xml:space="preserve">SCO) recovered in each assembly. </w:t>
      </w:r>
      <w:r w:rsidR="008134B7" w:rsidRPr="008134B7">
        <w:rPr>
          <w:rFonts w:ascii="Times New Roman" w:eastAsia="Times New Roman" w:hAnsi="Times New Roman" w:cs="Times New Roman"/>
        </w:rPr>
        <w:t xml:space="preserve">Line plots </w:t>
      </w:r>
      <w:r w:rsidR="00BA280B">
        <w:rPr>
          <w:rFonts w:ascii="Times New Roman" w:eastAsia="Times New Roman" w:hAnsi="Times New Roman" w:cs="Times New Roman"/>
        </w:rPr>
        <w:t xml:space="preserve">on the left </w:t>
      </w:r>
      <w:r w:rsidR="008134B7" w:rsidRPr="008134B7">
        <w:rPr>
          <w:rFonts w:ascii="Times New Roman" w:eastAsia="Times New Roman" w:hAnsi="Times New Roman" w:cs="Times New Roman"/>
        </w:rPr>
        <w:t>compare values between the DIB and the NCGR ‘</w:t>
      </w:r>
      <w:proofErr w:type="spellStart"/>
      <w:r w:rsidR="008134B7" w:rsidRPr="008134B7">
        <w:rPr>
          <w:rFonts w:ascii="Times New Roman" w:eastAsia="Times New Roman" w:hAnsi="Times New Roman" w:cs="Times New Roman"/>
        </w:rPr>
        <w:t>nt</w:t>
      </w:r>
      <w:proofErr w:type="spellEnd"/>
      <w:r w:rsidR="008134B7" w:rsidRPr="008134B7">
        <w:rPr>
          <w:rFonts w:ascii="Times New Roman" w:eastAsia="Times New Roman" w:hAnsi="Times New Roman" w:cs="Times New Roman"/>
        </w:rPr>
        <w:t>’ assemblies. Gray lines represent values where NCGR was higher than DIB and green lines represent values where DIB was higher than NCGR.</w:t>
      </w:r>
      <w:r w:rsidR="00BA280B">
        <w:rPr>
          <w:rFonts w:ascii="Times New Roman" w:eastAsia="Times New Roman" w:hAnsi="Times New Roman" w:cs="Times New Roman"/>
        </w:rPr>
        <w:t xml:space="preserve"> </w:t>
      </w:r>
      <w:r w:rsidR="00BA280B" w:rsidRPr="008134B7">
        <w:rPr>
          <w:rFonts w:ascii="Times New Roman" w:eastAsia="Times New Roman" w:hAnsi="Times New Roman" w:cs="Times New Roman"/>
        </w:rPr>
        <w:t xml:space="preserve">In the </w:t>
      </w:r>
      <w:r w:rsidR="00BA280B">
        <w:rPr>
          <w:rFonts w:ascii="Times New Roman" w:eastAsia="Times New Roman" w:hAnsi="Times New Roman" w:cs="Times New Roman"/>
        </w:rPr>
        <w:t xml:space="preserve">right split violin plots showing the distribution of scores for each, in the </w:t>
      </w:r>
      <w:r w:rsidR="00BA280B" w:rsidRPr="008134B7">
        <w:rPr>
          <w:rFonts w:ascii="Times New Roman" w:eastAsia="Times New Roman" w:hAnsi="Times New Roman" w:cs="Times New Roman"/>
        </w:rPr>
        <w:t>green (right side) are the “DIB” re-assemblies and in gray are the original assemblies from NCGR ‘</w:t>
      </w:r>
      <w:proofErr w:type="spellStart"/>
      <w:r w:rsidR="00BA280B" w:rsidRPr="008134B7">
        <w:rPr>
          <w:rFonts w:ascii="Times New Roman" w:eastAsia="Times New Roman" w:hAnsi="Times New Roman" w:cs="Times New Roman"/>
        </w:rPr>
        <w:t>nt</w:t>
      </w:r>
      <w:proofErr w:type="spellEnd"/>
      <w:r w:rsidR="00BA280B" w:rsidRPr="008134B7">
        <w:rPr>
          <w:rFonts w:ascii="Times New Roman" w:eastAsia="Times New Roman" w:hAnsi="Times New Roman" w:cs="Times New Roman"/>
        </w:rPr>
        <w:t>’ assemblies.</w:t>
      </w:r>
      <w:bookmarkStart w:id="0" w:name="_GoBack"/>
      <w:bookmarkEnd w:id="0"/>
    </w:p>
    <w:sectPr w:rsidR="001A71B3" w:rsidRPr="008134B7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4"/>
    <w:rsid w:val="00195897"/>
    <w:rsid w:val="001A71B3"/>
    <w:rsid w:val="00377368"/>
    <w:rsid w:val="00465D5C"/>
    <w:rsid w:val="00640577"/>
    <w:rsid w:val="007D2DBD"/>
    <w:rsid w:val="008134B7"/>
    <w:rsid w:val="00A82A6A"/>
    <w:rsid w:val="00B40745"/>
    <w:rsid w:val="00B773F4"/>
    <w:rsid w:val="00BA280B"/>
    <w:rsid w:val="00D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3</cp:revision>
  <cp:lastPrinted>2018-05-16T06:31:00Z</cp:lastPrinted>
  <dcterms:created xsi:type="dcterms:W3CDTF">2018-05-16T06:33:00Z</dcterms:created>
  <dcterms:modified xsi:type="dcterms:W3CDTF">2018-05-16T06:57:00Z</dcterms:modified>
</cp:coreProperties>
</file>