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0287C" w14:textId="77777777" w:rsidR="00F37D8F" w:rsidRPr="00EE7564" w:rsidRDefault="00A050AB">
      <w:pPr>
        <w:tabs>
          <w:tab w:val="left" w:pos="3720"/>
        </w:tabs>
        <w:jc w:val="both"/>
        <w:rPr>
          <w:rFonts w:ascii="Aptos Display" w:eastAsia="Arial" w:hAnsi="Aptos Display" w:cs="Arial"/>
        </w:rPr>
      </w:pPr>
      <w:r w:rsidRPr="00EE7564">
        <w:rPr>
          <w:rFonts w:ascii="Aptos Display" w:eastAsia="Arial" w:hAnsi="Aptos Display" w:cs="Arial"/>
        </w:rPr>
        <w:tab/>
      </w:r>
    </w:p>
    <w:tbl>
      <w:tblPr>
        <w:tblStyle w:val="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47"/>
        <w:gridCol w:w="1984"/>
        <w:gridCol w:w="2268"/>
        <w:gridCol w:w="2029"/>
      </w:tblGrid>
      <w:tr w:rsidR="00F37D8F" w:rsidRPr="00EE7564" w14:paraId="2BE40C3C" w14:textId="77777777">
        <w:trPr>
          <w:trHeight w:val="510"/>
        </w:trPr>
        <w:tc>
          <w:tcPr>
            <w:tcW w:w="2547" w:type="dxa"/>
            <w:vAlign w:val="center"/>
          </w:tcPr>
          <w:p w14:paraId="398DCB0E" w14:textId="77777777" w:rsidR="00F37D8F" w:rsidRPr="00EE7564" w:rsidRDefault="00A050AB">
            <w:pPr>
              <w:rPr>
                <w:rFonts w:ascii="Aptos Display" w:eastAsia="Arial" w:hAnsi="Aptos Display" w:cs="Arial"/>
              </w:rPr>
            </w:pPr>
            <w:r w:rsidRPr="00EE7564">
              <w:rPr>
                <w:rFonts w:ascii="Aptos Display" w:eastAsia="Arial" w:hAnsi="Aptos Display" w:cs="Arial"/>
                <w:b/>
                <w:bCs/>
              </w:rPr>
              <w:t>Fecha de elaboración:</w:t>
            </w:r>
          </w:p>
        </w:tc>
        <w:tc>
          <w:tcPr>
            <w:tcW w:w="1984" w:type="dxa"/>
            <w:vAlign w:val="center"/>
          </w:tcPr>
          <w:p w14:paraId="0FB39FCC" w14:textId="150C4A05" w:rsidR="00F37D8F" w:rsidRPr="00EE7564" w:rsidRDefault="00A050AB">
            <w:pPr>
              <w:rPr>
                <w:rFonts w:ascii="Aptos Display" w:eastAsia="Arial" w:hAnsi="Aptos Display" w:cs="Arial"/>
              </w:rPr>
            </w:pPr>
            <w:r w:rsidRPr="00EE7564">
              <w:rPr>
                <w:rFonts w:ascii="Aptos Display" w:eastAsia="Arial" w:hAnsi="Aptos Display" w:cs="Arial"/>
              </w:rPr>
              <w:t xml:space="preserve">Día: </w:t>
            </w:r>
            <w:r w:rsidR="00DE0A97" w:rsidRPr="00EE7564">
              <w:rPr>
                <w:rFonts w:ascii="Aptos Display" w:eastAsia="Arial" w:hAnsi="Aptos Display" w:cs="Arial"/>
              </w:rPr>
              <w:t>&lt;&lt;día&gt;&gt;</w:t>
            </w:r>
          </w:p>
        </w:tc>
        <w:tc>
          <w:tcPr>
            <w:tcW w:w="2268" w:type="dxa"/>
            <w:vAlign w:val="center"/>
          </w:tcPr>
          <w:p w14:paraId="79060210" w14:textId="5CEAA0F7" w:rsidR="00F37D8F" w:rsidRPr="00EE7564" w:rsidRDefault="00A050AB">
            <w:pPr>
              <w:rPr>
                <w:rFonts w:ascii="Aptos Display" w:eastAsia="Arial" w:hAnsi="Aptos Display" w:cs="Arial"/>
              </w:rPr>
            </w:pPr>
            <w:r w:rsidRPr="00EE7564">
              <w:rPr>
                <w:rFonts w:ascii="Aptos Display" w:eastAsia="Arial" w:hAnsi="Aptos Display" w:cs="Arial"/>
              </w:rPr>
              <w:t xml:space="preserve">Mes: </w:t>
            </w:r>
            <w:r w:rsidR="00DE0A97" w:rsidRPr="00EE7564">
              <w:rPr>
                <w:rFonts w:ascii="Aptos Display" w:eastAsia="Arial" w:hAnsi="Aptos Display" w:cs="Arial"/>
              </w:rPr>
              <w:t>&lt;&lt;mes&gt;&gt;</w:t>
            </w:r>
          </w:p>
        </w:tc>
        <w:tc>
          <w:tcPr>
            <w:tcW w:w="2029" w:type="dxa"/>
            <w:vAlign w:val="center"/>
          </w:tcPr>
          <w:p w14:paraId="768A1F6A" w14:textId="77777777" w:rsidR="00F37D8F" w:rsidRPr="00EE7564" w:rsidRDefault="00A050AB">
            <w:pPr>
              <w:rPr>
                <w:rFonts w:ascii="Aptos Display" w:eastAsia="Arial" w:hAnsi="Aptos Display" w:cs="Arial"/>
              </w:rPr>
            </w:pPr>
            <w:r w:rsidRPr="00EE7564">
              <w:rPr>
                <w:rFonts w:ascii="Aptos Display" w:eastAsia="Arial" w:hAnsi="Aptos Display" w:cs="Arial"/>
              </w:rPr>
              <w:t>Año: 2026</w:t>
            </w:r>
          </w:p>
        </w:tc>
      </w:tr>
      <w:tr w:rsidR="00F37D8F" w:rsidRPr="00EE7564" w14:paraId="7715C3D0" w14:textId="77777777">
        <w:trPr>
          <w:trHeight w:val="397"/>
        </w:trPr>
        <w:tc>
          <w:tcPr>
            <w:tcW w:w="8828" w:type="dxa"/>
            <w:gridSpan w:val="4"/>
            <w:shd w:val="clear" w:color="auto" w:fill="F2F2F2"/>
            <w:vAlign w:val="center"/>
          </w:tcPr>
          <w:p w14:paraId="66B634D5"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t>JUSTIFICACIÓN DE LA NECESIDAD</w:t>
            </w:r>
          </w:p>
        </w:tc>
      </w:tr>
      <w:tr w:rsidR="00F37D8F" w:rsidRPr="00EE7564" w14:paraId="71BB2D94" w14:textId="77777777">
        <w:tc>
          <w:tcPr>
            <w:tcW w:w="8828" w:type="dxa"/>
            <w:gridSpan w:val="4"/>
          </w:tcPr>
          <w:p w14:paraId="5F2D0D17"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Constitución Política de Colombia establece en sus artículos 2, 48, 49 y 209 que corresponde al Estado garantizar la efectividad de los derechos fundamentales, asegurar la prestación eficiente de los servicios públicos, organizar y dirigir el Sistema General de Seguridad Social en Salud y desarrollar la función administrativa bajo los principios de igualdad, moralidad, eficacia, economía, celeridad, imparcialidad y publicidad. En materia de salud, estos mandatos imponen a las entidades públicas prestadoras de servicios la obligación de adoptar las medidas administrativas, técnicas, financieras y operativas necesarias para garantizar el acceso efectivo, continuo, oportuno e integral de la población a los servicios de promoción de la salud, prevención de la enfermedad, diagnóstico, tratamiento, rehabilitación y seguimiento.</w:t>
            </w:r>
          </w:p>
          <w:p w14:paraId="23265FF1" w14:textId="77777777" w:rsidR="00EE7564" w:rsidRPr="00EE7564" w:rsidRDefault="00EE7564" w:rsidP="00EE7564">
            <w:pPr>
              <w:jc w:val="both"/>
              <w:rPr>
                <w:rFonts w:ascii="Aptos Display" w:eastAsia="Arial" w:hAnsi="Aptos Display" w:cs="Arial"/>
              </w:rPr>
            </w:pPr>
          </w:p>
          <w:p w14:paraId="5E5C1886"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Corte Constitucional ha sostenido de manera reiterada que el derecho fundamental a la salud no se satisface únicamente mediante el reconocimiento formal del derecho, sino mediante la adopción de acciones concretas que permitan garantizar su goce efectivo. En la Sentencia T-760 de 2008, la Corte precisó que corresponde al Estado remover las barreras que impidan el acceso efectivo a los servicios de salud y organizar el sistema de manera que las personas reciban una atención integral. Posteriormente, en las Sentencias T-557 de 2016 y T-171 de 2018, reiteró que la prestación de los servicios de salud debe realizarse de manera continua, permanente, eficiente y sin interrupciones, obligación que exige a las instituciones prestadoras adoptar las medidas administrativas y operativas necesarias para asegurar la continuidad del servicio.</w:t>
            </w:r>
          </w:p>
          <w:p w14:paraId="48F6E971" w14:textId="77777777" w:rsidR="006800A2" w:rsidRPr="00EE7564" w:rsidRDefault="006800A2" w:rsidP="00EE7564">
            <w:pPr>
              <w:jc w:val="both"/>
              <w:rPr>
                <w:rFonts w:ascii="Aptos Display" w:eastAsia="Arial" w:hAnsi="Aptos Display" w:cs="Arial"/>
              </w:rPr>
            </w:pPr>
          </w:p>
          <w:p w14:paraId="0E25BF79"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En desarrollo de estos postulados constitucionales, la Ley 1438 de 2011 adoptó la Atención Primaria en Salud como estrategia para reorganizar el Sistema General de Seguridad Social en Salud, orientando la prestación de los servicios hacia un modelo preventivo, predictivo, resolutivo, territorial y centrado en las personas, las familias y las comunidades. En particular, los artículos 12, 13 y 15 establecen que la implementación de la Atención Primaria en Salud requiere la conformación de equipos multidisciplinarios de talento humano suficiente, cualificado y organizado, capaces de facilitar el acceso a los servicios de salud, intervenir los determinantes sociales, gestionar el riesgo en salud y desarrollar acciones de promoción, prevención y atención integral conforme a las necesidades de cada territorio.</w:t>
            </w:r>
          </w:p>
          <w:p w14:paraId="4D41C21A" w14:textId="77777777" w:rsidR="006800A2" w:rsidRPr="00EE7564" w:rsidRDefault="006800A2" w:rsidP="00EE7564">
            <w:pPr>
              <w:jc w:val="both"/>
              <w:rPr>
                <w:rFonts w:ascii="Aptos Display" w:eastAsia="Arial" w:hAnsi="Aptos Display" w:cs="Arial"/>
              </w:rPr>
            </w:pPr>
          </w:p>
          <w:p w14:paraId="5EAA7F77" w14:textId="62C08210" w:rsidR="006800A2" w:rsidRDefault="008001BE" w:rsidP="00EE7564">
            <w:pPr>
              <w:jc w:val="both"/>
              <w:rPr>
                <w:rFonts w:ascii="Aptos Display" w:eastAsia="Arial" w:hAnsi="Aptos Display" w:cs="Arial"/>
              </w:rPr>
            </w:pPr>
            <w:r w:rsidRPr="008001BE">
              <w:rPr>
                <w:rFonts w:ascii="Aptos Display" w:eastAsia="Arial" w:hAnsi="Aptos Display" w:cs="Arial"/>
              </w:rPr>
              <w:t xml:space="preserve">En desarrollo de la estrategia de Atención Primaria en Salud prevista en la Ley 1438 de 2011, el Ministerio de Salud y Protección Social expidió el Lineamiento para la </w:t>
            </w:r>
            <w:r w:rsidRPr="008001BE">
              <w:rPr>
                <w:rFonts w:ascii="Aptos Display" w:eastAsia="Arial" w:hAnsi="Aptos Display" w:cs="Arial"/>
              </w:rPr>
              <w:lastRenderedPageBreak/>
              <w:t>Implementación de Equipos Básicos de Salud (versión junio de 2026), mediante el cual estableció los criterios técnicos para la organización, conformación y operación de los Equipos Básicos de Salud como estructuras funcionales encargadas de acercar los servicios de salud a las personas, familias y comunidades, mediante procesos de territorialización, adscripción poblacional, caracterización del territorio, gestión integral del riesgo en salud, cuidado integral, participación social y articulación con las Redes Integrales e Integradas Territoriales de Salud, con el propósito de fortalecer el nivel primario de atención y garantizar una respuesta oportuna e integral a las necesidades de la población.</w:t>
            </w:r>
          </w:p>
          <w:p w14:paraId="523132FF" w14:textId="77777777" w:rsidR="008001BE" w:rsidRPr="00EE7564" w:rsidRDefault="008001BE" w:rsidP="00EE7564">
            <w:pPr>
              <w:jc w:val="both"/>
              <w:rPr>
                <w:rFonts w:ascii="Aptos Display" w:eastAsia="Arial" w:hAnsi="Aptos Display" w:cs="Arial"/>
              </w:rPr>
            </w:pPr>
          </w:p>
          <w:p w14:paraId="052739E5"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 xml:space="preserve">En desarrollo de dicha política pública, el Ministerio de Salud y Protección Social expidió la Resolución No. 0436 del 10 de marzo de 2026, mediante la cual efectuó la asignación de recursos del Presupuesto General de la Nación para el fortalecimiento del nivel primario de atención, a través de la conformación y operación de Equipos Básicos de Salud, asignando recursos a la Empresa Social del Estado NORTE 3 – E.S.E. para la ejecución de Equipos Básicos de Salud en los municipios de Puerto Tejada, Villa Rica y Padilla, tanto en zonas urbanas como rurales. La citada resolución dispone expresamente que los recursos deberán destinarse exclusivamente al fortalecimiento de la Atención Primaria en Salud mediante la conformación y operación de Equipos Básicos de Salud e impone a la entidad receptora la obligación de garantizar su adecuada ejecución técnica, financiera y presupuestal, definir los territorios y microterritorios objeto de intervención, presentar los informes correspondientes y cumplir las metas establecidas por el Ministerio de Salud y Protección Social. </w:t>
            </w:r>
          </w:p>
          <w:p w14:paraId="5B98DB44" w14:textId="77777777" w:rsidR="00B505D0" w:rsidRPr="00EE7564" w:rsidRDefault="00B505D0" w:rsidP="00EE7564">
            <w:pPr>
              <w:jc w:val="both"/>
              <w:rPr>
                <w:rFonts w:ascii="Aptos Display" w:eastAsia="Arial" w:hAnsi="Aptos Display" w:cs="Arial"/>
              </w:rPr>
            </w:pPr>
          </w:p>
          <w:p w14:paraId="4CE4B7B8"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Empresa Social del Estado NORTE 3 – E.S.E., en su condición de institución pública prestadora de servicios de salud del primer nivel de atención y ejecutora de los recursos asignados por el Ministerio de Salud y Protección Social, tiene la responsabilidad de garantizar el cumplimiento de las obligaciones derivadas de la Resolución 0436 de 2026, implementando integralmente la estrategia de Atención Primaria en Salud en su jurisdicción y asegurando que las intervenciones financiadas se desarrollen bajo los criterios técnicos definidos por el Ministerio.</w:t>
            </w:r>
          </w:p>
          <w:p w14:paraId="0A611C22" w14:textId="77777777" w:rsidR="00B505D0" w:rsidRPr="00EE7564" w:rsidRDefault="00B505D0" w:rsidP="00EE7564">
            <w:pPr>
              <w:jc w:val="both"/>
              <w:rPr>
                <w:rFonts w:ascii="Aptos Display" w:eastAsia="Arial" w:hAnsi="Aptos Display" w:cs="Arial"/>
              </w:rPr>
            </w:pPr>
          </w:p>
          <w:p w14:paraId="7D68EA27"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 xml:space="preserve">La ejecución de dichas actividades demanda la conformación de equipos interdisciplinarios con capacidad científica, técnica y operativa suficiente para desarrollar acciones extramurales y comunitarias orientadas a la identificación de riesgos individuales, familiares y colectivos, caracterización poblacional, visitas domiciliarias, seguimiento de cohortes prioritarias, promoción de la salud, prevención de la enfermedad, educación para la salud, fortalecimiento de la participación social, articulación comunitaria, gestión intersectorial, identificación de determinantes sociales y </w:t>
            </w:r>
            <w:r w:rsidRPr="00EE7564">
              <w:rPr>
                <w:rFonts w:ascii="Aptos Display" w:eastAsia="Arial" w:hAnsi="Aptos Display" w:cs="Arial"/>
              </w:rPr>
              <w:lastRenderedPageBreak/>
              <w:t>canalización efectiva de la población hacia los servicios de salud, actividades que constituyen el núcleo funcional de los Equipos Básicos de Salud y que no pueden ser desarrolladas de manera parcial o fragmentada sin comprometer el cumplimiento de las metas definidas por el Ministerio.</w:t>
            </w:r>
          </w:p>
          <w:p w14:paraId="51E103FA" w14:textId="77777777" w:rsidR="00B505D0" w:rsidRPr="00EE7564" w:rsidRDefault="00B505D0" w:rsidP="00EE7564">
            <w:pPr>
              <w:jc w:val="both"/>
              <w:rPr>
                <w:rFonts w:ascii="Aptos Display" w:eastAsia="Arial" w:hAnsi="Aptos Display" w:cs="Arial"/>
              </w:rPr>
            </w:pPr>
          </w:p>
          <w:p w14:paraId="3CEBD1FB"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Para el desarrollo de dichas actividades resulta indispensable contar con médicos, responsables de la valoración clínica integral, identificación de riesgos, diagnóstico temprano, formulación del Plan de Cuidado Primario y definición de conductas asistenciales; profesionales de enfermería, encargados de la gestión del cuidado, coordinación técnica de las intervenciones, seguimiento de cohortes, educación en salud y articulación de las acciones comunitarias; auxiliares de enfermería, quienes ejecutan actividades asistenciales de apoyo, seguimiento domiciliario, captación de usuarios, toma de signos vitales, canalización y acompañamiento comunitario; higienistas orales, responsables de las acciones de promoción, prevención y educación en salud bucal; psicólogos, encargados de intervenir los riesgos asociados a la salud mental, violencias, consumo de sustancias psicoactivas, convivencia y fortalecimiento de factores protectores individuales, familiares y comunitarios; gestores comunitarios, quienes constituyen el enlace operativo entre la institución y la comunidad mediante el reconocimiento territorial, la caracterización poblacional, la movilización social, la búsqueda activa de personas, la gestión comunitaria y el acompañamiento permanente de las familias; así como los demás perfiles complementarios que permitan atender integralmente las necesidades del territorio conforme a los lineamientos técnicos del Ministerio de Salud y Protección Social.</w:t>
            </w:r>
          </w:p>
          <w:p w14:paraId="1DA4E83D" w14:textId="77777777" w:rsidR="00B505D0" w:rsidRPr="00EE7564" w:rsidRDefault="00B505D0" w:rsidP="00EE7564">
            <w:pPr>
              <w:jc w:val="both"/>
              <w:rPr>
                <w:rFonts w:ascii="Aptos Display" w:eastAsia="Arial" w:hAnsi="Aptos Display" w:cs="Arial"/>
              </w:rPr>
            </w:pPr>
          </w:p>
          <w:p w14:paraId="3DE34EBE"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necesidad de contratar estos perfiles no obedece a una decisión discrecional de la Entidad, sino a la obligación de conformar equipos interdisciplinarios suficientes e idóneos que permitan ejecutar los recursos asignados mediante la Resolución 0436 de 2026 y cumplir las metas técnicas, asistenciales y comunitarias allí establecidas. La ausencia de cualquiera de estos componentes limitaría la capacidad operativa de los Equipos Básicos de Salud, comprometería la integralidad de las intervenciones, dificultaría el cumplimiento de las obligaciones impuestas por el Ministerio y pondría en riesgo la adecuada ejecución de los recursos públicos asignados.</w:t>
            </w:r>
          </w:p>
          <w:p w14:paraId="4D30C85A" w14:textId="77777777" w:rsidR="00B505D0" w:rsidRPr="00EE7564" w:rsidRDefault="00B505D0" w:rsidP="00EE7564">
            <w:pPr>
              <w:jc w:val="both"/>
              <w:rPr>
                <w:rFonts w:ascii="Aptos Display" w:eastAsia="Arial" w:hAnsi="Aptos Display" w:cs="Arial"/>
              </w:rPr>
            </w:pPr>
          </w:p>
          <w:p w14:paraId="5450B094"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 xml:space="preserve">Adicionalmente, una vez revisada la planta de personal de la Empresa Social del Estado NORTE 3 – E.S.E. y las funciones permanentes asignadas al talento humano actualmente vinculado, se evidenció que la Entidad no dispone del número suficiente de profesionales, técnicos y auxiliares para asumir simultáneamente la prestación ordinaria de los servicios de salud y la operación integral de los Equipos Básicos de Salud financiados por el Ministerio, sin afectar la continuidad, oportunidad y calidad de los servicios </w:t>
            </w:r>
            <w:r w:rsidRPr="00EE7564">
              <w:rPr>
                <w:rFonts w:ascii="Aptos Display" w:eastAsia="Arial" w:hAnsi="Aptos Display" w:cs="Arial"/>
              </w:rPr>
              <w:lastRenderedPageBreak/>
              <w:t>institucionales. Destinar el personal de planta a la ejecución exclusiva de este proyecto implicaría desatender la operación normal de las Unidades de Atención de Puerto Tejada, Villa Rica y Padilla, comprometiendo la atención de la población usuaria y el cumplimiento de las funciones permanentes asignadas a la Empresa.</w:t>
            </w:r>
          </w:p>
          <w:p w14:paraId="357C87A5" w14:textId="77777777" w:rsidR="00B505D0" w:rsidRPr="00EE7564" w:rsidRDefault="00B505D0" w:rsidP="00EE7564">
            <w:pPr>
              <w:jc w:val="both"/>
              <w:rPr>
                <w:rFonts w:ascii="Aptos Display" w:eastAsia="Arial" w:hAnsi="Aptos Display" w:cs="Arial"/>
              </w:rPr>
            </w:pPr>
          </w:p>
          <w:p w14:paraId="36930AA3"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Desde la perspectiva administrativa y presupuestal, la contratación proyectada constituye el mecanismo idóneo para garantizar la correcta ejecución de los recursos asignados por el Ministerio de Salud y Protección Social, asegurar el cumplimiento de las obligaciones previstas en la Resolución 0436 de 2026, ejecutar oportunamente los recursos públicos incorporados al presupuesto institucional, evitar riesgos de incumplimiento, reintegro de recursos o eventuales responsabilidades fiscales, disciplinarias y administrativas derivadas de una ejecución deficiente, y garantizar que las acciones financiadas produzcan el impacto esperado en el fortalecimiento del nivel primario de atención.</w:t>
            </w:r>
          </w:p>
          <w:p w14:paraId="345BE196" w14:textId="77777777" w:rsidR="00B505D0" w:rsidRPr="00EE7564" w:rsidRDefault="00B505D0" w:rsidP="00EE7564">
            <w:pPr>
              <w:jc w:val="both"/>
              <w:rPr>
                <w:rFonts w:ascii="Aptos Display" w:eastAsia="Arial" w:hAnsi="Aptos Display" w:cs="Arial"/>
              </w:rPr>
            </w:pPr>
          </w:p>
          <w:p w14:paraId="2451D092" w14:textId="3284500C" w:rsidR="00F37D8F" w:rsidRPr="00EE7564" w:rsidRDefault="00EE7564" w:rsidP="00B505D0">
            <w:pPr>
              <w:jc w:val="both"/>
              <w:rPr>
                <w:rFonts w:ascii="Aptos Display" w:eastAsia="Arial" w:hAnsi="Aptos Display" w:cs="Arial"/>
              </w:rPr>
            </w:pPr>
            <w:r w:rsidRPr="00EE7564">
              <w:rPr>
                <w:rFonts w:ascii="Aptos Display" w:eastAsia="Arial" w:hAnsi="Aptos Display" w:cs="Arial"/>
              </w:rPr>
              <w:t xml:space="preserve">En consecuencia, la Empresa Social del Estado NORTE 3 – E.S.E., en cumplimiento de los principios de planeación, eficiencia, economía, responsabilidad y selección objetiva previstos en su Estatuto y Manual Interno de Contratación, encuentra plenamente justificada la necesidad de contratar el talento humano requerido para la conformación y operación de los Equipos Básicos de Salud, garantizando el cumplimiento de la política pública de Atención Primaria en Salud, la adecuada ejecución de los recursos asignados mediante la Resolución 0436 de 2026 y la protección efectiva del derecho fundamental a la salud de la población de los municipios de Puerto Tejada, Villa Rica y Padilla. </w:t>
            </w:r>
          </w:p>
        </w:tc>
      </w:tr>
      <w:tr w:rsidR="00F37D8F" w:rsidRPr="00EE7564" w14:paraId="3D7DB95C" w14:textId="77777777">
        <w:trPr>
          <w:trHeight w:val="397"/>
        </w:trPr>
        <w:tc>
          <w:tcPr>
            <w:tcW w:w="8828" w:type="dxa"/>
            <w:gridSpan w:val="4"/>
            <w:shd w:val="clear" w:color="auto" w:fill="F2F2F2"/>
            <w:vAlign w:val="center"/>
          </w:tcPr>
          <w:p w14:paraId="34D07DFA"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lastRenderedPageBreak/>
              <w:t>DESCRIPCION DEL OBJETO A CONTRATAR</w:t>
            </w:r>
          </w:p>
        </w:tc>
      </w:tr>
      <w:tr w:rsidR="00F37D8F" w:rsidRPr="00EE7564" w14:paraId="05DAFF9B" w14:textId="77777777">
        <w:tc>
          <w:tcPr>
            <w:tcW w:w="8828" w:type="dxa"/>
            <w:gridSpan w:val="4"/>
          </w:tcPr>
          <w:p w14:paraId="1B3CDA96"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Las especificaciones esenciales y la identificación del contrato a celebrar son:</w:t>
            </w:r>
          </w:p>
          <w:p w14:paraId="089A7002" w14:textId="77777777" w:rsidR="00F37D8F" w:rsidRPr="00EE7564" w:rsidRDefault="00F37D8F">
            <w:pPr>
              <w:jc w:val="both"/>
              <w:rPr>
                <w:rFonts w:ascii="Aptos Display" w:eastAsia="Arial" w:hAnsi="Aptos Display" w:cs="Arial"/>
              </w:rPr>
            </w:pPr>
          </w:p>
          <w:p w14:paraId="27C7A317" w14:textId="132A662C" w:rsidR="00F37D8F" w:rsidRPr="00EE7564" w:rsidRDefault="00A050AB">
            <w:pPr>
              <w:numPr>
                <w:ilvl w:val="1"/>
                <w:numId w:val="3"/>
              </w:numPr>
              <w:pBdr>
                <w:top w:val="nil"/>
                <w:left w:val="nil"/>
                <w:bottom w:val="nil"/>
                <w:right w:val="nil"/>
                <w:between w:val="nil"/>
              </w:pBdr>
              <w:jc w:val="both"/>
              <w:rPr>
                <w:rFonts w:ascii="Aptos Display" w:eastAsia="Arial" w:hAnsi="Aptos Display" w:cs="Arial"/>
                <w:b/>
                <w:bCs/>
                <w:color w:val="000000"/>
              </w:rPr>
            </w:pPr>
            <w:r w:rsidRPr="00EE7564">
              <w:rPr>
                <w:rFonts w:ascii="Aptos Display" w:eastAsia="Arial" w:hAnsi="Aptos Display" w:cs="Arial"/>
                <w:b/>
                <w:bCs/>
                <w:color w:val="000000"/>
              </w:rPr>
              <w:t xml:space="preserve">OBJETO: </w:t>
            </w:r>
            <w:r w:rsidR="00B505D0">
              <w:rPr>
                <w:rFonts w:ascii="Aptos Display" w:eastAsia="Arial" w:hAnsi="Aptos Display" w:cs="Arial"/>
                <w:b/>
                <w:bCs/>
                <w:color w:val="000000"/>
              </w:rPr>
              <w:t>&lt;&lt;OBJETO DEL CONTRATO&gt;&gt;</w:t>
            </w:r>
          </w:p>
          <w:p w14:paraId="30C88332" w14:textId="77777777" w:rsidR="00F37D8F" w:rsidRPr="00EE7564" w:rsidRDefault="00F37D8F">
            <w:pPr>
              <w:jc w:val="both"/>
              <w:rPr>
                <w:rFonts w:ascii="Aptos Display" w:eastAsia="Arial" w:hAnsi="Aptos Display" w:cs="Arial"/>
                <w:b/>
                <w:bCs/>
              </w:rPr>
            </w:pPr>
          </w:p>
          <w:p w14:paraId="086D7923" w14:textId="4F86C160" w:rsidR="00F37D8F" w:rsidRPr="00461725" w:rsidRDefault="00A050AB" w:rsidP="00461725">
            <w:pPr>
              <w:numPr>
                <w:ilvl w:val="1"/>
                <w:numId w:val="3"/>
              </w:numPr>
              <w:pBdr>
                <w:top w:val="nil"/>
                <w:left w:val="nil"/>
                <w:bottom w:val="nil"/>
                <w:right w:val="nil"/>
                <w:between w:val="nil"/>
              </w:pBdr>
              <w:jc w:val="both"/>
              <w:rPr>
                <w:rFonts w:ascii="Aptos Display" w:eastAsia="Arial" w:hAnsi="Aptos Display" w:cs="Arial"/>
                <w:b/>
                <w:bCs/>
                <w:color w:val="000000"/>
              </w:rPr>
            </w:pPr>
            <w:r w:rsidRPr="00EE7564">
              <w:rPr>
                <w:rFonts w:ascii="Aptos Display" w:eastAsia="Arial" w:hAnsi="Aptos Display" w:cs="Arial"/>
                <w:b/>
                <w:bCs/>
                <w:color w:val="000000"/>
              </w:rPr>
              <w:t xml:space="preserve">MODALIDAD DE SELECCIÓN DEL CONTRATISTA: </w:t>
            </w:r>
            <w:r w:rsidR="00461725" w:rsidRPr="00461725">
              <w:rPr>
                <w:rFonts w:ascii="Aptos Display" w:eastAsia="Arial" w:hAnsi="Aptos Display" w:cs="Arial"/>
                <w:color w:val="000000"/>
              </w:rPr>
              <w:t>De conformidad con lo dispuesto en el artículo 41 del Estatuto Interno de Contratación de la Empresa Social del Estado NORTE 3 – E.S.E., adoptado mediante Acuerdo No. 07 de 2024, el presente proceso de contratación se adelantará mediante la modalidad de contratación directa, por corresponder a la causal prevista en los numerales 12 y 18 del citado artículo, toda vez que el objeto contractual está orientado a la prestación de servicios de apoyo asistencial para la conformación y operación de los Equipos Básicos de Salud, actividad directamente relacionada con la prestación del servicio público de salud y el cumplimiento de las funciones misionales de la Entidad. En consecuencia, resulta procedente la selección directa del contratista, de conformidad con el régimen especial de contratación aplicable a la E.S.E</w:t>
            </w:r>
            <w:r w:rsidR="00461725">
              <w:rPr>
                <w:rFonts w:ascii="Aptos Display" w:eastAsia="Arial" w:hAnsi="Aptos Display" w:cs="Arial"/>
                <w:color w:val="000000"/>
              </w:rPr>
              <w:t>.</w:t>
            </w:r>
          </w:p>
          <w:p w14:paraId="6ACCDB93" w14:textId="4F45227E" w:rsidR="00F37D8F" w:rsidRPr="00EE7564" w:rsidRDefault="009D649B">
            <w:pPr>
              <w:numPr>
                <w:ilvl w:val="1"/>
                <w:numId w:val="3"/>
              </w:numPr>
              <w:pBdr>
                <w:top w:val="nil"/>
                <w:left w:val="nil"/>
                <w:bottom w:val="nil"/>
                <w:right w:val="nil"/>
                <w:between w:val="nil"/>
              </w:pBdr>
              <w:jc w:val="both"/>
              <w:rPr>
                <w:rFonts w:ascii="Aptos Display" w:eastAsia="Arial" w:hAnsi="Aptos Display" w:cs="Arial"/>
                <w:color w:val="000000"/>
              </w:rPr>
            </w:pPr>
            <w:r>
              <w:rPr>
                <w:rFonts w:ascii="Aptos Display" w:eastAsia="Arial" w:hAnsi="Aptos Display" w:cs="Arial"/>
                <w:b/>
                <w:bCs/>
                <w:color w:val="000000"/>
              </w:rPr>
              <w:lastRenderedPageBreak/>
              <w:t>PLAZO DE EJECUCIÓN</w:t>
            </w:r>
            <w:r w:rsidR="00A050AB" w:rsidRPr="00EE7564">
              <w:rPr>
                <w:rFonts w:ascii="Aptos Display" w:eastAsia="Arial" w:hAnsi="Aptos Display" w:cs="Arial"/>
                <w:b/>
                <w:bCs/>
                <w:color w:val="000000"/>
              </w:rPr>
              <w:t xml:space="preserve">: </w:t>
            </w:r>
            <w:r w:rsidR="00801D42" w:rsidRPr="00801D42">
              <w:rPr>
                <w:rFonts w:ascii="Aptos Display" w:eastAsia="Arial" w:hAnsi="Aptos Display" w:cs="Arial"/>
                <w:color w:val="000000"/>
              </w:rPr>
              <w:t xml:space="preserve">El plazo de ejecución del contrato será desde la suscripción del acta de inicio, previo cumplimiento de los requisitos de perfeccionamiento y ejecución previstos en el Estatuto Interno de Contratación y el Manual Interno de Contratación de la Empresa Social del Estado NORTE 3 – E.S.E., incluida la expedición del Registro Presupuestal y la aprobación de las garantías, cuando estas sean exigibles, y hasta el </w:t>
            </w:r>
            <w:r w:rsidR="007268C2" w:rsidRPr="007268C2">
              <w:rPr>
                <w:rFonts w:ascii="Aptos Display" w:eastAsia="Arial" w:hAnsi="Aptos Display" w:cs="Arial"/>
                <w:b/>
                <w:bCs/>
                <w:color w:val="000000"/>
              </w:rPr>
              <w:t>&lt;&lt;fecha de terminación&gt;&gt;</w:t>
            </w:r>
          </w:p>
          <w:p w14:paraId="50108884" w14:textId="77777777" w:rsidR="00F37D8F" w:rsidRPr="00EE7564" w:rsidRDefault="00F37D8F">
            <w:pPr>
              <w:jc w:val="both"/>
              <w:rPr>
                <w:rFonts w:ascii="Aptos Display" w:eastAsia="Arial" w:hAnsi="Aptos Display" w:cs="Arial"/>
              </w:rPr>
            </w:pPr>
          </w:p>
          <w:p w14:paraId="36EB81EC" w14:textId="40795E00" w:rsidR="00182E4D" w:rsidRPr="00182E4D" w:rsidRDefault="00A050AB" w:rsidP="00182E4D">
            <w:pPr>
              <w:pStyle w:val="Prrafodelista"/>
              <w:numPr>
                <w:ilvl w:val="1"/>
                <w:numId w:val="3"/>
              </w:numPr>
              <w:jc w:val="both"/>
              <w:rPr>
                <w:rFonts w:ascii="Aptos Display" w:eastAsia="Arial" w:hAnsi="Aptos Display" w:cs="Arial"/>
                <w:sz w:val="24"/>
                <w:szCs w:val="24"/>
              </w:rPr>
            </w:pPr>
            <w:r w:rsidRPr="00AF03BC">
              <w:rPr>
                <w:rFonts w:ascii="Aptos Display" w:eastAsia="Arial" w:hAnsi="Aptos Display" w:cs="Arial"/>
                <w:b/>
                <w:bCs/>
                <w:color w:val="000000"/>
                <w:sz w:val="24"/>
                <w:szCs w:val="24"/>
              </w:rPr>
              <w:t>LUGAR</w:t>
            </w:r>
            <w:r w:rsidR="007268C2" w:rsidRPr="00AF03BC">
              <w:rPr>
                <w:rFonts w:ascii="Aptos Display" w:eastAsia="Arial" w:hAnsi="Aptos Display" w:cs="Arial"/>
                <w:b/>
                <w:bCs/>
                <w:color w:val="000000"/>
              </w:rPr>
              <w:t xml:space="preserve"> DE EJECUCIÓN</w:t>
            </w:r>
            <w:r w:rsidRPr="00AF03BC">
              <w:rPr>
                <w:rFonts w:ascii="Aptos Display" w:eastAsia="Arial" w:hAnsi="Aptos Display" w:cs="Arial"/>
                <w:b/>
                <w:bCs/>
                <w:color w:val="000000"/>
                <w:sz w:val="24"/>
                <w:szCs w:val="24"/>
              </w:rPr>
              <w:t xml:space="preserve">: </w:t>
            </w:r>
            <w:r w:rsidR="00AF03BC" w:rsidRPr="00AF03BC">
              <w:rPr>
                <w:rFonts w:ascii="Aptos Display" w:eastAsia="Arial" w:hAnsi="Aptos Display" w:cs="Arial"/>
                <w:color w:val="000000"/>
                <w:sz w:val="24"/>
                <w:szCs w:val="24"/>
                <w:lang w:eastAsia="es-CO"/>
              </w:rPr>
              <w:t>El contrato se ejecutará en l</w:t>
            </w:r>
            <w:r w:rsidR="00AF03BC">
              <w:rPr>
                <w:rFonts w:ascii="Aptos Display" w:eastAsia="Arial" w:hAnsi="Aptos Display" w:cs="Arial"/>
                <w:color w:val="000000"/>
                <w:sz w:val="24"/>
                <w:szCs w:val="24"/>
                <w:lang w:eastAsia="es-CO"/>
              </w:rPr>
              <w:t xml:space="preserve">os municipios de </w:t>
            </w:r>
            <w:r w:rsidR="00AF03BC" w:rsidRPr="00AF03BC">
              <w:rPr>
                <w:rFonts w:ascii="Aptos Display" w:eastAsia="Arial" w:hAnsi="Aptos Display" w:cs="Arial"/>
                <w:color w:val="000000"/>
                <w:sz w:val="24"/>
                <w:szCs w:val="24"/>
                <w:lang w:eastAsia="es-CO"/>
              </w:rPr>
              <w:t>jurisdicción de la Empresa Social del Estado NORTE 3 – E.S.E., comprendiendo las Unidades de Atención en Salud de los municipios de Puerto Tejada, Villa Rica y Padilla, así como los demás espacios comunitarios, urbanos y rurales, instituciones, viviendas y territorios donde deban desarrollarse las actividades objeto del contrato, de conformidad con los lineamientos técnicos del Ministerio de Salud y Protección Social, las necesidades del servicio y las instrucciones impartidas por el supervisor del contrato.</w:t>
            </w:r>
          </w:p>
          <w:p w14:paraId="33234841" w14:textId="77777777" w:rsidR="00182E4D" w:rsidRPr="00182E4D" w:rsidRDefault="00182E4D" w:rsidP="00182E4D">
            <w:pPr>
              <w:jc w:val="both"/>
              <w:rPr>
                <w:rFonts w:ascii="Aptos Display" w:eastAsia="Arial" w:hAnsi="Aptos Display" w:cs="Arial"/>
                <w:sz w:val="12"/>
                <w:szCs w:val="12"/>
              </w:rPr>
            </w:pPr>
          </w:p>
          <w:p w14:paraId="7885C712" w14:textId="437EFB5C" w:rsidR="00F37D8F" w:rsidRPr="00F57E90" w:rsidRDefault="00A050AB" w:rsidP="00F57E90">
            <w:pPr>
              <w:pStyle w:val="Prrafodelista"/>
              <w:numPr>
                <w:ilvl w:val="1"/>
                <w:numId w:val="3"/>
              </w:numPr>
              <w:pBdr>
                <w:top w:val="nil"/>
                <w:left w:val="nil"/>
                <w:bottom w:val="nil"/>
                <w:right w:val="nil"/>
                <w:between w:val="nil"/>
              </w:pBdr>
              <w:jc w:val="both"/>
              <w:rPr>
                <w:rFonts w:ascii="Aptos Display" w:eastAsia="Arial" w:hAnsi="Aptos Display" w:cs="Arial"/>
                <w:color w:val="000000"/>
                <w:sz w:val="24"/>
                <w:szCs w:val="24"/>
              </w:rPr>
            </w:pPr>
            <w:r w:rsidRPr="00F57E90">
              <w:rPr>
                <w:rFonts w:ascii="Aptos Display" w:eastAsia="Arial" w:hAnsi="Aptos Display" w:cs="Arial"/>
                <w:b/>
                <w:bCs/>
                <w:color w:val="000000"/>
                <w:sz w:val="24"/>
                <w:szCs w:val="24"/>
              </w:rPr>
              <w:t>FORMA DE PAGO:</w:t>
            </w:r>
            <w:r w:rsidRPr="00F57E90">
              <w:rPr>
                <w:rFonts w:ascii="Aptos Display" w:eastAsia="Arial" w:hAnsi="Aptos Display" w:cs="Arial"/>
                <w:color w:val="000000"/>
                <w:sz w:val="24"/>
                <w:szCs w:val="24"/>
              </w:rPr>
              <w:t xml:space="preserve"> </w:t>
            </w:r>
            <w:r w:rsidR="00F57E90" w:rsidRPr="00F57E90">
              <w:rPr>
                <w:rFonts w:ascii="Aptos Display" w:eastAsia="Arial" w:hAnsi="Aptos Display" w:cs="Arial"/>
                <w:color w:val="000000"/>
                <w:sz w:val="24"/>
                <w:szCs w:val="24"/>
                <w:lang w:eastAsia="es-CO"/>
              </w:rPr>
              <w:t>La Empresa Social del Estado NORTE 3 – E.S.E. pagará al CONTRATISTA el valor del contrato mediante pagos</w:t>
            </w:r>
            <w:r w:rsidR="000D0DED">
              <w:rPr>
                <w:rFonts w:ascii="Aptos Display" w:eastAsia="Arial" w:hAnsi="Aptos Display" w:cs="Arial"/>
                <w:color w:val="000000"/>
                <w:sz w:val="24"/>
                <w:szCs w:val="24"/>
                <w:lang w:eastAsia="es-CO"/>
              </w:rPr>
              <w:t xml:space="preserve"> parciales</w:t>
            </w:r>
            <w:r w:rsidR="00F57E90" w:rsidRPr="00F57E90">
              <w:rPr>
                <w:rFonts w:ascii="Aptos Display" w:eastAsia="Arial" w:hAnsi="Aptos Display" w:cs="Arial"/>
                <w:color w:val="000000"/>
                <w:sz w:val="24"/>
                <w:szCs w:val="24"/>
                <w:lang w:eastAsia="es-CO"/>
              </w:rPr>
              <w:t xml:space="preserve"> mensuales vencidos, de acuerdo con las actividades efectivamente ejecutadas durante el respectivo período, el cumplimiento de las obligaciones contractuales y las metas establecidas. Cada pago estará sujeto al trámite administrativo correspondiente y se efectuará previa presentación de la factura electrónica de venta que cumpla con los requisitos legales establecidos por la Dirección de Impuestos y Aduanas Nacionales – DIAN</w:t>
            </w:r>
            <w:r w:rsidR="000D0DED">
              <w:rPr>
                <w:rFonts w:ascii="Aptos Display" w:eastAsia="Arial" w:hAnsi="Aptos Display" w:cs="Arial"/>
                <w:color w:val="000000"/>
                <w:sz w:val="24"/>
                <w:szCs w:val="24"/>
                <w:lang w:eastAsia="es-CO"/>
              </w:rPr>
              <w:t>, documento equivalente o cuenta de cobro;</w:t>
            </w:r>
            <w:r w:rsidR="00F57E90" w:rsidRPr="00F57E90">
              <w:rPr>
                <w:rFonts w:ascii="Aptos Display" w:eastAsia="Arial" w:hAnsi="Aptos Display" w:cs="Arial"/>
                <w:color w:val="000000"/>
                <w:sz w:val="24"/>
                <w:szCs w:val="24"/>
                <w:lang w:eastAsia="es-CO"/>
              </w:rPr>
              <w:t xml:space="preserve"> certificación del pago de aportes al Sistema de Seguridad Social Integral (salud, pensión y riesgos laborales), de conformidad con la Ley 100 de 1993 y demás normas aplicables; acreditación del pago de aportes parafiscales al SENA, ICBF y Caja de Compensación Familiar, cuando haya lugar, conforme al artículo 50 de la Ley 789 de 2002; informe mensual de las actividades ejecutadas con sus respectivos soportes; y certificación de cumplimiento y recibo a satisfacción expedida por el supervisor del contrato. A cada orden de pago se aplicarán las retenciones, impuestos, contribuciones y demás descuentos de ley. La </w:t>
            </w:r>
            <w:r w:rsidR="000D0DED">
              <w:rPr>
                <w:rFonts w:ascii="Aptos Display" w:eastAsia="Arial" w:hAnsi="Aptos Display" w:cs="Arial"/>
                <w:color w:val="000000"/>
                <w:sz w:val="24"/>
                <w:szCs w:val="24"/>
                <w:lang w:eastAsia="es-CO"/>
              </w:rPr>
              <w:t>Empresa Social del Estado Norte 3-E.S.E.,</w:t>
            </w:r>
            <w:r w:rsidR="00F57E90" w:rsidRPr="00F57E90">
              <w:rPr>
                <w:rFonts w:ascii="Aptos Display" w:eastAsia="Arial" w:hAnsi="Aptos Display" w:cs="Arial"/>
                <w:color w:val="000000"/>
                <w:sz w:val="24"/>
                <w:szCs w:val="24"/>
                <w:lang w:eastAsia="es-CO"/>
              </w:rPr>
              <w:t xml:space="preserve"> únicamente reconocerá y pagará las actividades efectivamente ejecutadas, debidamente soportadas y certificadas por el supervisor del contrato, quien ejercerá el seguimiento técnico, administrativo, financiero, contable y jurídico de la ejecución contractual, verificando el </w:t>
            </w:r>
            <w:r w:rsidR="00F57E90" w:rsidRPr="00F57E90">
              <w:rPr>
                <w:rFonts w:ascii="Aptos Display" w:eastAsia="Arial" w:hAnsi="Aptos Display" w:cs="Arial"/>
                <w:color w:val="000000"/>
                <w:sz w:val="24"/>
                <w:szCs w:val="24"/>
                <w:lang w:eastAsia="es-CO"/>
              </w:rPr>
              <w:lastRenderedPageBreak/>
              <w:t>cumplimiento de las obligaciones pactadas, de conformidad con lo dispuesto en el artículo 83 de la Ley 1474 de 2011.</w:t>
            </w:r>
          </w:p>
          <w:p w14:paraId="3F32EB76" w14:textId="77777777" w:rsidR="00F37D8F" w:rsidRPr="00EE7564" w:rsidRDefault="00A050AB">
            <w:pPr>
              <w:numPr>
                <w:ilvl w:val="1"/>
                <w:numId w:val="3"/>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b/>
                <w:bCs/>
                <w:color w:val="000000"/>
              </w:rPr>
              <w:t xml:space="preserve">CONTRATO PARA CELEBRAR: </w:t>
            </w:r>
            <w:r w:rsidRPr="00EE7564">
              <w:rPr>
                <w:rFonts w:ascii="Aptos Display" w:eastAsia="Arial" w:hAnsi="Aptos Display" w:cs="Arial"/>
                <w:color w:val="000000"/>
              </w:rPr>
              <w:t>Contrato de prestación de servicios.</w:t>
            </w:r>
          </w:p>
          <w:p w14:paraId="1F7FD354" w14:textId="77777777" w:rsidR="00F37D8F" w:rsidRPr="00EE7564" w:rsidRDefault="00F37D8F">
            <w:pPr>
              <w:jc w:val="both"/>
              <w:rPr>
                <w:rFonts w:ascii="Aptos Display" w:eastAsia="Arial" w:hAnsi="Aptos Display" w:cs="Arial"/>
              </w:rPr>
            </w:pPr>
          </w:p>
        </w:tc>
      </w:tr>
      <w:tr w:rsidR="00F37D8F" w:rsidRPr="00EE7564" w14:paraId="55CBF2FB" w14:textId="77777777">
        <w:trPr>
          <w:trHeight w:val="397"/>
        </w:trPr>
        <w:tc>
          <w:tcPr>
            <w:tcW w:w="8828" w:type="dxa"/>
            <w:gridSpan w:val="4"/>
            <w:shd w:val="clear" w:color="auto" w:fill="F2F2F2"/>
            <w:vAlign w:val="center"/>
          </w:tcPr>
          <w:p w14:paraId="3D8C98BA" w14:textId="77777777" w:rsidR="00F37D8F" w:rsidRPr="00EE7564" w:rsidRDefault="00A050AB">
            <w:pPr>
              <w:keepNext/>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lastRenderedPageBreak/>
              <w:t>FUNDAMENTOS JURÍDICOS QUE SOPORTAN LA MODALIDAD DE SELECCIÓN</w:t>
            </w:r>
          </w:p>
        </w:tc>
      </w:tr>
      <w:tr w:rsidR="00F37D8F" w:rsidRPr="00EE7564" w14:paraId="2567D64F" w14:textId="77777777">
        <w:tc>
          <w:tcPr>
            <w:tcW w:w="8828" w:type="dxa"/>
            <w:gridSpan w:val="4"/>
          </w:tcPr>
          <w:p w14:paraId="657E6A19" w14:textId="77777777" w:rsidR="0010473E" w:rsidRDefault="0010473E" w:rsidP="0010473E">
            <w:pPr>
              <w:jc w:val="both"/>
              <w:rPr>
                <w:rFonts w:ascii="Aptos Display" w:eastAsia="Arial" w:hAnsi="Aptos Display" w:cs="Arial"/>
              </w:rPr>
            </w:pPr>
            <w:r w:rsidRPr="0010473E">
              <w:rPr>
                <w:rFonts w:ascii="Aptos Display" w:eastAsia="Arial" w:hAnsi="Aptos Display" w:cs="Arial"/>
              </w:rPr>
              <w:t>La Empresa Social del Estado NORTE 3 – E.S.E. es una entidad pública descentralizada del orden departamental, con personería jurídica, patrimonio propio y autonomía administrativa, cuya actividad contractual se rige por el derecho privado, de conformidad con lo dispuesto en el numeral 6 del artículo 195 de la Ley 100 de 1993, el artículo 13 de la Ley 1150 de 2007, la Resolución 5185 de 2013, modificada por la Resolución 1440 de 2024 del Ministerio de Salud y Protección Social, el Acuerdo No. 07 de 2024, mediante el cual se adoptó el Estatuto Interno de Contratación, y las demás disposiciones que regulan el régimen especial de contratación aplicable a las Empresas Sociales del Estado, sin perjuicio de la observancia de los principios de la función administrativa consagrados en el artículo 209 de la Constitución Política y del régimen de inhabilidades, incompatibilidades y conflictos de interés previsto para la contratación estatal.</w:t>
            </w:r>
          </w:p>
          <w:p w14:paraId="5C4A5791" w14:textId="77777777" w:rsidR="0010473E" w:rsidRPr="0010473E" w:rsidRDefault="0010473E" w:rsidP="0010473E">
            <w:pPr>
              <w:jc w:val="both"/>
              <w:rPr>
                <w:rFonts w:ascii="Aptos Display" w:eastAsia="Arial" w:hAnsi="Aptos Display" w:cs="Arial"/>
              </w:rPr>
            </w:pPr>
          </w:p>
          <w:p w14:paraId="3DB92E2E" w14:textId="77777777" w:rsidR="0010473E" w:rsidRDefault="0010473E" w:rsidP="0010473E">
            <w:pPr>
              <w:jc w:val="both"/>
              <w:rPr>
                <w:rFonts w:ascii="Aptos Display" w:eastAsia="Arial" w:hAnsi="Aptos Display" w:cs="Arial"/>
              </w:rPr>
            </w:pPr>
            <w:r w:rsidRPr="0010473E">
              <w:rPr>
                <w:rFonts w:ascii="Aptos Display" w:eastAsia="Arial" w:hAnsi="Aptos Display" w:cs="Arial"/>
              </w:rPr>
              <w:t xml:space="preserve">De conformidad con el artículo 41 del Estatuto Interno de Contratación de la Empresa Social del Estado NORTE 3 – E.S.E., la contratación directa constituye una modalidad de selección que procede, entre otros eventos, para la celebración de contratos de prestación de servicios profesionales o de apoyo a la gestión administrativa o asistencial, así como para la contratación relacionada con la prestación del servicio público de salud y el desarrollo de las actividades misionales de la Entidad. En consecuencia, la procedencia de esta modalidad debe analizarse atendiendo la naturaleza del objeto contractual y la necesidad institucional que se pretende satisfacer, con independencia de la cuantía del contrato. </w:t>
            </w:r>
          </w:p>
          <w:p w14:paraId="5CDF6E7E" w14:textId="77777777" w:rsidR="0010473E" w:rsidRPr="0010473E" w:rsidRDefault="0010473E" w:rsidP="0010473E">
            <w:pPr>
              <w:jc w:val="both"/>
              <w:rPr>
                <w:rFonts w:ascii="Aptos Display" w:eastAsia="Arial" w:hAnsi="Aptos Display" w:cs="Arial"/>
              </w:rPr>
            </w:pPr>
          </w:p>
          <w:p w14:paraId="042D602C" w14:textId="77777777" w:rsidR="0010473E" w:rsidRDefault="0010473E" w:rsidP="0010473E">
            <w:pPr>
              <w:jc w:val="both"/>
              <w:rPr>
                <w:rFonts w:ascii="Aptos Display" w:eastAsia="Arial" w:hAnsi="Aptos Display" w:cs="Arial"/>
              </w:rPr>
            </w:pPr>
            <w:r w:rsidRPr="0010473E">
              <w:rPr>
                <w:rFonts w:ascii="Aptos Display" w:eastAsia="Arial" w:hAnsi="Aptos Display" w:cs="Arial"/>
              </w:rPr>
              <w:t xml:space="preserve">El objeto del presente proceso contractual consiste en la contratación de talento humano para desarrollar actividades profesionales y de apoyo asistencial requeridas para la conformación y operación de los Equipos Básicos de Salud, en cumplimiento de la estrategia de Atención Primaria en Salud financiada mediante la Resolución 0436 de 2026 del Ministerio de Salud y Protección Social. Las obligaciones a cargo del contratista corresponden al ejercicio de actividades directamente relacionadas con la prestación del servicio público de salud y el cumplimiento de la misión institucional de la Empresa Social del Estado NORTE 3 – E.S.E., orientadas a la promoción de la salud, la prevención de la enfermedad, la gestión integral del riesgo, el cuidado integral de las personas, familias y comunidades, la territorialización de las acciones en salud y el fortalecimiento del nivel </w:t>
            </w:r>
            <w:r w:rsidRPr="0010473E">
              <w:rPr>
                <w:rFonts w:ascii="Aptos Display" w:eastAsia="Arial" w:hAnsi="Aptos Display" w:cs="Arial"/>
              </w:rPr>
              <w:lastRenderedPageBreak/>
              <w:t xml:space="preserve">primario de atención, conforme a los lineamientos técnicos expedidos por el Ministerio de Salud y Protección Social para la implementación de los Equipos Básicos de Salud. </w:t>
            </w:r>
          </w:p>
          <w:p w14:paraId="1CD4486D" w14:textId="77777777" w:rsidR="0010473E" w:rsidRPr="0010473E" w:rsidRDefault="0010473E" w:rsidP="0010473E">
            <w:pPr>
              <w:jc w:val="both"/>
              <w:rPr>
                <w:rFonts w:ascii="Aptos Display" w:eastAsia="Arial" w:hAnsi="Aptos Display" w:cs="Arial"/>
              </w:rPr>
            </w:pPr>
          </w:p>
          <w:p w14:paraId="7F100A4B" w14:textId="0F4D52B0" w:rsidR="0010473E" w:rsidRPr="00EE7564" w:rsidRDefault="0010473E">
            <w:pPr>
              <w:jc w:val="both"/>
              <w:rPr>
                <w:rFonts w:ascii="Aptos Display" w:eastAsia="Arial" w:hAnsi="Aptos Display" w:cs="Arial"/>
              </w:rPr>
            </w:pPr>
            <w:r w:rsidRPr="0010473E">
              <w:rPr>
                <w:rFonts w:ascii="Aptos Display" w:eastAsia="Arial" w:hAnsi="Aptos Display" w:cs="Arial"/>
              </w:rPr>
              <w:t>En atención a la naturaleza del objeto contractual, la modalidad de contratación directa resulta jurídicamente procedente, toda vez que el contrato a celebrar tiene por finalidad la prestación de servicios profesionales o de apoyo asistencial indispensables para la ejecución de una actividad misional directamente vinculada con la prestación del servicio público de salud, configurándose las causales previstas en los numerales 12 y 18 del artículo 41 del Estatuto Interno de Contratación. La selección del contratista mediante esta modalidad garantiza la oportunidad en la vinculación del talento humano requerido para ejecutar los recursos asignados mediante la Resolución 0436 de 2026, asegurar la continuidad de las intervenciones en salud, cumplir las metas establecidas por el Ministerio de Salud y Protección Social y garantizar la adecuada prestación de los servicios a la población objeto de intervención, en observancia de los principios de planeación, economía, eficiencia, responsabilidad, transparencia y selección objetiva que rigen la actividad contractual de la Entidad.</w:t>
            </w:r>
          </w:p>
        </w:tc>
      </w:tr>
      <w:tr w:rsidR="00F37D8F" w:rsidRPr="00EE7564" w14:paraId="4C9C4E60" w14:textId="77777777">
        <w:trPr>
          <w:trHeight w:val="397"/>
        </w:trPr>
        <w:tc>
          <w:tcPr>
            <w:tcW w:w="8828" w:type="dxa"/>
            <w:gridSpan w:val="4"/>
            <w:shd w:val="clear" w:color="auto" w:fill="F2F2F2"/>
            <w:vAlign w:val="center"/>
          </w:tcPr>
          <w:p w14:paraId="1B95604E"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lastRenderedPageBreak/>
              <w:t>ASPECTOS TÉCNICOS:</w:t>
            </w:r>
          </w:p>
        </w:tc>
      </w:tr>
      <w:tr w:rsidR="00F37D8F" w:rsidRPr="00EE7564" w14:paraId="4C60C483" w14:textId="77777777">
        <w:tc>
          <w:tcPr>
            <w:tcW w:w="8828" w:type="dxa"/>
            <w:gridSpan w:val="4"/>
          </w:tcPr>
          <w:p w14:paraId="4683BF08" w14:textId="15A86C9D" w:rsidR="00F61B2C" w:rsidRPr="00F61B2C" w:rsidRDefault="00126D71" w:rsidP="00F61B2C">
            <w:pPr>
              <w:numPr>
                <w:ilvl w:val="1"/>
                <w:numId w:val="4"/>
              </w:numPr>
              <w:pBdr>
                <w:top w:val="nil"/>
                <w:left w:val="nil"/>
                <w:bottom w:val="nil"/>
                <w:right w:val="nil"/>
                <w:between w:val="nil"/>
              </w:pBdr>
              <w:jc w:val="both"/>
              <w:rPr>
                <w:rFonts w:ascii="Aptos Display" w:eastAsia="Arial" w:hAnsi="Aptos Display" w:cs="Arial"/>
                <w:b/>
                <w:bCs/>
                <w:color w:val="000000"/>
              </w:rPr>
            </w:pPr>
            <w:r w:rsidRPr="00F61B2C">
              <w:rPr>
                <w:rFonts w:ascii="Aptos Display" w:eastAsia="Arial" w:hAnsi="Aptos Display" w:cs="Arial"/>
                <w:b/>
                <w:bCs/>
                <w:color w:val="000000"/>
              </w:rPr>
              <w:t>ESPECIFICACIONES TÉCNICAS</w:t>
            </w:r>
            <w:r w:rsidR="00F61B2C">
              <w:rPr>
                <w:rFonts w:ascii="Aptos Display" w:eastAsia="Arial" w:hAnsi="Aptos Display" w:cs="Arial"/>
                <w:b/>
                <w:bCs/>
                <w:color w:val="000000"/>
              </w:rPr>
              <w:t xml:space="preserve">: </w:t>
            </w:r>
            <w:r w:rsidR="00F61B2C" w:rsidRPr="00F61B2C">
              <w:rPr>
                <w:rFonts w:ascii="Aptos Display" w:eastAsia="Arial" w:hAnsi="Aptos Display" w:cs="Arial"/>
                <w:color w:val="000000"/>
              </w:rPr>
              <w:t>El contratista deberá acreditar el perfil académico, la experiencia y los requisitos exigidos para el desarrollo de las actividades objeto del contrato, de conformidad con la normatividad vigente que regula el ejercicio de la profesión u oficio correspondiente, así como con los lineamientos técnicos expedidos por el Ministerio de Salud y Protección Social para la implementación de los Equipos Básicos de Salud (EBS).</w:t>
            </w:r>
          </w:p>
          <w:p w14:paraId="47447F19" w14:textId="77777777" w:rsidR="00F61B2C" w:rsidRPr="00F61B2C" w:rsidRDefault="00F61B2C" w:rsidP="00F61B2C">
            <w:pPr>
              <w:pBdr>
                <w:top w:val="nil"/>
                <w:left w:val="nil"/>
                <w:bottom w:val="nil"/>
                <w:right w:val="nil"/>
                <w:between w:val="nil"/>
              </w:pBdr>
              <w:ind w:left="720"/>
              <w:jc w:val="both"/>
              <w:rPr>
                <w:rFonts w:ascii="Aptos Display" w:eastAsia="Arial" w:hAnsi="Aptos Display" w:cs="Arial"/>
                <w:color w:val="000000"/>
              </w:rPr>
            </w:pPr>
            <w:r w:rsidRPr="00F61B2C">
              <w:rPr>
                <w:rFonts w:ascii="Aptos Display" w:eastAsia="Arial" w:hAnsi="Aptos Display" w:cs="Arial"/>
                <w:color w:val="000000"/>
              </w:rPr>
              <w:t>Las actividades contratadas deberán ejecutarse conforme a la estrategia de Atención Primaria en Salud, la Resolución 0436 de 2026, el Lineamiento para la Implementación de Equipos Básicos de Salud vigente, los protocolos, procedimientos, rutas integrales de atención, guías, manuales, procesos institucionales y demás lineamientos técnicos adoptados por la Empresa Social del Estado NORTE 3 – E.S.E., garantizando la calidad, oportunidad, continuidad, integralidad, seguridad y humanización en la prestación de los servicios.</w:t>
            </w:r>
          </w:p>
          <w:p w14:paraId="29CCAD89" w14:textId="77777777" w:rsidR="00F61B2C" w:rsidRPr="00F61B2C" w:rsidRDefault="00F61B2C" w:rsidP="00F61B2C">
            <w:pPr>
              <w:pBdr>
                <w:top w:val="nil"/>
                <w:left w:val="nil"/>
                <w:bottom w:val="nil"/>
                <w:right w:val="nil"/>
                <w:between w:val="nil"/>
              </w:pBdr>
              <w:ind w:left="720"/>
              <w:jc w:val="both"/>
              <w:rPr>
                <w:rFonts w:ascii="Aptos Display" w:eastAsia="Arial" w:hAnsi="Aptos Display" w:cs="Arial"/>
                <w:color w:val="000000"/>
              </w:rPr>
            </w:pPr>
            <w:r w:rsidRPr="00F61B2C">
              <w:rPr>
                <w:rFonts w:ascii="Aptos Display" w:eastAsia="Arial" w:hAnsi="Aptos Display" w:cs="Arial"/>
                <w:color w:val="000000"/>
              </w:rPr>
              <w:t>El contratista desarrollará las actividades propias del perfil contratado en los territorios, microterritorios, instituciones, comunidades, viviendas, sedes asistenciales y demás escenarios definidos por la Empresa Social del Estado NORTE 3 – E.S.E., de conformidad con la planeación operativa de los Equipos Básicos de Salud, las necesidades del servicio y las directrices impartidas por el supervisor del contrato, contribuyendo al cumplimiento de las metas, indicadores y resultados establecidos por el Ministerio de Salud y Protección Social para la ejecución de la estrategia.</w:t>
            </w:r>
          </w:p>
          <w:p w14:paraId="5009D17F" w14:textId="3367AA80" w:rsidR="00F61B2C" w:rsidRPr="00ED12BE" w:rsidRDefault="00F61B2C" w:rsidP="00ED12BE">
            <w:pPr>
              <w:pBdr>
                <w:top w:val="nil"/>
                <w:left w:val="nil"/>
                <w:bottom w:val="nil"/>
                <w:right w:val="nil"/>
                <w:between w:val="nil"/>
              </w:pBdr>
              <w:ind w:left="720"/>
              <w:jc w:val="both"/>
              <w:rPr>
                <w:rFonts w:ascii="Aptos Display" w:eastAsia="Arial" w:hAnsi="Aptos Display" w:cs="Arial"/>
                <w:color w:val="000000"/>
              </w:rPr>
            </w:pPr>
            <w:r w:rsidRPr="00F61B2C">
              <w:rPr>
                <w:rFonts w:ascii="Aptos Display" w:eastAsia="Arial" w:hAnsi="Aptos Display" w:cs="Arial"/>
                <w:color w:val="000000"/>
              </w:rPr>
              <w:lastRenderedPageBreak/>
              <w:t>Durante la ejecución del contrato, el contratista deberá registrar, reportar y entregar oportunamente la información derivada de las actividades desarrolladas en los aplicativos, plataformas, formatos, sistemas de información y demás instrumentos definidos por el Ministerio de Salud y Protección Social y por la Empresa Social del Estado NORTE 3 – E.S.E., garantizando la calidad, veracidad, oportunidad, integridad y consistencia de la información reportada.</w:t>
            </w:r>
          </w:p>
          <w:p w14:paraId="1435B079" w14:textId="074D8A2E" w:rsidR="00ED12BE" w:rsidRPr="00ED12BE" w:rsidRDefault="00126D71" w:rsidP="00ED12BE">
            <w:pPr>
              <w:pStyle w:val="Ttulo3"/>
              <w:numPr>
                <w:ilvl w:val="1"/>
                <w:numId w:val="4"/>
              </w:numPr>
              <w:jc w:val="both"/>
              <w:rPr>
                <w:rFonts w:ascii="Aptos Display" w:hAnsi="Aptos Display"/>
                <w:sz w:val="24"/>
                <w:szCs w:val="24"/>
              </w:rPr>
            </w:pPr>
            <w:r w:rsidRPr="00ED12BE">
              <w:rPr>
                <w:rStyle w:val="Fuerte"/>
                <w:rFonts w:ascii="Aptos Display" w:hAnsi="Aptos Display"/>
                <w:b/>
                <w:bCs/>
                <w:sz w:val="24"/>
                <w:szCs w:val="24"/>
              </w:rPr>
              <w:t>OBLIGACIONES GENERALES</w:t>
            </w:r>
            <w:r>
              <w:rPr>
                <w:rStyle w:val="Fuerte"/>
                <w:rFonts w:ascii="Aptos Display" w:hAnsi="Aptos Display"/>
                <w:b/>
                <w:bCs/>
                <w:sz w:val="24"/>
                <w:szCs w:val="24"/>
              </w:rPr>
              <w:t xml:space="preserve">: </w:t>
            </w:r>
            <w:r w:rsidR="00ED12BE" w:rsidRPr="00ED12BE">
              <w:rPr>
                <w:rFonts w:ascii="Aptos Display" w:hAnsi="Aptos Display"/>
                <w:b w:val="0"/>
                <w:bCs w:val="0"/>
                <w:sz w:val="24"/>
                <w:szCs w:val="24"/>
              </w:rPr>
              <w:t>Sin perjuicio de las obligaciones específicas que se establezcan para cada perfil contratado, el contratista deberá:</w:t>
            </w:r>
          </w:p>
          <w:p w14:paraId="6ABFC86E"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Ejecutar el objeto contractual con autonomía técnica, diligencia, eficiencia, oportunidad y calidad, de conformidad con las obligaciones pactadas y los lineamientos técnicos aplicables. </w:t>
            </w:r>
          </w:p>
          <w:p w14:paraId="5A7916D3"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Cumplir la normatividad vigente, los lineamientos del Ministerio de Salud y Protección Social, los protocolos, procedimientos, guías, manuales y demás instrumentos técnicos e institucionales aplicables a la ejecución del contrato. </w:t>
            </w:r>
          </w:p>
          <w:p w14:paraId="726D87F2"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Presentar los informes, registros, soportes, bases de datos y demás documentos requeridos para acreditar el cumplimiento de las actividades contratadas y de las metas establecidas. </w:t>
            </w:r>
          </w:p>
          <w:p w14:paraId="6F05534F"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Custodiar y utilizar adecuadamente los bienes, equipos, insumos, elementos, documentos y recursos que le sean suministrados por la Empresa Social del Estado NORTE 3 – E.S.E. para la ejecución del contrato, destinándolos exclusivamente al cumplimiento del objeto contractual. </w:t>
            </w:r>
          </w:p>
          <w:p w14:paraId="3A59FC67"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Garantizar la confidencialidad, reserva, integridad, disponibilidad y protección de la información a la que tenga acceso con ocasión de la ejecución del contrato, dando cumplimiento a la normativa sobre protección de datos personales, historia clínica, seguridad de la información y gestión documental. </w:t>
            </w:r>
          </w:p>
          <w:p w14:paraId="2934DB41"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Informar oportunamente al supervisor cualquier situación que pueda afectar el cumplimiento del objeto contractual, el logro de las metas o la continuidad de la prestación del servicio. </w:t>
            </w:r>
          </w:p>
          <w:p w14:paraId="6BCC0C4D"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Cumplir las disposiciones del Sistema de Gestión de Seguridad y Salud en el Trabajo, las normas de bioseguridad, los protocolos institucionales y las demás políticas adoptadas por la Empresa Social del Estado NORTE 3 – E.S.E. </w:t>
            </w:r>
          </w:p>
          <w:p w14:paraId="69BD06B0" w14:textId="0DCD9223"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Las demás obligaciones inherentes a la naturaleza del contrato y las que resulten necesarias para el adecuado cumplimiento de su objeto.</w:t>
            </w:r>
          </w:p>
          <w:p w14:paraId="2E995BBA" w14:textId="4A147D8D" w:rsidR="00F37D8F" w:rsidRPr="00126D71" w:rsidRDefault="00126D71" w:rsidP="00126D71">
            <w:pPr>
              <w:pStyle w:val="Prrafodelista"/>
              <w:numPr>
                <w:ilvl w:val="1"/>
                <w:numId w:val="4"/>
              </w:numPr>
              <w:pBdr>
                <w:top w:val="nil"/>
                <w:left w:val="nil"/>
                <w:bottom w:val="nil"/>
                <w:right w:val="nil"/>
                <w:between w:val="nil"/>
              </w:pBdr>
              <w:jc w:val="both"/>
              <w:rPr>
                <w:rFonts w:ascii="Aptos Display" w:eastAsia="Arial" w:hAnsi="Aptos Display" w:cs="Arial"/>
                <w:b/>
                <w:bCs/>
                <w:color w:val="000000"/>
                <w:sz w:val="24"/>
                <w:szCs w:val="24"/>
              </w:rPr>
            </w:pPr>
            <w:r w:rsidRPr="00126D71">
              <w:rPr>
                <w:rFonts w:ascii="Aptos Display" w:eastAsia="Arial" w:hAnsi="Aptos Display" w:cs="Arial"/>
                <w:b/>
                <w:bCs/>
                <w:color w:val="000000"/>
                <w:sz w:val="24"/>
                <w:szCs w:val="24"/>
              </w:rPr>
              <w:t xml:space="preserve">TÉRMINOS DE CONDICIONES: </w:t>
            </w:r>
            <w:r w:rsidRPr="00126D71">
              <w:rPr>
                <w:rFonts w:ascii="Aptos Display" w:eastAsia="Arial" w:hAnsi="Aptos Display" w:cs="Arial"/>
                <w:color w:val="000000"/>
                <w:sz w:val="24"/>
                <w:szCs w:val="24"/>
              </w:rPr>
              <w:t xml:space="preserve">De conformidad con el Estatuto Interno de Contratación de la Empresa Social del Estado NORTE 3 – E.S.E., adoptado mediante Acuerdo No. 07 de 2024, y el Manual Interno de Contratación adoptado </w:t>
            </w:r>
            <w:r w:rsidRPr="00126D71">
              <w:rPr>
                <w:rFonts w:ascii="Aptos Display" w:eastAsia="Arial" w:hAnsi="Aptos Display" w:cs="Arial"/>
                <w:color w:val="000000"/>
                <w:sz w:val="24"/>
                <w:szCs w:val="24"/>
              </w:rPr>
              <w:lastRenderedPageBreak/>
              <w:t>mediante Resolución No. 115 de 2024, en los procesos que se adelanten bajo la modalidad de contratación directa no es obligatoria la elaboración de términos de condiciones, razón por la cual para el presente proceso contractual no se requiere su expedición.</w:t>
            </w:r>
            <w:r w:rsidR="00A050AB" w:rsidRPr="00126D71">
              <w:rPr>
                <w:rFonts w:ascii="Aptos Display" w:eastAsia="Arial" w:hAnsi="Aptos Display" w:cs="Arial"/>
                <w:color w:val="000000"/>
              </w:rPr>
              <w:t xml:space="preserve"> </w:t>
            </w:r>
          </w:p>
        </w:tc>
      </w:tr>
      <w:tr w:rsidR="00F37D8F" w:rsidRPr="00EE7564" w14:paraId="6ED0EA00" w14:textId="77777777">
        <w:trPr>
          <w:trHeight w:val="397"/>
        </w:trPr>
        <w:tc>
          <w:tcPr>
            <w:tcW w:w="8828" w:type="dxa"/>
            <w:gridSpan w:val="4"/>
            <w:shd w:val="clear" w:color="auto" w:fill="F2F2F2"/>
            <w:vAlign w:val="center"/>
          </w:tcPr>
          <w:p w14:paraId="375FBC8B"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lastRenderedPageBreak/>
              <w:t>OBLIGACIONES DE LA EMPRESA –ESE NORTE 3</w:t>
            </w:r>
          </w:p>
        </w:tc>
      </w:tr>
      <w:tr w:rsidR="00F37D8F" w:rsidRPr="00EE7564" w14:paraId="10A3B8FA" w14:textId="77777777">
        <w:tc>
          <w:tcPr>
            <w:tcW w:w="8828" w:type="dxa"/>
            <w:gridSpan w:val="4"/>
          </w:tcPr>
          <w:p w14:paraId="02682F24"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Cumplir las condiciones establecidas en la ley, el estudio previo, el contrato y demás documentos que hagan parte integral del proceso contractual. </w:t>
            </w:r>
          </w:p>
          <w:p w14:paraId="1F07383C"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Pagar al contratista el valor del contrato en la forma y oportunidad pactadas, previa verificación del cumplimiento de las obligaciones contractuales, presentación de los soportes exigidos y certificación del supervisor. </w:t>
            </w:r>
          </w:p>
          <w:p w14:paraId="1C26D5F0"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Designar el supervisor del contrato y ejercer, a través de este, el seguimiento técnico, administrativo, financiero, contable y jurídico de la ejecución contractual, conforme al artículo 83 de la Ley 1474 de 2011. </w:t>
            </w:r>
          </w:p>
          <w:p w14:paraId="7110A2D6"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Facilitar al contratista, cuando haya lugar, la información, lineamientos, formatos, instrumentos, acceso a plataformas, insumos o elementos necesarios para la adecuada ejecución del objeto contractual. </w:t>
            </w:r>
          </w:p>
          <w:p w14:paraId="0FF6408B"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Recibir las actividades, productos, informes o servicios ejecutados por el contratista, siempre que cumplan las condiciones técnicas, obligaciones pactadas, lineamientos institucionales y requisitos establecidos para su recibo a satisfacción. </w:t>
            </w:r>
          </w:p>
          <w:p w14:paraId="4209E505" w14:textId="3F57376E" w:rsidR="00F37D8F" w:rsidRP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Realizar los trámites administrativos, presupuestales y financieros necesarios para la ejecución y pago del contrato, conforme a la disponibilidad presupuestal, el registro presupuestal y las normas aplicables.</w:t>
            </w:r>
          </w:p>
        </w:tc>
      </w:tr>
      <w:tr w:rsidR="00F37D8F" w:rsidRPr="00EE7564" w14:paraId="257B1496" w14:textId="77777777">
        <w:trPr>
          <w:trHeight w:val="397"/>
        </w:trPr>
        <w:tc>
          <w:tcPr>
            <w:tcW w:w="8828" w:type="dxa"/>
            <w:gridSpan w:val="4"/>
            <w:shd w:val="clear" w:color="auto" w:fill="F2F2F2"/>
            <w:vAlign w:val="center"/>
          </w:tcPr>
          <w:p w14:paraId="73FBFF39" w14:textId="639C7A5B" w:rsidR="00F37D8F" w:rsidRPr="0013260C" w:rsidRDefault="00A050AB" w:rsidP="0013260C">
            <w:pPr>
              <w:pStyle w:val="Prrafodelista"/>
              <w:widowControl w:val="0"/>
              <w:numPr>
                <w:ilvl w:val="0"/>
                <w:numId w:val="2"/>
              </w:numPr>
              <w:pBdr>
                <w:top w:val="nil"/>
                <w:left w:val="nil"/>
                <w:bottom w:val="nil"/>
                <w:right w:val="nil"/>
                <w:between w:val="nil"/>
              </w:pBdr>
              <w:tabs>
                <w:tab w:val="left" w:pos="851"/>
                <w:tab w:val="left" w:pos="8789"/>
              </w:tabs>
              <w:spacing w:line="235" w:lineRule="auto"/>
              <w:ind w:right="283"/>
              <w:jc w:val="center"/>
              <w:rPr>
                <w:rFonts w:ascii="Aptos Display" w:eastAsia="Arial" w:hAnsi="Aptos Display" w:cs="Arial"/>
                <w:b/>
                <w:bCs/>
                <w:color w:val="000000"/>
              </w:rPr>
            </w:pPr>
            <w:r w:rsidRPr="0013260C">
              <w:rPr>
                <w:rFonts w:ascii="Aptos Display" w:eastAsia="Arial" w:hAnsi="Aptos Display" w:cs="Arial"/>
                <w:b/>
                <w:bCs/>
                <w:color w:val="000000"/>
              </w:rPr>
              <w:t>OBLIGACIONES DEL CONTRATISTA.</w:t>
            </w:r>
          </w:p>
        </w:tc>
      </w:tr>
      <w:tr w:rsidR="00F37D8F" w:rsidRPr="00EE7564" w14:paraId="3A6FDC9B" w14:textId="77777777">
        <w:tc>
          <w:tcPr>
            <w:tcW w:w="8828" w:type="dxa"/>
            <w:gridSpan w:val="4"/>
          </w:tcPr>
          <w:p w14:paraId="2FA9849B" w14:textId="12CEB2FC" w:rsidR="00326B06" w:rsidRPr="000038D0" w:rsidRDefault="000038D0" w:rsidP="000038D0">
            <w:pPr>
              <w:jc w:val="both"/>
              <w:rPr>
                <w:rFonts w:ascii="Aptos Display" w:eastAsia="Arial" w:hAnsi="Aptos Display" w:cs="Arial"/>
                <w:color w:val="000000"/>
              </w:rPr>
            </w:pPr>
            <w:r w:rsidRPr="000038D0">
              <w:rPr>
                <w:rFonts w:ascii="Aptos Display" w:eastAsia="Arial" w:hAnsi="Aptos Display" w:cs="Arial"/>
                <w:color w:val="000000"/>
              </w:rPr>
              <w:t>&lt;&lt;OBLIGACIONES&gt;&gt;</w:t>
            </w:r>
          </w:p>
          <w:p w14:paraId="5EB2C27F" w14:textId="77777777" w:rsidR="00326B06" w:rsidRPr="00326B06" w:rsidRDefault="00326B06" w:rsidP="00326B06">
            <w:pPr>
              <w:pStyle w:val="Prrafodelista"/>
              <w:spacing w:after="0"/>
              <w:jc w:val="both"/>
              <w:rPr>
                <w:rFonts w:ascii="Aptos Display" w:eastAsia="Arial" w:hAnsi="Aptos Display" w:cs="Arial"/>
                <w:color w:val="000000"/>
                <w:sz w:val="24"/>
                <w:szCs w:val="24"/>
              </w:rPr>
            </w:pPr>
          </w:p>
          <w:p w14:paraId="663786BA" w14:textId="121B89FE" w:rsidR="0013260C" w:rsidRPr="0013260C" w:rsidRDefault="00A050AB" w:rsidP="0013260C">
            <w:pPr>
              <w:pStyle w:val="Prrafodelista"/>
              <w:numPr>
                <w:ilvl w:val="1"/>
                <w:numId w:val="2"/>
              </w:numPr>
              <w:jc w:val="both"/>
              <w:rPr>
                <w:rFonts w:ascii="Aptos Display" w:eastAsia="Arial" w:hAnsi="Aptos Display" w:cs="Arial"/>
                <w:color w:val="000000"/>
              </w:rPr>
            </w:pPr>
            <w:r w:rsidRPr="000038D0">
              <w:rPr>
                <w:rFonts w:ascii="Aptos Display" w:eastAsia="Arial" w:hAnsi="Aptos Display" w:cs="Arial"/>
                <w:b/>
                <w:bCs/>
                <w:color w:val="000000"/>
              </w:rPr>
              <w:t xml:space="preserve">RESULTADOS ESPERADOS. </w:t>
            </w:r>
            <w:r w:rsidR="0013260C" w:rsidRPr="0013260C">
              <w:rPr>
                <w:rFonts w:ascii="Aptos Display" w:eastAsia="Arial" w:hAnsi="Aptos Display" w:cs="Arial"/>
                <w:color w:val="000000"/>
              </w:rPr>
              <w:t>Con la ejecución del presente contrato se espera obtener los siguientes resultados:</w:t>
            </w:r>
          </w:p>
          <w:p w14:paraId="7B387FFC" w14:textId="77777777" w:rsidR="0013260C" w:rsidRP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Garantizar la adecuada conformación y operación de los Equipos Básicos de Salud (EBS), mediante la vinculación del talento humano requerido, contribuyendo al fortalecimiento del nivel primario de atención y al cumplimiento de los fines misionales de la Empresa Social del Estado NORTE 3 – E.S.E.</w:t>
            </w:r>
          </w:p>
          <w:p w14:paraId="4192CE66" w14:textId="77777777" w:rsidR="0013260C" w:rsidRP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Asegurar la ejecución oportuna, continua y con calidad de las actividades asignadas al perfil contratado, conforme a los lineamientos técnicos expedidos por el Ministerio de Salud y Protección Social para la implementación de los Equipos Básicos de Salud, las necesidades institucionales y las directrices impartidas por la supervisión del contrato.</w:t>
            </w:r>
          </w:p>
          <w:p w14:paraId="2EB832FA" w14:textId="77777777" w:rsid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Contribuir al cumplimiento de las metas, indicadores, productos y resultados establecidos en la Resolución 0436 de 2026 y en los instrumentos técnicos que regulan la estrategia de Atención Primaria en Salud, garantizando la correcta ejecución de los recursos públicos asignados para tal fin.</w:t>
            </w:r>
          </w:p>
          <w:p w14:paraId="14DE52B0" w14:textId="77777777" w:rsid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lastRenderedPageBreak/>
              <w:t>Fortalecer las acciones de promoción de la salud, prevención de la enfermedad, gestión integral del riesgo, cuidado integral, territorialización, caracterización de la población, seguimiento y articulación con las Redes Integrales e Integradas Territoriales de Salud, de acuerdo con las competencias del perfil contratado y las necesidades de la población objeto de intervención.</w:t>
            </w:r>
          </w:p>
          <w:p w14:paraId="161848AB" w14:textId="03A966ED" w:rsidR="00F37D8F" w:rsidRP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Generar información confiable, oportuna y verificable sobre las actividades desarrolladas, que permita el seguimiento, monitoreo, evaluación y reporte de resultados a la Empresa Social del Estado NORTE 3 – E.S.E. y al Ministerio de Salud y Protección Social, en cumplimiento de las obligaciones derivadas de la estrategia de Equipos Básicos de Salud.</w:t>
            </w:r>
          </w:p>
          <w:p w14:paraId="30514628" w14:textId="77777777" w:rsidR="0013260C" w:rsidRDefault="0013260C" w:rsidP="0013260C">
            <w:pPr>
              <w:pBdr>
                <w:top w:val="nil"/>
                <w:left w:val="nil"/>
                <w:bottom w:val="nil"/>
                <w:right w:val="nil"/>
                <w:between w:val="nil"/>
              </w:pBdr>
              <w:jc w:val="both"/>
              <w:rPr>
                <w:rFonts w:ascii="Aptos Display" w:eastAsia="Arial" w:hAnsi="Aptos Display" w:cs="Arial"/>
                <w:color w:val="000000"/>
              </w:rPr>
            </w:pPr>
          </w:p>
          <w:p w14:paraId="6E2AAFA2" w14:textId="77777777" w:rsidR="002A08A0" w:rsidRDefault="00A050AB" w:rsidP="002A08A0">
            <w:pPr>
              <w:pStyle w:val="Prrafodelista"/>
              <w:numPr>
                <w:ilvl w:val="1"/>
                <w:numId w:val="19"/>
              </w:numPr>
              <w:pBdr>
                <w:top w:val="nil"/>
                <w:left w:val="nil"/>
                <w:bottom w:val="nil"/>
                <w:right w:val="nil"/>
                <w:between w:val="nil"/>
              </w:pBdr>
              <w:jc w:val="both"/>
              <w:rPr>
                <w:rFonts w:ascii="Aptos Display" w:eastAsia="Arial" w:hAnsi="Aptos Display" w:cs="Arial"/>
                <w:color w:val="000000"/>
                <w:sz w:val="24"/>
                <w:szCs w:val="24"/>
              </w:rPr>
            </w:pPr>
            <w:r w:rsidRPr="0013260C">
              <w:rPr>
                <w:rFonts w:ascii="Aptos Display" w:eastAsia="Arial" w:hAnsi="Aptos Display" w:cs="Arial"/>
                <w:b/>
                <w:bCs/>
                <w:color w:val="000000"/>
              </w:rPr>
              <w:t xml:space="preserve">ASPECTOS ECONÓMICOS. </w:t>
            </w:r>
            <w:r w:rsidR="00216B8B" w:rsidRPr="00CC3DA9">
              <w:rPr>
                <w:rFonts w:ascii="Aptos Display" w:eastAsia="Arial" w:hAnsi="Aptos Display" w:cs="Arial"/>
                <w:color w:val="000000"/>
                <w:sz w:val="24"/>
                <w:szCs w:val="24"/>
              </w:rPr>
              <w:t>De conformidad con los principios de planeación, economía y responsabilidad que rigen la actividad contractual de la Empresa Social del Estado N</w:t>
            </w:r>
            <w:r w:rsidR="00216B8B" w:rsidRPr="00CC3DA9">
              <w:rPr>
                <w:rFonts w:ascii="Aptos Display" w:eastAsia="Arial" w:hAnsi="Aptos Display" w:cs="Arial"/>
                <w:color w:val="000000"/>
                <w:sz w:val="24"/>
                <w:szCs w:val="24"/>
              </w:rPr>
              <w:t xml:space="preserve">orte </w:t>
            </w:r>
            <w:r w:rsidR="00216B8B" w:rsidRPr="00CC3DA9">
              <w:rPr>
                <w:rFonts w:ascii="Aptos Display" w:eastAsia="Arial" w:hAnsi="Aptos Display" w:cs="Arial"/>
                <w:color w:val="000000"/>
                <w:sz w:val="24"/>
                <w:szCs w:val="24"/>
              </w:rPr>
              <w:t>3 – E.S.E., el valor estimado del presente contrato fue determinado teniendo en cuenta la naturaleza del objeto contractual, el perfil requerido, el grado de responsabilidad, la complejidad de las actividades a desarrollar, el tiempo de ejecución, la dedicación exigida, los recursos asignados mediante la Resolución 0436 de 2026 para la operación de los Equipos Básicos de Salud, así como los valores reconocidos por la Entidad en contratos de similar objeto, alcance y condiciones de ejecución.</w:t>
            </w:r>
            <w:r w:rsidR="00CC3DA9">
              <w:rPr>
                <w:rFonts w:ascii="Aptos Display" w:eastAsia="Arial" w:hAnsi="Aptos Display" w:cs="Arial"/>
                <w:color w:val="000000"/>
                <w:sz w:val="24"/>
                <w:szCs w:val="24"/>
              </w:rPr>
              <w:t xml:space="preserve"> </w:t>
            </w:r>
            <w:r w:rsidR="00216B8B" w:rsidRPr="00CC3DA9">
              <w:rPr>
                <w:rFonts w:ascii="Aptos Display" w:eastAsia="Arial" w:hAnsi="Aptos Display" w:cs="Arial"/>
                <w:color w:val="000000"/>
                <w:sz w:val="24"/>
                <w:szCs w:val="24"/>
              </w:rPr>
              <w:t>En atención a que el presente proceso corresponde a una contratación directa para la prestación de servicios profesionales o de apoyo asistencial, la determinación del presupuesto oficial no requiere un estudio comparativo de múltiples ofertas; sin embargo, la Entidad realizó la estimación del valor del contrato con fundamento en criterios objetivos, verificables y acordes con las condiciones del mercado, garantizando la adecuada utilización de los recursos públicos y el cumplimiento de los principios de economía, eficiencia, responsabilidad y selección objetiva.</w:t>
            </w:r>
          </w:p>
          <w:p w14:paraId="5004F163" w14:textId="77777777" w:rsidR="002A08A0" w:rsidRDefault="002A08A0" w:rsidP="002A08A0">
            <w:pPr>
              <w:pStyle w:val="Prrafodelista"/>
              <w:pBdr>
                <w:top w:val="nil"/>
                <w:left w:val="nil"/>
                <w:bottom w:val="nil"/>
                <w:right w:val="nil"/>
                <w:between w:val="nil"/>
              </w:pBdr>
              <w:jc w:val="both"/>
              <w:rPr>
                <w:rFonts w:ascii="Aptos Display" w:eastAsia="Arial" w:hAnsi="Aptos Display" w:cs="Arial"/>
                <w:color w:val="000000"/>
                <w:sz w:val="24"/>
                <w:szCs w:val="24"/>
              </w:rPr>
            </w:pPr>
          </w:p>
          <w:p w14:paraId="6D061596" w14:textId="77777777" w:rsidR="00494734" w:rsidRPr="00494734" w:rsidRDefault="00A050AB" w:rsidP="00494734">
            <w:pPr>
              <w:pStyle w:val="Prrafodelista"/>
              <w:numPr>
                <w:ilvl w:val="2"/>
                <w:numId w:val="19"/>
              </w:numPr>
              <w:pBdr>
                <w:top w:val="nil"/>
                <w:left w:val="nil"/>
                <w:bottom w:val="nil"/>
                <w:right w:val="nil"/>
                <w:between w:val="nil"/>
              </w:pBdr>
              <w:jc w:val="both"/>
              <w:rPr>
                <w:rFonts w:ascii="Aptos Display" w:eastAsia="Arial" w:hAnsi="Aptos Display" w:cs="Arial"/>
                <w:color w:val="000000"/>
                <w:sz w:val="24"/>
                <w:szCs w:val="24"/>
              </w:rPr>
            </w:pPr>
            <w:r w:rsidRPr="002A08A0">
              <w:rPr>
                <w:rFonts w:ascii="Aptos Display" w:eastAsia="Arial" w:hAnsi="Aptos Display" w:cs="Arial"/>
                <w:b/>
                <w:bCs/>
                <w:color w:val="000000"/>
              </w:rPr>
              <w:t xml:space="preserve">PRESUPUESTO OFICIAL ESTIMADO: </w:t>
            </w:r>
            <w:r w:rsidRPr="002A08A0">
              <w:rPr>
                <w:rFonts w:ascii="Aptos Display" w:eastAsia="Arial" w:hAnsi="Aptos Display" w:cs="Arial"/>
                <w:color w:val="000000"/>
              </w:rPr>
              <w:t xml:space="preserve">La Empresa, cuenta con una disponibilidad de </w:t>
            </w:r>
            <w:r w:rsidR="00494734">
              <w:rPr>
                <w:rFonts w:ascii="Aptos Display" w:eastAsia="Arial" w:hAnsi="Aptos Display" w:cs="Arial"/>
                <w:b/>
                <w:bCs/>
                <w:color w:val="000000"/>
              </w:rPr>
              <w:t xml:space="preserve">&lt;&lt;VALOR DEL CONTRATO&gt;&gt; </w:t>
            </w:r>
            <w:r w:rsidRPr="002A08A0">
              <w:rPr>
                <w:rFonts w:ascii="Aptos Display" w:eastAsia="Arial" w:hAnsi="Aptos Display" w:cs="Arial"/>
                <w:color w:val="000000"/>
              </w:rPr>
              <w:t>subordinados a las respectivas apropiaciones presupuestales a cargo del presupuesto de la vigencia fiscal del año 2.026.</w:t>
            </w:r>
          </w:p>
          <w:p w14:paraId="7940FD84" w14:textId="77777777" w:rsidR="00494734" w:rsidRPr="00494734" w:rsidRDefault="00494734" w:rsidP="00494734">
            <w:pPr>
              <w:pStyle w:val="Prrafodelista"/>
              <w:pBdr>
                <w:top w:val="nil"/>
                <w:left w:val="nil"/>
                <w:bottom w:val="nil"/>
                <w:right w:val="nil"/>
                <w:between w:val="nil"/>
              </w:pBdr>
              <w:jc w:val="both"/>
              <w:rPr>
                <w:rFonts w:ascii="Aptos Display" w:eastAsia="Arial" w:hAnsi="Aptos Display" w:cs="Arial"/>
                <w:color w:val="000000"/>
                <w:sz w:val="24"/>
                <w:szCs w:val="24"/>
              </w:rPr>
            </w:pPr>
          </w:p>
          <w:p w14:paraId="510E57A2" w14:textId="4449FE1D" w:rsidR="00F37D8F" w:rsidRPr="00CA3CA7" w:rsidRDefault="00A050AB" w:rsidP="00CA3CA7">
            <w:pPr>
              <w:pStyle w:val="Prrafodelista"/>
              <w:numPr>
                <w:ilvl w:val="2"/>
                <w:numId w:val="19"/>
              </w:numPr>
              <w:pBdr>
                <w:top w:val="nil"/>
                <w:left w:val="nil"/>
                <w:bottom w:val="nil"/>
                <w:right w:val="nil"/>
                <w:between w:val="nil"/>
              </w:pBdr>
              <w:jc w:val="both"/>
              <w:rPr>
                <w:rFonts w:ascii="Aptos Display" w:eastAsia="Arial" w:hAnsi="Aptos Display" w:cs="Arial"/>
                <w:color w:val="000000"/>
                <w:sz w:val="24"/>
                <w:szCs w:val="24"/>
              </w:rPr>
            </w:pPr>
            <w:r w:rsidRPr="00494734">
              <w:rPr>
                <w:rFonts w:ascii="Aptos Display" w:eastAsia="Arial" w:hAnsi="Aptos Display" w:cs="Arial"/>
                <w:b/>
                <w:bCs/>
                <w:color w:val="000000"/>
              </w:rPr>
              <w:t>AFECTACION PRESUPUESTAL:</w:t>
            </w:r>
            <w:r w:rsidRPr="00494734">
              <w:rPr>
                <w:rFonts w:ascii="Aptos Display" w:eastAsia="Arial" w:hAnsi="Aptos Display" w:cs="Arial"/>
                <w:color w:val="000000"/>
              </w:rPr>
              <w:t xml:space="preserve"> </w:t>
            </w:r>
            <w:r w:rsidR="00CA3CA7" w:rsidRPr="00CA3CA7">
              <w:rPr>
                <w:rFonts w:ascii="Aptos Display" w:eastAsia="Arial" w:hAnsi="Aptos Display" w:cs="Arial"/>
                <w:color w:val="000000"/>
              </w:rPr>
              <w:t>El gasto que se derive de la ejecución del presente contrato se atenderá con cargo al presupuesto de la vigencia fiscal 2026, respaldado por el respectivo Certificado de Disponibilidad Presupuestal expedido por la Empresa Social del Estado N</w:t>
            </w:r>
            <w:r w:rsidR="00CA3CA7" w:rsidRPr="00CA3CA7">
              <w:rPr>
                <w:rFonts w:ascii="Aptos Display" w:eastAsia="Arial" w:hAnsi="Aptos Display" w:cs="Arial"/>
                <w:color w:val="000000"/>
              </w:rPr>
              <w:t>orte</w:t>
            </w:r>
            <w:r w:rsidR="00CA3CA7" w:rsidRPr="00CA3CA7">
              <w:rPr>
                <w:rFonts w:ascii="Aptos Display" w:eastAsia="Arial" w:hAnsi="Aptos Display" w:cs="Arial"/>
                <w:color w:val="000000"/>
              </w:rPr>
              <w:t xml:space="preserve"> 3 – E.S.E., de conformidad con las apropiaciones presupuestales vigentes.</w:t>
            </w:r>
          </w:p>
          <w:p w14:paraId="7502963B" w14:textId="77777777" w:rsidR="00C13BB5" w:rsidRPr="00C13BB5" w:rsidRDefault="00A050AB" w:rsidP="00C13BB5">
            <w:pPr>
              <w:pStyle w:val="Prrafodelista"/>
              <w:numPr>
                <w:ilvl w:val="1"/>
                <w:numId w:val="19"/>
              </w:numPr>
              <w:pBdr>
                <w:top w:val="nil"/>
                <w:left w:val="nil"/>
                <w:bottom w:val="nil"/>
                <w:right w:val="nil"/>
                <w:between w:val="nil"/>
              </w:pBdr>
              <w:jc w:val="both"/>
              <w:rPr>
                <w:rFonts w:ascii="Aptos Display" w:eastAsia="Arial" w:hAnsi="Aptos Display" w:cs="Arial"/>
                <w:color w:val="000000"/>
              </w:rPr>
            </w:pPr>
            <w:r w:rsidRPr="00506D08">
              <w:rPr>
                <w:rFonts w:ascii="Aptos Display" w:eastAsia="Arial" w:hAnsi="Aptos Display" w:cs="Arial"/>
                <w:b/>
                <w:bCs/>
                <w:color w:val="000000"/>
              </w:rPr>
              <w:lastRenderedPageBreak/>
              <w:t xml:space="preserve">GASTOS A CARGO DEL CONTRATISTA: </w:t>
            </w:r>
            <w:r w:rsidR="00C13BB5" w:rsidRPr="00C13BB5">
              <w:rPr>
                <w:rFonts w:ascii="Aptos Display" w:eastAsia="Arial" w:hAnsi="Aptos Display" w:cs="Arial"/>
                <w:color w:val="000000"/>
              </w:rPr>
              <w:t>Serán por cuenta exclusiva del CONTRATISTA todos los costos, gastos, impuestos, contribuciones, tasas, derechos, gravámenes y demás erogaciones que se generen con ocasión del perfeccionamiento, legalización, ejecución, modificación, prórroga, adición, suspensión, reinicio, terminación y liquidación del contrato, cuando haya lugar, incluyendo, entre otros:</w:t>
            </w:r>
          </w:p>
          <w:p w14:paraId="7F4A478C" w14:textId="77777777" w:rsidR="00C13BB5" w:rsidRPr="00C13BB5" w:rsidRDefault="00C13BB5" w:rsidP="00C13BB5">
            <w:pPr>
              <w:pStyle w:val="Prrafodelista"/>
              <w:pBdr>
                <w:top w:val="nil"/>
                <w:left w:val="nil"/>
                <w:bottom w:val="nil"/>
                <w:right w:val="nil"/>
                <w:between w:val="nil"/>
              </w:pBdr>
              <w:jc w:val="both"/>
              <w:rPr>
                <w:rFonts w:ascii="Aptos Display" w:eastAsia="Arial" w:hAnsi="Aptos Display" w:cs="Arial"/>
                <w:color w:val="000000"/>
              </w:rPr>
            </w:pPr>
          </w:p>
          <w:p w14:paraId="5FA7B846"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impuestos, tasas, contribuciones, estampillas, retenciones y demás descuentos de ley que resulten aplicables.</w:t>
            </w:r>
          </w:p>
          <w:p w14:paraId="40553D5B"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costos derivados de la expedición, modificación, ampliación, renovación o prórroga de las garantías contractuales, cuando estas sean exigidas por la Empresa Social del Estado NORTE 3 – E.S.E.</w:t>
            </w:r>
          </w:p>
          <w:p w14:paraId="211FA36D"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costos de publicación del contrato, cuando esta sea exigida por disposición legal o reglamentaria.</w:t>
            </w:r>
          </w:p>
          <w:p w14:paraId="55CD5E7E"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El pago de los aportes al Sistema de Seguridad Social Integral y demás obligaciones derivadas de su condición de contratista independiente, de conformidad con la normatividad vigente.</w:t>
            </w:r>
          </w:p>
          <w:p w14:paraId="0412618B" w14:textId="77777777" w:rsid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gastos necesarios para la adecuada ejecución del objeto contractual, incluidos los relacionados con desplazamientos, transporte, alimentación, alojamiento, comunicaciones, papelería, elementos de trabajo, equipos, herramientas, conectividad y cualquier otro recurso requerido para el cumplimiento de las obligaciones contractuales, salvo aquellos que expresamente asuma la Empresa Social del Estado NORTE 3 – E.S.E.</w:t>
            </w:r>
          </w:p>
          <w:p w14:paraId="1C81CBB0" w14:textId="57C03732" w:rsidR="00F37D8F"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demás costos y erogaciones que se causen con ocasión de la ejecución del contrato y que, por su naturaleza, correspondan al CONTRATISTA.</w:t>
            </w:r>
          </w:p>
        </w:tc>
      </w:tr>
      <w:tr w:rsidR="00F37D8F" w:rsidRPr="00EE7564" w14:paraId="6A77453A" w14:textId="77777777">
        <w:trPr>
          <w:trHeight w:val="397"/>
        </w:trPr>
        <w:tc>
          <w:tcPr>
            <w:tcW w:w="8828" w:type="dxa"/>
            <w:gridSpan w:val="4"/>
            <w:shd w:val="clear" w:color="auto" w:fill="F2F2F2"/>
            <w:vAlign w:val="center"/>
          </w:tcPr>
          <w:p w14:paraId="706EEC97"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lastRenderedPageBreak/>
              <w:t>CAPACIDAD, IDONEIDAD Y/O EXPERIENCIA DEL CONTRATISTA</w:t>
            </w:r>
          </w:p>
        </w:tc>
      </w:tr>
      <w:tr w:rsidR="00F37D8F" w:rsidRPr="00EE7564" w14:paraId="6111A45D" w14:textId="77777777">
        <w:tc>
          <w:tcPr>
            <w:tcW w:w="8828" w:type="dxa"/>
            <w:gridSpan w:val="4"/>
          </w:tcPr>
          <w:p w14:paraId="7CA7C351" w14:textId="77777777" w:rsidR="00F37D8F" w:rsidRPr="00EE7564" w:rsidRDefault="00A050AB">
            <w:pPr>
              <w:jc w:val="both"/>
              <w:rPr>
                <w:rFonts w:ascii="Aptos Display" w:eastAsia="Arial" w:hAnsi="Aptos Display" w:cs="Arial"/>
              </w:rPr>
            </w:pPr>
            <w:r w:rsidRPr="00EE7564">
              <w:rPr>
                <w:rFonts w:ascii="Aptos Display" w:eastAsia="Arial" w:hAnsi="Aptos Display" w:cs="Arial"/>
                <w:b/>
                <w:bCs/>
              </w:rPr>
              <w:t>Capacidad:</w:t>
            </w:r>
            <w:r w:rsidRPr="00EE7564">
              <w:rPr>
                <w:rFonts w:ascii="Aptos Display" w:eastAsia="Arial" w:hAnsi="Aptos Display" w:cs="Arial"/>
              </w:rPr>
              <w:t xml:space="preserve"> Mayor de edad, ciudadano(a) en ejerció, que acredite no estar incurso en ninguna inhabilidad o incompatibilidad para ser contratado por la ESE NORTE 3.</w:t>
            </w:r>
          </w:p>
          <w:p w14:paraId="4AFD074A" w14:textId="77777777" w:rsidR="00F37D8F" w:rsidRPr="00EE7564" w:rsidRDefault="00F37D8F">
            <w:pPr>
              <w:jc w:val="both"/>
              <w:rPr>
                <w:rFonts w:ascii="Aptos Display" w:eastAsia="Arial" w:hAnsi="Aptos Display" w:cs="Arial"/>
              </w:rPr>
            </w:pPr>
          </w:p>
          <w:p w14:paraId="680D8E4D"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Teniendo en cuenta el objeto a contratar y las obligaciones a desarrollar en ejecución del contrato, se requiere entonces que la persona a contratar cumpla con el siguiente perfil:</w:t>
            </w:r>
          </w:p>
          <w:p w14:paraId="6B1919CE" w14:textId="77777777" w:rsidR="00F37D8F" w:rsidRPr="00EE7564" w:rsidRDefault="00F37D8F">
            <w:pPr>
              <w:pBdr>
                <w:top w:val="nil"/>
                <w:left w:val="nil"/>
                <w:bottom w:val="nil"/>
                <w:right w:val="nil"/>
                <w:between w:val="nil"/>
              </w:pBdr>
              <w:ind w:left="720"/>
              <w:rPr>
                <w:rFonts w:ascii="Aptos Display" w:eastAsia="Arial" w:hAnsi="Aptos Display" w:cs="Arial"/>
                <w:color w:val="000000"/>
              </w:rPr>
            </w:pPr>
          </w:p>
          <w:tbl>
            <w:tblPr>
              <w:tblStyle w:val="a0"/>
              <w:tblW w:w="860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2"/>
              <w:gridCol w:w="6730"/>
            </w:tblGrid>
            <w:tr w:rsidR="00F37D8F" w:rsidRPr="00EE7564" w14:paraId="1791431E" w14:textId="77777777">
              <w:trPr>
                <w:trHeight w:val="20"/>
              </w:trPr>
              <w:tc>
                <w:tcPr>
                  <w:tcW w:w="1872" w:type="dxa"/>
                </w:tcPr>
                <w:p w14:paraId="3CFFDB03" w14:textId="77777777" w:rsidR="00F37D8F" w:rsidRPr="00EE7564" w:rsidRDefault="00A050AB">
                  <w:pPr>
                    <w:jc w:val="center"/>
                    <w:rPr>
                      <w:rFonts w:ascii="Aptos Display" w:eastAsia="Arial" w:hAnsi="Aptos Display" w:cs="Arial"/>
                      <w:b/>
                      <w:bCs/>
                      <w:color w:val="000000"/>
                    </w:rPr>
                  </w:pPr>
                  <w:r w:rsidRPr="00EE7564">
                    <w:rPr>
                      <w:rFonts w:ascii="Aptos Display" w:eastAsia="Arial" w:hAnsi="Aptos Display" w:cs="Arial"/>
                      <w:b/>
                      <w:bCs/>
                      <w:color w:val="000000"/>
                    </w:rPr>
                    <w:t>REQUISITO</w:t>
                  </w:r>
                </w:p>
              </w:tc>
              <w:tc>
                <w:tcPr>
                  <w:tcW w:w="6730" w:type="dxa"/>
                </w:tcPr>
                <w:p w14:paraId="3E81E093" w14:textId="77777777" w:rsidR="00F37D8F" w:rsidRPr="00EE7564" w:rsidRDefault="00A050AB">
                  <w:pPr>
                    <w:jc w:val="center"/>
                    <w:rPr>
                      <w:rFonts w:ascii="Aptos Display" w:eastAsia="Arial" w:hAnsi="Aptos Display" w:cs="Arial"/>
                      <w:b/>
                      <w:bCs/>
                    </w:rPr>
                  </w:pPr>
                  <w:r w:rsidRPr="00EE7564">
                    <w:rPr>
                      <w:rFonts w:ascii="Aptos Display" w:eastAsia="Arial" w:hAnsi="Aptos Display" w:cs="Arial"/>
                      <w:b/>
                      <w:bCs/>
                      <w:color w:val="000000"/>
                    </w:rPr>
                    <w:t>CONTENIDO DEL REQUISITO</w:t>
                  </w:r>
                </w:p>
              </w:tc>
            </w:tr>
            <w:tr w:rsidR="00F37D8F" w:rsidRPr="00EE7564" w14:paraId="4789C6E1" w14:textId="77777777">
              <w:trPr>
                <w:trHeight w:val="20"/>
              </w:trPr>
              <w:tc>
                <w:tcPr>
                  <w:tcW w:w="1872" w:type="dxa"/>
                  <w:vAlign w:val="center"/>
                </w:tcPr>
                <w:p w14:paraId="3AC895F6"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PERFIL</w:t>
                  </w:r>
                </w:p>
              </w:tc>
              <w:tc>
                <w:tcPr>
                  <w:tcW w:w="6730" w:type="dxa"/>
                </w:tcPr>
                <w:p w14:paraId="3C2DE3D2"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PERSONA NATURAL</w:t>
                  </w:r>
                </w:p>
              </w:tc>
            </w:tr>
            <w:tr w:rsidR="00F37D8F" w:rsidRPr="00EE7564" w14:paraId="50418B29" w14:textId="77777777">
              <w:trPr>
                <w:trHeight w:val="20"/>
              </w:trPr>
              <w:tc>
                <w:tcPr>
                  <w:tcW w:w="1872" w:type="dxa"/>
                  <w:vAlign w:val="center"/>
                </w:tcPr>
                <w:p w14:paraId="0B9F8C8B"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EXPERIENCIA</w:t>
                  </w:r>
                </w:p>
              </w:tc>
              <w:tc>
                <w:tcPr>
                  <w:tcW w:w="6730" w:type="dxa"/>
                </w:tcPr>
                <w:p w14:paraId="02DF6C11"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MÍNIMO SEIS (6) MESES DE EXPERIENCIA ENÁREA DE LA SALUD</w:t>
                  </w:r>
                </w:p>
              </w:tc>
            </w:tr>
          </w:tbl>
          <w:p w14:paraId="7D848C91" w14:textId="77777777" w:rsidR="00F37D8F" w:rsidRPr="00EE7564" w:rsidRDefault="00F37D8F">
            <w:pPr>
              <w:rPr>
                <w:rFonts w:ascii="Aptos Display" w:eastAsia="Arial" w:hAnsi="Aptos Display" w:cs="Arial"/>
                <w:b/>
                <w:bCs/>
                <w:color w:val="000000"/>
              </w:rPr>
            </w:pPr>
          </w:p>
        </w:tc>
      </w:tr>
      <w:tr w:rsidR="00F37D8F" w:rsidRPr="00EE7564" w14:paraId="096C74BA" w14:textId="77777777">
        <w:trPr>
          <w:trHeight w:val="397"/>
        </w:trPr>
        <w:tc>
          <w:tcPr>
            <w:tcW w:w="8828" w:type="dxa"/>
            <w:gridSpan w:val="4"/>
            <w:shd w:val="clear" w:color="auto" w:fill="F2F2F2"/>
          </w:tcPr>
          <w:p w14:paraId="7CDB7034"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t>PERFIL Y CONDICIONES DE EXPERIENCIA.</w:t>
            </w:r>
          </w:p>
        </w:tc>
      </w:tr>
      <w:tr w:rsidR="00F37D8F" w:rsidRPr="00EE7564" w14:paraId="070541DF" w14:textId="77777777">
        <w:tc>
          <w:tcPr>
            <w:tcW w:w="8828" w:type="dxa"/>
            <w:gridSpan w:val="4"/>
          </w:tcPr>
          <w:p w14:paraId="20C6C489"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La Empresa Social del Estado NORTE 3 – E.S.E. verificará de manera obligatoria que el contratista cumpla con las condiciones de idoneidad, capacidad jurídica y experiencia, así como con el cumplimiento de sus obligaciones formales, entre otras, las siguientes:</w:t>
            </w:r>
          </w:p>
          <w:p w14:paraId="046E81C2"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lastRenderedPageBreak/>
              <w:t>Presentar certificado de antecedentes disciplinarios expedido por la autoridad competente.</w:t>
            </w:r>
          </w:p>
          <w:p w14:paraId="1E74959E"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Presentar certificado de antecedentes judiciales, cuando a ello haya lugar.</w:t>
            </w:r>
          </w:p>
          <w:p w14:paraId="799C9354"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Aportar copia del Registro Único Tributario – RUT actualizado.</w:t>
            </w:r>
          </w:p>
          <w:p w14:paraId="06CD01EB"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Acreditar las demás certificaciones, documentos y requisitos que resulten necesarios conforme a la naturaleza del contrato, el Estatuto y el Manual Interno de Contratación de la E.S.E. NORTE 3.</w:t>
            </w:r>
          </w:p>
          <w:p w14:paraId="01CF465A" w14:textId="77777777" w:rsidR="00F37D8F" w:rsidRPr="00EE7564" w:rsidRDefault="00F37D8F">
            <w:pPr>
              <w:jc w:val="both"/>
              <w:rPr>
                <w:rFonts w:ascii="Aptos Display" w:eastAsia="Arial" w:hAnsi="Aptos Display" w:cs="Arial"/>
              </w:rPr>
            </w:pPr>
          </w:p>
          <w:p w14:paraId="07CAA418" w14:textId="77777777" w:rsidR="00F37D8F" w:rsidRPr="00EE7564" w:rsidRDefault="00A050AB">
            <w:pPr>
              <w:jc w:val="both"/>
              <w:rPr>
                <w:rFonts w:ascii="Aptos Display" w:eastAsia="Arial" w:hAnsi="Aptos Display" w:cs="Arial"/>
                <w:b/>
                <w:bCs/>
              </w:rPr>
            </w:pPr>
            <w:r w:rsidRPr="00EE7564">
              <w:rPr>
                <w:rFonts w:ascii="Aptos Display" w:eastAsia="Arial" w:hAnsi="Aptos Display" w:cs="Arial"/>
                <w:b/>
                <w:bCs/>
              </w:rPr>
              <w:t xml:space="preserve">Capacidad jurídica de las personas jurídicas: </w:t>
            </w:r>
            <w:r w:rsidRPr="00EE7564">
              <w:rPr>
                <w:rFonts w:ascii="Aptos Display" w:eastAsia="Arial" w:hAnsi="Aptos Display" w:cs="Arial"/>
              </w:rPr>
              <w:t>Las personas jurídicas acreditarán su capacidad jurídica mediante el certificado de existencia y representación legal expedido por la Cámara de Comercio de su domicilio, con expedición no superior al término establecido por la Entidad. La E.S.E. NORTE 3 – E.S.E. verificará la capacidad jurídica de la persona jurídica, revisando, como mínimo, los siguientes aspectos:</w:t>
            </w:r>
          </w:p>
          <w:p w14:paraId="0405E572" w14:textId="77777777" w:rsidR="00F37D8F" w:rsidRPr="00EE7564" w:rsidRDefault="00F37D8F">
            <w:pPr>
              <w:jc w:val="both"/>
              <w:rPr>
                <w:rFonts w:ascii="Aptos Display" w:eastAsia="Arial" w:hAnsi="Aptos Display" w:cs="Arial"/>
              </w:rPr>
            </w:pPr>
          </w:p>
          <w:p w14:paraId="713FFDC6"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El objeto social, con el fin de verificar que se encuentre legalmente autorizada para ejecutar el objeto del contrato, en especial las actividades relacionadas con la conformación y operación de los Equipos Básicos de Salud (EBS).</w:t>
            </w:r>
          </w:p>
          <w:p w14:paraId="3EF78ECB"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La calidad y vigencia del representante legal de quien suscribe la oferta o el contrato.</w:t>
            </w:r>
          </w:p>
          <w:p w14:paraId="3A2DCA0D"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Las facultades del representante legal para presentar la oferta, suscribir el contrato y obligar a la persona jurídica al cumplimiento integral del objeto contractual.</w:t>
            </w:r>
          </w:p>
          <w:p w14:paraId="09AD396E"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La inexistencia de inhabilidades, incompatibilidades o prohibiciones para contratar con el Estado, de conformidad con la Constitución, la ley y las normas internas de la Entidad.</w:t>
            </w:r>
          </w:p>
          <w:p w14:paraId="5580E93B" w14:textId="77777777" w:rsidR="00F37D8F" w:rsidRPr="00EE7564" w:rsidRDefault="00F37D8F">
            <w:pPr>
              <w:jc w:val="both"/>
              <w:rPr>
                <w:rFonts w:ascii="Aptos Display" w:eastAsia="Arial" w:hAnsi="Aptos Display" w:cs="Arial"/>
              </w:rPr>
            </w:pPr>
          </w:p>
          <w:p w14:paraId="4D806615" w14:textId="77777777" w:rsidR="00F37D8F" w:rsidRPr="00EE7564" w:rsidRDefault="00A050AB">
            <w:pPr>
              <w:jc w:val="both"/>
              <w:rPr>
                <w:rFonts w:ascii="Aptos Display" w:eastAsia="Arial" w:hAnsi="Aptos Display" w:cs="Arial"/>
                <w:b/>
                <w:bCs/>
              </w:rPr>
            </w:pPr>
            <w:r w:rsidRPr="00EE7564">
              <w:rPr>
                <w:rFonts w:ascii="Aptos Display" w:eastAsia="Arial" w:hAnsi="Aptos Display" w:cs="Arial"/>
                <w:b/>
                <w:bCs/>
              </w:rPr>
              <w:t xml:space="preserve">Capacidad jurídica de las personas naturales: </w:t>
            </w:r>
            <w:r w:rsidRPr="00EE7564">
              <w:rPr>
                <w:rFonts w:ascii="Aptos Display" w:eastAsia="Arial" w:hAnsi="Aptos Display" w:cs="Arial"/>
              </w:rPr>
              <w:t>Las personas naturales acreditarán su capacidad jurídica mediante la presentación de:</w:t>
            </w:r>
          </w:p>
          <w:p w14:paraId="51D911D0" w14:textId="77777777" w:rsidR="00F37D8F" w:rsidRPr="00EE7564" w:rsidRDefault="00F37D8F">
            <w:pPr>
              <w:jc w:val="both"/>
              <w:rPr>
                <w:rFonts w:ascii="Aptos Display" w:eastAsia="Arial" w:hAnsi="Aptos Display" w:cs="Arial"/>
              </w:rPr>
            </w:pPr>
          </w:p>
          <w:p w14:paraId="0F8D3EC5" w14:textId="77777777" w:rsidR="00F37D8F" w:rsidRPr="00EE7564" w:rsidRDefault="00A050AB">
            <w:pPr>
              <w:numPr>
                <w:ilvl w:val="0"/>
                <w:numId w:val="9"/>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Cédula de ciudadanía, para los nacionales colombianos.</w:t>
            </w:r>
          </w:p>
          <w:p w14:paraId="38ADB5C0" w14:textId="77777777" w:rsidR="00F37D8F" w:rsidRPr="00EE7564" w:rsidRDefault="00A050AB">
            <w:pPr>
              <w:numPr>
                <w:ilvl w:val="0"/>
                <w:numId w:val="9"/>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Cédula de extranjería o pasaporte, para los extranjeros, según corresponda.</w:t>
            </w:r>
          </w:p>
          <w:p w14:paraId="7B226AB3" w14:textId="77777777" w:rsidR="00F37D8F" w:rsidRPr="00EE7564" w:rsidRDefault="00F37D8F">
            <w:pPr>
              <w:jc w:val="both"/>
              <w:rPr>
                <w:rFonts w:ascii="Aptos Display" w:eastAsia="Arial" w:hAnsi="Aptos Display" w:cs="Arial"/>
              </w:rPr>
            </w:pPr>
          </w:p>
          <w:p w14:paraId="0FECB5C0" w14:textId="5B43858C" w:rsidR="00B46AEB" w:rsidRPr="00C13BB5" w:rsidRDefault="00A050AB">
            <w:pPr>
              <w:jc w:val="both"/>
              <w:rPr>
                <w:rFonts w:ascii="Aptos Display" w:eastAsia="Arial" w:hAnsi="Aptos Display" w:cs="Arial"/>
              </w:rPr>
            </w:pPr>
            <w:r w:rsidRPr="00EE7564">
              <w:rPr>
                <w:rFonts w:ascii="Aptos Display" w:eastAsia="Arial" w:hAnsi="Aptos Display" w:cs="Arial"/>
              </w:rPr>
              <w:t>Así mismo, deberán cumplir con los demás requisitos de idoneidad, experiencia y documentación exigidos por la Entidad, conforme a la naturaleza del contrato y a los lineamientos aplicables a la operación de los Equipos Básicos de Salud (EBS).</w:t>
            </w:r>
          </w:p>
        </w:tc>
      </w:tr>
      <w:tr w:rsidR="00F37D8F" w:rsidRPr="00EE7564" w14:paraId="38404743" w14:textId="77777777">
        <w:tc>
          <w:tcPr>
            <w:tcW w:w="8828" w:type="dxa"/>
            <w:gridSpan w:val="4"/>
            <w:shd w:val="clear" w:color="auto" w:fill="F2F2F2"/>
          </w:tcPr>
          <w:p w14:paraId="6FBCC78C" w14:textId="247E9CB9" w:rsidR="00F37D8F" w:rsidRPr="00EE7564" w:rsidRDefault="00EF2628"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F2628">
              <w:rPr>
                <w:rFonts w:ascii="Aptos Display" w:eastAsia="Arial" w:hAnsi="Aptos Display" w:cs="Arial"/>
                <w:b/>
                <w:bCs/>
                <w:color w:val="000000"/>
              </w:rPr>
              <w:lastRenderedPageBreak/>
              <w:t>CRITERIOS PARA LA SELECCIÓN DEL CONTRATISTA</w:t>
            </w:r>
          </w:p>
        </w:tc>
      </w:tr>
      <w:tr w:rsidR="00F37D8F" w:rsidRPr="00EE7564" w14:paraId="0C4FBA8B" w14:textId="77777777">
        <w:tc>
          <w:tcPr>
            <w:tcW w:w="8828" w:type="dxa"/>
            <w:gridSpan w:val="4"/>
          </w:tcPr>
          <w:p w14:paraId="504523C4" w14:textId="104329D4" w:rsidR="00E35394" w:rsidRPr="00E35394" w:rsidRDefault="00E35394" w:rsidP="00E35394">
            <w:pPr>
              <w:jc w:val="both"/>
              <w:rPr>
                <w:rFonts w:ascii="Aptos Display" w:eastAsia="Arial" w:hAnsi="Aptos Display" w:cs="Arial"/>
              </w:rPr>
            </w:pPr>
            <w:r w:rsidRPr="00E35394">
              <w:rPr>
                <w:rFonts w:ascii="Aptos Display" w:eastAsia="Arial" w:hAnsi="Aptos Display" w:cs="Arial"/>
              </w:rPr>
              <w:t xml:space="preserve">De conformidad con el artículo 41 del Estatuto Interno de Contratación de la Empresa Social del Estado NORTE 3 – E.S.E., adoptado mediante Acuerdo No. 07 de 2024, el presente proceso se adelantará bajo la modalidad de contratación directa; en consecuencia, la selección del contratista no estará precedida de un procedimiento de evaluación comparativa entre varias ofertas, sino de la verificación objetiva de que la </w:t>
            </w:r>
            <w:r w:rsidRPr="00E35394">
              <w:rPr>
                <w:rFonts w:ascii="Aptos Display" w:eastAsia="Arial" w:hAnsi="Aptos Display" w:cs="Arial"/>
              </w:rPr>
              <w:lastRenderedPageBreak/>
              <w:t>persona natural propuesta reúne las condiciones de idoneidad, experiencia, capacidad jurídica y cumplimiento de los requisitos exigidos para la adecuada ejecución del objeto contractual.</w:t>
            </w:r>
            <w:r w:rsidR="00D5029C">
              <w:rPr>
                <w:rFonts w:ascii="Aptos Display" w:eastAsia="Arial" w:hAnsi="Aptos Display" w:cs="Arial"/>
              </w:rPr>
              <w:t xml:space="preserve"> </w:t>
            </w:r>
            <w:r w:rsidRPr="00E35394">
              <w:rPr>
                <w:rFonts w:ascii="Aptos Display" w:eastAsia="Arial" w:hAnsi="Aptos Display" w:cs="Arial"/>
              </w:rPr>
              <w:t>Para efectos de la selección, la Empresa Social del Estado NORTE 3 – E.S.E. verificará, como mínimo, los siguientes aspectos:</w:t>
            </w:r>
          </w:p>
          <w:p w14:paraId="077A0181"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el contratista acredite la formación académica y, cuando corresponda, la tarjeta, matrícula o inscripción profesional exigida para el ejercicio de la profesión u oficio objeto del contrato. </w:t>
            </w:r>
          </w:p>
          <w:p w14:paraId="6E986988"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acredite la experiencia requerida para desarrollar las actividades propias del objeto contractual, conforme a los requisitos establecidos por la Entidad. </w:t>
            </w:r>
          </w:p>
          <w:p w14:paraId="68158508"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cumpla los requisitos habilitantes de carácter jurídico y documental previstos en el Estatuto Interno de Contratación, el Manual Interno de Contratación y las demás disposiciones aplicables. </w:t>
            </w:r>
          </w:p>
          <w:p w14:paraId="1C9D8336"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no se encuentre incurso en causales de inhabilidad, incompatibilidad o conflicto de intereses para contratar con la Empresa Social del Estado NORTE 3 – E.S.E. </w:t>
            </w:r>
          </w:p>
          <w:p w14:paraId="61BF7965"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el perfil, la experiencia y las competencias acreditadas resulten acordes con las actividades que deberá desarrollar en el marco de la conformación y operación de los Equipos Básicos de Salud. </w:t>
            </w:r>
          </w:p>
          <w:p w14:paraId="2CA335B2" w14:textId="718DD737" w:rsidR="00F37D8F" w:rsidRPr="00E35394" w:rsidRDefault="00E35394" w:rsidP="00E35394">
            <w:pPr>
              <w:jc w:val="both"/>
              <w:rPr>
                <w:rFonts w:ascii="Aptos Display" w:eastAsia="Arial" w:hAnsi="Aptos Display" w:cs="Arial"/>
              </w:rPr>
            </w:pPr>
            <w:r w:rsidRPr="00E35394">
              <w:rPr>
                <w:rFonts w:ascii="Aptos Display" w:eastAsia="Arial" w:hAnsi="Aptos Display" w:cs="Arial"/>
              </w:rPr>
              <w:t>La Empresa Social del Estado NORTE 3 – E.S.E. dejará constancia en el expediente contractual de la verificación de los requisitos anteriormente señalados, en cumplimiento de los principios de planeación, transparencia, economía, responsabilidad y selección objetiva que orientan la actividad contractual de las Empresas Sociales del Estado.</w:t>
            </w:r>
          </w:p>
        </w:tc>
      </w:tr>
      <w:tr w:rsidR="00F37D8F" w:rsidRPr="00EE7564" w14:paraId="3F6BDF13" w14:textId="77777777">
        <w:tc>
          <w:tcPr>
            <w:tcW w:w="8828" w:type="dxa"/>
            <w:gridSpan w:val="4"/>
            <w:shd w:val="clear" w:color="auto" w:fill="F2F2F2"/>
          </w:tcPr>
          <w:p w14:paraId="69B427E8"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shd w:val="clear" w:color="auto" w:fill="D0CECE"/>
              </w:rPr>
            </w:pPr>
            <w:r w:rsidRPr="00EE7564">
              <w:rPr>
                <w:rFonts w:ascii="Aptos Display" w:eastAsia="Arial" w:hAnsi="Aptos Display" w:cs="Arial"/>
                <w:b/>
                <w:bCs/>
                <w:color w:val="000000"/>
              </w:rPr>
              <w:lastRenderedPageBreak/>
              <w:t>CODIGO COLOMBIA COMPRA EFICIENTE</w:t>
            </w:r>
          </w:p>
        </w:tc>
      </w:tr>
      <w:tr w:rsidR="00F37D8F" w:rsidRPr="00EE7564" w14:paraId="5AD64642" w14:textId="77777777">
        <w:tc>
          <w:tcPr>
            <w:tcW w:w="8828" w:type="dxa"/>
            <w:gridSpan w:val="4"/>
          </w:tcPr>
          <w:p w14:paraId="2859B60B" w14:textId="77777777" w:rsidR="00F37D8F" w:rsidRPr="00EE7564" w:rsidRDefault="00F37D8F">
            <w:pPr>
              <w:ind w:right="285"/>
              <w:rPr>
                <w:rFonts w:ascii="Aptos Display" w:eastAsia="Arial" w:hAnsi="Aptos Display" w:cs="Arial"/>
                <w:color w:val="000000"/>
              </w:rPr>
            </w:pPr>
          </w:p>
          <w:p w14:paraId="14A98B2E" w14:textId="77777777" w:rsidR="00F37D8F" w:rsidRPr="00EE7564" w:rsidRDefault="00A050AB">
            <w:pPr>
              <w:ind w:right="285"/>
              <w:rPr>
                <w:rFonts w:ascii="Aptos Display" w:eastAsia="Arial" w:hAnsi="Aptos Display" w:cs="Arial"/>
                <w:b/>
                <w:bCs/>
                <w:color w:val="000000"/>
              </w:rPr>
            </w:pPr>
            <w:r w:rsidRPr="00EE7564">
              <w:rPr>
                <w:rFonts w:ascii="Aptos Display" w:eastAsia="Arial" w:hAnsi="Aptos Display" w:cs="Arial"/>
                <w:color w:val="000000"/>
              </w:rPr>
              <w:t xml:space="preserve">Código de las Naciones Unidas Productos y Servicios Estándar – </w:t>
            </w:r>
            <w:r w:rsidRPr="00EE7564">
              <w:rPr>
                <w:rFonts w:ascii="Aptos Display" w:eastAsia="Arial" w:hAnsi="Aptos Display" w:cs="Arial"/>
                <w:b/>
                <w:bCs/>
                <w:color w:val="000000"/>
              </w:rPr>
              <w:t>UNSPSC: &lt;&lt;UNSPSC&gt;&gt;</w:t>
            </w:r>
          </w:p>
          <w:p w14:paraId="474D2C9E" w14:textId="77777777" w:rsidR="00F37D8F" w:rsidRPr="00EE7564" w:rsidRDefault="00F37D8F">
            <w:pPr>
              <w:ind w:right="285"/>
              <w:rPr>
                <w:rFonts w:ascii="Aptos Display" w:eastAsia="Arial" w:hAnsi="Aptos Display" w:cs="Arial"/>
                <w:b/>
                <w:bCs/>
                <w:color w:val="000000"/>
              </w:rPr>
            </w:pPr>
          </w:p>
          <w:tbl>
            <w:tblPr>
              <w:tblStyle w:val="a1"/>
              <w:tblW w:w="860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86"/>
              <w:gridCol w:w="6916"/>
            </w:tblGrid>
            <w:tr w:rsidR="00F37D8F" w:rsidRPr="00EE7564" w14:paraId="009DC99C" w14:textId="77777777">
              <w:trPr>
                <w:trHeight w:val="220"/>
              </w:trPr>
              <w:tc>
                <w:tcPr>
                  <w:tcW w:w="1686" w:type="dxa"/>
                </w:tcPr>
                <w:p w14:paraId="76B5791E" w14:textId="77777777" w:rsidR="00F37D8F" w:rsidRPr="00EE7564" w:rsidRDefault="00A050AB">
                  <w:pPr>
                    <w:spacing w:line="276" w:lineRule="auto"/>
                    <w:ind w:left="66"/>
                    <w:jc w:val="center"/>
                    <w:rPr>
                      <w:rFonts w:ascii="Aptos Display" w:eastAsia="Arial" w:hAnsi="Aptos Display" w:cs="Arial"/>
                      <w:b/>
                      <w:bCs/>
                    </w:rPr>
                  </w:pPr>
                  <w:r w:rsidRPr="00EE7564">
                    <w:rPr>
                      <w:rFonts w:ascii="Aptos Display" w:eastAsia="Arial" w:hAnsi="Aptos Display" w:cs="Arial"/>
                      <w:b/>
                      <w:bCs/>
                    </w:rPr>
                    <w:t>CODIGO</w:t>
                  </w:r>
                </w:p>
              </w:tc>
              <w:tc>
                <w:tcPr>
                  <w:tcW w:w="6916" w:type="dxa"/>
                </w:tcPr>
                <w:p w14:paraId="2AF47E4B" w14:textId="77777777" w:rsidR="00F37D8F" w:rsidRPr="00EE7564" w:rsidRDefault="00A050AB">
                  <w:pPr>
                    <w:spacing w:line="276" w:lineRule="auto"/>
                    <w:ind w:left="66"/>
                    <w:jc w:val="center"/>
                    <w:rPr>
                      <w:rFonts w:ascii="Aptos Display" w:eastAsia="Arial" w:hAnsi="Aptos Display" w:cs="Arial"/>
                      <w:b/>
                      <w:bCs/>
                    </w:rPr>
                  </w:pPr>
                  <w:r w:rsidRPr="00EE7564">
                    <w:rPr>
                      <w:rFonts w:ascii="Aptos Display" w:eastAsia="Arial" w:hAnsi="Aptos Display" w:cs="Arial"/>
                      <w:b/>
                      <w:bCs/>
                    </w:rPr>
                    <w:t>PRODUCTO</w:t>
                  </w:r>
                </w:p>
              </w:tc>
            </w:tr>
            <w:tr w:rsidR="00F37D8F" w:rsidRPr="00EE7564" w14:paraId="159C53C7" w14:textId="77777777">
              <w:trPr>
                <w:trHeight w:val="354"/>
              </w:trPr>
              <w:tc>
                <w:tcPr>
                  <w:tcW w:w="1686" w:type="dxa"/>
                </w:tcPr>
                <w:p w14:paraId="404C084A" w14:textId="46A99789" w:rsidR="00F37D8F" w:rsidRPr="00EE7564" w:rsidRDefault="00D5029C">
                  <w:pPr>
                    <w:spacing w:line="276" w:lineRule="auto"/>
                    <w:ind w:left="66"/>
                    <w:jc w:val="center"/>
                    <w:rPr>
                      <w:rFonts w:ascii="Aptos Display" w:eastAsia="Arial" w:hAnsi="Aptos Display" w:cs="Arial"/>
                    </w:rPr>
                  </w:pPr>
                  <w:r>
                    <w:rPr>
                      <w:rFonts w:ascii="Aptos Display" w:eastAsia="Arial" w:hAnsi="Aptos Display" w:cs="Arial"/>
                    </w:rPr>
                    <w:t>&lt;&lt;UNSPSC&gt;&gt;</w:t>
                  </w:r>
                </w:p>
              </w:tc>
              <w:tc>
                <w:tcPr>
                  <w:tcW w:w="6916" w:type="dxa"/>
                </w:tcPr>
                <w:p w14:paraId="3FE6D594" w14:textId="5882BC5E" w:rsidR="00F37D8F" w:rsidRPr="00EE7564" w:rsidRDefault="00D5029C">
                  <w:pPr>
                    <w:spacing w:line="276" w:lineRule="auto"/>
                    <w:ind w:left="131"/>
                    <w:jc w:val="center"/>
                    <w:rPr>
                      <w:rFonts w:ascii="Aptos Display" w:eastAsia="Arial" w:hAnsi="Aptos Display" w:cs="Arial"/>
                    </w:rPr>
                  </w:pPr>
                  <w:r>
                    <w:rPr>
                      <w:rFonts w:ascii="Aptos Display" w:eastAsia="Arial" w:hAnsi="Aptos Display" w:cs="Arial"/>
                    </w:rPr>
                    <w:t>&lt;&lt;DESCRIPCIÓN&gt;&gt;</w:t>
                  </w:r>
                </w:p>
              </w:tc>
            </w:tr>
          </w:tbl>
          <w:p w14:paraId="190B1FF9" w14:textId="77777777" w:rsidR="00F37D8F" w:rsidRPr="00EE7564" w:rsidRDefault="00F37D8F">
            <w:pPr>
              <w:rPr>
                <w:rFonts w:ascii="Aptos Display" w:eastAsia="Arial" w:hAnsi="Aptos Display" w:cs="Arial"/>
                <w:b/>
                <w:bCs/>
                <w:shd w:val="clear" w:color="auto" w:fill="D0CECE"/>
              </w:rPr>
            </w:pPr>
          </w:p>
          <w:p>
            <w:r>
              <w:t>&lt;&lt;DESCRIPCIÓN&gt;&gt;</w:t>
            </w:r>
          </w:p>
        </w:tc>
      </w:tr>
      <w:tr w:rsidR="00F37D8F" w:rsidRPr="00EE7564" w14:paraId="11158472" w14:textId="77777777">
        <w:tc>
          <w:tcPr>
            <w:tcW w:w="8828" w:type="dxa"/>
            <w:gridSpan w:val="4"/>
            <w:shd w:val="clear" w:color="auto" w:fill="F2F2F2"/>
          </w:tcPr>
          <w:p w14:paraId="695231A8" w14:textId="77777777" w:rsidR="00F37D8F" w:rsidRPr="00EE7564" w:rsidRDefault="00A050AB" w:rsidP="0013260C">
            <w:pPr>
              <w:numPr>
                <w:ilvl w:val="0"/>
                <w:numId w:val="2"/>
              </w:numPr>
              <w:pBdr>
                <w:top w:val="nil"/>
                <w:left w:val="nil"/>
                <w:bottom w:val="nil"/>
                <w:right w:val="nil"/>
                <w:between w:val="nil"/>
              </w:pBdr>
              <w:rPr>
                <w:rFonts w:ascii="Aptos Display" w:eastAsia="Arial" w:hAnsi="Aptos Display" w:cs="Arial"/>
                <w:b/>
                <w:bCs/>
                <w:color w:val="000000"/>
              </w:rPr>
            </w:pPr>
            <w:r w:rsidRPr="00EE7564">
              <w:rPr>
                <w:rFonts w:ascii="Aptos Display" w:eastAsia="Arial" w:hAnsi="Aptos Display" w:cs="Arial"/>
                <w:b/>
                <w:bCs/>
                <w:color w:val="000000"/>
              </w:rPr>
              <w:t>ANÁLISIS DEL SECTOR ECONOMICO DE LA PRESENTE CONTRATACIÓN</w:t>
            </w:r>
          </w:p>
          <w:p w14:paraId="1147F883" w14:textId="77777777" w:rsidR="00F37D8F" w:rsidRPr="00EE7564" w:rsidRDefault="00A050AB">
            <w:pPr>
              <w:ind w:left="360"/>
              <w:jc w:val="center"/>
              <w:rPr>
                <w:rFonts w:ascii="Aptos Display" w:eastAsia="Arial" w:hAnsi="Aptos Display" w:cs="Arial"/>
                <w:b/>
                <w:bCs/>
                <w:color w:val="000000"/>
              </w:rPr>
            </w:pPr>
            <w:r w:rsidRPr="00EE7564">
              <w:rPr>
                <w:rFonts w:ascii="Aptos Display" w:eastAsia="Arial" w:hAnsi="Aptos Display" w:cs="Arial"/>
                <w:b/>
                <w:bCs/>
                <w:color w:val="000000"/>
              </w:rPr>
              <w:t>(ART. 2.2.1.1.1.6.1 DEL DECRETO 1082 DE 2015)</w:t>
            </w:r>
          </w:p>
        </w:tc>
      </w:tr>
      <w:tr w:rsidR="00F37D8F" w:rsidRPr="00EE7564" w14:paraId="059541B3" w14:textId="77777777">
        <w:tc>
          <w:tcPr>
            <w:tcW w:w="8828" w:type="dxa"/>
            <w:gridSpan w:val="4"/>
          </w:tcPr>
          <w:p w14:paraId="4945947D" w14:textId="77777777" w:rsidR="00F20971" w:rsidRPr="00F20971" w:rsidRDefault="00F20971" w:rsidP="00F20971">
            <w:pPr>
              <w:pStyle w:val="pdq2pgselectionanchorcontainer"/>
              <w:jc w:val="both"/>
              <w:rPr>
                <w:rFonts w:ascii="Aptos Display" w:hAnsi="Aptos Display"/>
              </w:rPr>
            </w:pPr>
            <w:r w:rsidRPr="00F20971">
              <w:rPr>
                <w:rFonts w:ascii="Aptos Display" w:hAnsi="Aptos Display"/>
              </w:rPr>
              <w:t>En cumplimiento del deber de planeación y con el propósito de determinar el valor estimado del presente contrato, la Empresa Social del Estado NORTE 3 – E.S.E. realizó el análisis del sector correspondiente a la prestación de servicios profesionales y de apoyo asistencial requeridos para la conformación y operación de los Equipos Básicos de Salud.</w:t>
            </w:r>
          </w:p>
          <w:p w14:paraId="0186CE81" w14:textId="52F5E7D0" w:rsidR="00F37D8F" w:rsidRPr="00F20971" w:rsidRDefault="00F20971" w:rsidP="00F20971">
            <w:pPr>
              <w:pStyle w:val="NormalWeb"/>
              <w:jc w:val="both"/>
              <w:rPr>
                <w:rFonts w:ascii="Aptos Display" w:hAnsi="Aptos Display"/>
              </w:rPr>
            </w:pPr>
            <w:r w:rsidRPr="00F20971">
              <w:rPr>
                <w:rFonts w:ascii="Aptos Display" w:hAnsi="Aptos Display"/>
              </w:rPr>
              <w:t xml:space="preserve">Para la estimación del presupuesto oficial se tuvieron en cuenta la naturaleza del objeto contractual, el perfil requerido, el nivel de formación, la experiencia exigida, el grado de responsabilidad, la complejidad de las actividades a desarrollar, el tiempo de ejecución, las condiciones del mercado laboral del sector salud, la disponibilidad de talento humano </w:t>
            </w:r>
            <w:r w:rsidRPr="00F20971">
              <w:rPr>
                <w:rFonts w:ascii="Aptos Display" w:hAnsi="Aptos Display"/>
              </w:rPr>
              <w:lastRenderedPageBreak/>
              <w:t>en la región y los valores reconocidos por la Entidad en contratos de objeto similar celebrados durante vigencias anteriores, los cuales constituyen un referente objetivo para la determinación del valor del contrato.</w:t>
            </w:r>
            <w:r>
              <w:rPr>
                <w:rFonts w:ascii="Aptos Display" w:hAnsi="Aptos Display"/>
              </w:rPr>
              <w:t xml:space="preserve"> </w:t>
            </w:r>
            <w:r w:rsidRPr="00F20971">
              <w:rPr>
                <w:rFonts w:ascii="Aptos Display" w:hAnsi="Aptos Display"/>
              </w:rPr>
              <w:t>Como resultado del análisis efectuado, se identificaron, entre otros, los siguientes antecedentes contractuales de la Empresa Social del Estado NORTE 3 – E.S.E.:</w:t>
            </w:r>
          </w:p>
          <w:tbl>
            <w:tblPr>
              <w:tblStyle w:val="a2"/>
              <w:tblW w:w="8602" w:type="dxa"/>
              <w:tblInd w:w="0" w:type="dxa"/>
              <w:tblLayout w:type="fixed"/>
              <w:tblLook w:val="0400" w:firstRow="0" w:lastRow="0" w:firstColumn="0" w:lastColumn="0" w:noHBand="0" w:noVBand="1"/>
            </w:tblPr>
            <w:tblGrid>
              <w:gridCol w:w="4270"/>
              <w:gridCol w:w="2268"/>
              <w:gridCol w:w="2064"/>
            </w:tblGrid>
            <w:tr w:rsidR="00F37D8F" w:rsidRPr="00501BB5" w14:paraId="1B3330B4" w14:textId="77777777">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2BACCA1C"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b/>
                      <w:bCs/>
                      <w:color w:val="000000"/>
                      <w:sz w:val="22"/>
                      <w:szCs w:val="22"/>
                    </w:rPr>
                    <w:t>OBJETO</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1ED26433"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b/>
                      <w:bCs/>
                      <w:color w:val="000000"/>
                      <w:sz w:val="22"/>
                      <w:szCs w:val="22"/>
                    </w:rPr>
                    <w:t>ENTIDAD Y PROCESO </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85AB735"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b/>
                      <w:bCs/>
                      <w:color w:val="000000"/>
                      <w:sz w:val="22"/>
                      <w:szCs w:val="22"/>
                    </w:rPr>
                    <w:t>VALOR</w:t>
                  </w:r>
                </w:p>
              </w:tc>
            </w:tr>
            <w:tr w:rsidR="00F37D8F" w:rsidRPr="00501BB5" w14:paraId="7ABF496F" w14:textId="77777777">
              <w:trPr>
                <w:trHeight w:val="1043"/>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5E02D51"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MEDICO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543735EF"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  </w:t>
                  </w:r>
                </w:p>
                <w:p w14:paraId="651CE82D"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204-2024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104007C" w14:textId="77777777" w:rsidR="00F37D8F" w:rsidRPr="00501BB5" w:rsidRDefault="00F37D8F">
                  <w:pPr>
                    <w:spacing w:after="240"/>
                    <w:rPr>
                      <w:rFonts w:ascii="Aptos Display" w:eastAsia="Times New Roman" w:hAnsi="Aptos Display" w:cs="Times New Roman"/>
                      <w:sz w:val="22"/>
                      <w:szCs w:val="22"/>
                    </w:rPr>
                  </w:pPr>
                </w:p>
                <w:p w14:paraId="31934B5F"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  $ 9.033.333.00</w:t>
                  </w:r>
                </w:p>
              </w:tc>
            </w:tr>
            <w:tr w:rsidR="00F37D8F" w:rsidRPr="00501BB5" w14:paraId="425AFCD8"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7123EF"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ENFERMERO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6A7C3DFF"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  </w:t>
                  </w:r>
                </w:p>
                <w:p w14:paraId="3B6345FD"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CTO216-2024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A80D964" w14:textId="77777777" w:rsidR="00F37D8F" w:rsidRPr="00501BB5" w:rsidRDefault="00A050AB">
                  <w:pPr>
                    <w:spacing w:after="240"/>
                    <w:rPr>
                      <w:rFonts w:ascii="Aptos Display" w:eastAsia="Times New Roman" w:hAnsi="Aptos Display" w:cs="Times New Roman"/>
                      <w:sz w:val="22"/>
                      <w:szCs w:val="22"/>
                    </w:rPr>
                  </w:pPr>
                  <w:r w:rsidRPr="00501BB5">
                    <w:rPr>
                      <w:rFonts w:ascii="Aptos Display" w:eastAsia="Times New Roman" w:hAnsi="Aptos Display" w:cs="Times New Roman"/>
                      <w:sz w:val="22"/>
                      <w:szCs w:val="22"/>
                    </w:rPr>
                    <w:br/>
                  </w:r>
                </w:p>
                <w:p w14:paraId="6C20D367"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$ 6.985.335.00</w:t>
                  </w:r>
                </w:p>
              </w:tc>
            </w:tr>
            <w:tr w:rsidR="00F37D8F" w:rsidRPr="00501BB5" w14:paraId="2C9879A1"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37A2CFFF"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PSICOLOGO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C124831"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 </w:t>
                  </w:r>
                </w:p>
                <w:p w14:paraId="646888D8"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221-2024 </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1956A8DA"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$ 4.940.000.00</w:t>
                  </w:r>
                </w:p>
              </w:tc>
            </w:tr>
            <w:tr w:rsidR="00F37D8F" w:rsidRPr="00501BB5" w14:paraId="705E4559"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07EE56F"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FONOAUDIOLOGO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4F34CC42"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w:t>
                  </w:r>
                </w:p>
                <w:p w14:paraId="378CE069"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213-2024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3289ED38"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$4.000.000.00</w:t>
                  </w:r>
                </w:p>
              </w:tc>
            </w:tr>
            <w:tr w:rsidR="00F37D8F" w:rsidRPr="00501BB5" w14:paraId="7CDF65AC"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6B975686"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TECNICOS COMO AUXILIAR DE ENFERMERIA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27DF41CD"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w:t>
                  </w:r>
                </w:p>
                <w:p w14:paraId="3AEC1756"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176-2024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0E480B1F"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$2.997.800.00</w:t>
                  </w:r>
                </w:p>
              </w:tc>
            </w:tr>
            <w:tr w:rsidR="00F37D8F" w:rsidRPr="00501BB5" w14:paraId="36519794"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214C6748"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 xml:space="preserve">PRESTACION DE SERVICIOS TECNICOS COMO HIGIENISTA ORAL PARA EL FORTALECIMIENTO DE LA ATENCION PRIMARIA EN SALUD EN LAS UNIDADES DE </w:t>
                  </w:r>
                  <w:r w:rsidRPr="00501BB5">
                    <w:rPr>
                      <w:rFonts w:ascii="Aptos Display" w:eastAsia="Arial" w:hAnsi="Aptos Display" w:cs="Arial"/>
                      <w:color w:val="000000"/>
                      <w:sz w:val="22"/>
                      <w:szCs w:val="22"/>
                    </w:rPr>
                    <w:lastRenderedPageBreak/>
                    <w:t>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0B22E8EF"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lastRenderedPageBreak/>
                    <w:t>E.S.E. NORTE 3</w:t>
                  </w:r>
                </w:p>
                <w:p w14:paraId="554EE001"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202-2024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4DF475A2"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$2.500.000.00</w:t>
                  </w:r>
                </w:p>
              </w:tc>
            </w:tr>
            <w:tr w:rsidR="00F37D8F" w:rsidRPr="00501BB5" w14:paraId="1F9A2D6F"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330C66E"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TECNICOS COMO GESTOR COMUNITARIO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3139569C"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w:t>
                  </w:r>
                </w:p>
                <w:p w14:paraId="7FBC60D4"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201-2024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8DBB420"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$2.500.000</w:t>
                  </w:r>
                </w:p>
              </w:tc>
            </w:tr>
          </w:tbl>
          <w:p w14:paraId="66EA063D" w14:textId="77777777" w:rsidR="00F37D8F" w:rsidRDefault="00F37D8F">
            <w:pPr>
              <w:rPr>
                <w:rFonts w:ascii="Aptos Display" w:eastAsia="Arial" w:hAnsi="Aptos Display" w:cs="Arial"/>
                <w:b/>
                <w:bCs/>
                <w:shd w:val="clear" w:color="auto" w:fill="D0CECE"/>
              </w:rPr>
            </w:pPr>
          </w:p>
          <w:p w14:paraId="78CDADE6" w14:textId="15389311" w:rsidR="00F20971" w:rsidRPr="0033328C" w:rsidRDefault="0033328C" w:rsidP="0033328C">
            <w:pPr>
              <w:jc w:val="both"/>
              <w:rPr>
                <w:rFonts w:ascii="Aptos Display" w:eastAsia="Arial" w:hAnsi="Aptos Display" w:cs="Arial"/>
                <w:b/>
                <w:bCs/>
                <w:shd w:val="clear" w:color="auto" w:fill="D0CECE"/>
              </w:rPr>
            </w:pPr>
            <w:r w:rsidRPr="0033328C">
              <w:rPr>
                <w:rFonts w:ascii="Aptos Display" w:hAnsi="Aptos Display"/>
              </w:rPr>
              <w:t>Los antecedentes contractuales relacionados evidencian la razonabilidad de los valores reconocidos por la Entidad para la contratación de talento humano destinado a la ejecución de actividades de Atención Primaria en Salud. En consecuencia, el presupuesto oficial del presente proceso fue determinado con fundamento en dichos referentes, debidamente actualizados y armonizados con el perfil requerido, el alcance de las obligaciones, las condiciones de ejecución y la disponibilidad presupuestal de la vigencia correspondiente, garantizando el cumplimiento de los principios de planeación, economía, responsabilidad y eficiencia en la administración de los recursos públicos.</w:t>
            </w:r>
          </w:p>
        </w:tc>
      </w:tr>
      <w:tr w:rsidR="00F37D8F" w:rsidRPr="00EE7564" w14:paraId="6A2ACAE9" w14:textId="77777777">
        <w:trPr>
          <w:trHeight w:val="397"/>
        </w:trPr>
        <w:tc>
          <w:tcPr>
            <w:tcW w:w="8828" w:type="dxa"/>
            <w:gridSpan w:val="4"/>
            <w:shd w:val="clear" w:color="auto" w:fill="F2F2F2"/>
            <w:vAlign w:val="center"/>
          </w:tcPr>
          <w:p w14:paraId="4A062E4B"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lastRenderedPageBreak/>
              <w:t>DOCUMENTOS DEL CONTRATO</w:t>
            </w:r>
          </w:p>
        </w:tc>
      </w:tr>
      <w:tr w:rsidR="00F37D8F" w:rsidRPr="00EE7564" w14:paraId="3AE45E04" w14:textId="77777777">
        <w:tc>
          <w:tcPr>
            <w:tcW w:w="8828" w:type="dxa"/>
            <w:gridSpan w:val="4"/>
          </w:tcPr>
          <w:p w14:paraId="06B73A6B" w14:textId="59B18794" w:rsidR="00F37D8F" w:rsidRPr="0033328C" w:rsidRDefault="00F37D8F">
            <w:pPr>
              <w:pBdr>
                <w:top w:val="nil"/>
                <w:left w:val="nil"/>
                <w:bottom w:val="nil"/>
                <w:right w:val="nil"/>
                <w:between w:val="nil"/>
              </w:pBdr>
              <w:ind w:left="720"/>
              <w:rPr>
                <w:rFonts w:ascii="Aptos Display" w:eastAsia="Arial" w:hAnsi="Aptos Display" w:cs="Arial"/>
                <w:b/>
                <w:bCs/>
                <w:color w:val="000000"/>
                <w:shd w:val="clear" w:color="auto" w:fill="D0CECE"/>
              </w:rPr>
            </w:pPr>
          </w:p>
          <w:p w14:paraId="3E48D252" w14:textId="7C964C52"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Estudios Previos </w:t>
            </w:r>
          </w:p>
          <w:p w14:paraId="0AB95727"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Certificado de Disponibilidad Presupuestal </w:t>
            </w:r>
          </w:p>
          <w:p w14:paraId="035131F6"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propuesta del Contratista con sus respectivos anexos </w:t>
            </w:r>
          </w:p>
          <w:p w14:paraId="5CF66615"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Certificado de Registro Presupuestal </w:t>
            </w:r>
          </w:p>
          <w:p w14:paraId="73B72AEA"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Delegación de la Supervisión </w:t>
            </w:r>
          </w:p>
          <w:p w14:paraId="54F64A71"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Aprobación de garantías </w:t>
            </w:r>
          </w:p>
          <w:p w14:paraId="0792BF93"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Acta de inicio </w:t>
            </w:r>
          </w:p>
          <w:p w14:paraId="23CC1ACF"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Otrosí Adicionales o Modificatorio si hay lugar a ellos </w:t>
            </w:r>
          </w:p>
          <w:p w14:paraId="682D37B6"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Resoluciones </w:t>
            </w:r>
          </w:p>
          <w:p w14:paraId="29BF2A05"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Informes del contratista </w:t>
            </w:r>
          </w:p>
          <w:p w14:paraId="25BBC0AF"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informes de supervisión </w:t>
            </w:r>
          </w:p>
          <w:p w14:paraId="2EDBBC43"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Documentos de pagos efectivos </w:t>
            </w:r>
          </w:p>
          <w:p w14:paraId="1E9AFCE3" w14:textId="22E8AAA7" w:rsidR="0033328C" w:rsidRPr="00501BB5" w:rsidRDefault="00A050AB" w:rsidP="00501BB5">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Acta de liquidación</w:t>
            </w:r>
          </w:p>
        </w:tc>
      </w:tr>
      <w:tr w:rsidR="00F37D8F" w:rsidRPr="00EE7564" w14:paraId="66BDC40C" w14:textId="77777777">
        <w:trPr>
          <w:trHeight w:val="397"/>
        </w:trPr>
        <w:tc>
          <w:tcPr>
            <w:tcW w:w="8828" w:type="dxa"/>
            <w:gridSpan w:val="4"/>
            <w:shd w:val="clear" w:color="auto" w:fill="F2F2F2"/>
            <w:vAlign w:val="center"/>
          </w:tcPr>
          <w:p w14:paraId="65F79937"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shd w:val="clear" w:color="auto" w:fill="D0CECE"/>
              </w:rPr>
            </w:pPr>
            <w:r w:rsidRPr="00EE7564">
              <w:rPr>
                <w:rFonts w:ascii="Aptos Display" w:eastAsia="Arial" w:hAnsi="Aptos Display" w:cs="Arial"/>
                <w:b/>
                <w:bCs/>
                <w:color w:val="000000"/>
              </w:rPr>
              <w:t>SUPERVISION</w:t>
            </w:r>
          </w:p>
        </w:tc>
      </w:tr>
      <w:tr w:rsidR="00F37D8F" w:rsidRPr="00EE7564" w14:paraId="2B102BF3" w14:textId="77777777">
        <w:tc>
          <w:tcPr>
            <w:tcW w:w="8828" w:type="dxa"/>
            <w:gridSpan w:val="4"/>
          </w:tcPr>
          <w:p w14:paraId="111A8054" w14:textId="77777777" w:rsidR="00501BB5" w:rsidRPr="00501BB5" w:rsidRDefault="00501BB5" w:rsidP="00501BB5">
            <w:pPr>
              <w:ind w:right="176"/>
              <w:jc w:val="both"/>
              <w:rPr>
                <w:rFonts w:ascii="Aptos Display" w:eastAsia="Arial" w:hAnsi="Aptos Display" w:cs="Arial"/>
              </w:rPr>
            </w:pPr>
            <w:r w:rsidRPr="00501BB5">
              <w:rPr>
                <w:rFonts w:ascii="Aptos Display" w:eastAsia="Arial" w:hAnsi="Aptos Display" w:cs="Arial"/>
              </w:rPr>
              <w:t xml:space="preserve">La supervisión del presente contrato será ejercida por la Empresa Social del Estado NORTE 3 – E.S.E., a través del servidor público que designe el Gerente mediante el acto administrativo correspondiente o en el contrato, quien ejercerá el seguimiento técnico, administrativo, financiero, contable y jurídico de la ejecución contractual, de conformidad con lo dispuesto en el artículo 83 de la Ley 1474 de 2011, el Estatuto </w:t>
            </w:r>
            <w:r w:rsidRPr="00501BB5">
              <w:rPr>
                <w:rFonts w:ascii="Aptos Display" w:eastAsia="Arial" w:hAnsi="Aptos Display" w:cs="Arial"/>
              </w:rPr>
              <w:lastRenderedPageBreak/>
              <w:t>Interno de Contratación, el Manual Interno de Contratación, el Manual de Supervisión e Interventoría de la Entidad y las demás normas que regulen la materia.</w:t>
            </w:r>
          </w:p>
          <w:p w14:paraId="40B9C20D" w14:textId="77777777" w:rsidR="00501BB5" w:rsidRDefault="00501BB5" w:rsidP="00501BB5">
            <w:pPr>
              <w:ind w:right="176"/>
              <w:jc w:val="both"/>
              <w:rPr>
                <w:rFonts w:ascii="Aptos Display" w:eastAsia="Arial" w:hAnsi="Aptos Display" w:cs="Arial"/>
              </w:rPr>
            </w:pPr>
            <w:r w:rsidRPr="00501BB5">
              <w:rPr>
                <w:rFonts w:ascii="Aptos Display" w:eastAsia="Arial" w:hAnsi="Aptos Display" w:cs="Arial"/>
              </w:rPr>
              <w:t>Corresponderá al supervisor, entre otras funciones:</w:t>
            </w:r>
          </w:p>
          <w:p w14:paraId="66669096" w14:textId="77777777" w:rsidR="00501BB5" w:rsidRPr="00501BB5" w:rsidRDefault="00501BB5" w:rsidP="00501BB5">
            <w:pPr>
              <w:ind w:right="176"/>
              <w:jc w:val="both"/>
              <w:rPr>
                <w:rFonts w:ascii="Aptos Display" w:eastAsia="Arial" w:hAnsi="Aptos Display" w:cs="Arial"/>
              </w:rPr>
            </w:pPr>
          </w:p>
          <w:p w14:paraId="315634A8"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Verificar el cumplimiento del objeto, las obligaciones contractuales, los productos, actividades, metas y resultados previstos en el contrato. </w:t>
            </w:r>
          </w:p>
          <w:p w14:paraId="532ED2E4"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Ejercer el seguimiento permanente a la ejecución contractual, impartiendo las observaciones, recomendaciones e instrucciones que resulten necesarias para el adecuado cumplimiento del objeto contratado, sin modificar las condiciones esenciales del contrato. </w:t>
            </w:r>
          </w:p>
          <w:p w14:paraId="465D6811"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Verificar el cumplimiento de las obligaciones del contratista en materia de aportes al Sistema de Seguridad Social Integral y demás requisitos legales exigibles para la ejecución y pago del contrato. </w:t>
            </w:r>
          </w:p>
          <w:p w14:paraId="086E3BF5"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Revisar y aprobar los informes, productos, soportes y demás documentos presentados por el contratista, certificando el cumplimiento de las obligaciones contractuales y el recibo a satisfacción de las actividades ejecutadas, cuando haya lugar. </w:t>
            </w:r>
          </w:p>
          <w:p w14:paraId="07FEC913"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Elaborar y suscribir las actas, informes y demás documentos de supervisión que se requieran durante la ejecución del contrato, de conformidad con los procedimientos institucionales. </w:t>
            </w:r>
          </w:p>
          <w:p w14:paraId="547491AD"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Informar oportunamente al ordenador del gasto y a la Oficina Jurídica cualquier hecho que pueda afectar la ejecución del contrato o constituya incumplimiento por parte del contratista, con el fin de que se adopten las medidas administrativas, contractuales o legales a que haya lugar. </w:t>
            </w:r>
          </w:p>
          <w:p w14:paraId="17058765"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Solicitar oportunamente los trámites de modificación, adición, prórroga, suspensión, reinicio, terminación o liquidación del contrato, cuando las necesidades del servicio lo justifiquen. </w:t>
            </w:r>
          </w:p>
          <w:p w14:paraId="4A27F699" w14:textId="77777777" w:rsid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Las demás funciones inherentes a la supervisión contractual previstas en la ley, el Estatuto Interno de Contratación, el Manual Interno de Contratación y el Manual de Supervisión e Interventoría de la Empresa Social del Estado NORTE 3 – E.S.E. </w:t>
            </w:r>
          </w:p>
          <w:p w14:paraId="73C0865B" w14:textId="77777777" w:rsidR="00501BB5" w:rsidRPr="00501BB5" w:rsidRDefault="00501BB5" w:rsidP="00501BB5">
            <w:pPr>
              <w:ind w:left="720" w:right="176"/>
              <w:jc w:val="both"/>
              <w:rPr>
                <w:rFonts w:ascii="Aptos Display" w:eastAsia="Arial" w:hAnsi="Aptos Display" w:cs="Arial"/>
              </w:rPr>
            </w:pPr>
          </w:p>
          <w:p w14:paraId="7A2C1B4D" w14:textId="77777777" w:rsidR="00501BB5" w:rsidRDefault="00501BB5" w:rsidP="00501BB5">
            <w:pPr>
              <w:ind w:right="176"/>
              <w:jc w:val="both"/>
              <w:rPr>
                <w:rFonts w:ascii="Aptos Display" w:eastAsia="Arial" w:hAnsi="Aptos Display" w:cs="Arial"/>
              </w:rPr>
            </w:pPr>
            <w:r w:rsidRPr="00501BB5">
              <w:rPr>
                <w:rFonts w:ascii="Aptos Display" w:eastAsia="Arial" w:hAnsi="Aptos Display" w:cs="Arial"/>
                <w:b/>
                <w:bCs/>
              </w:rPr>
              <w:t>PARÁGRAFO PRIMERO.</w:t>
            </w:r>
            <w:r w:rsidRPr="00501BB5">
              <w:rPr>
                <w:rFonts w:ascii="Aptos Display" w:eastAsia="Arial" w:hAnsi="Aptos Display" w:cs="Arial"/>
              </w:rPr>
              <w:t xml:space="preserve"> El ejercicio de la supervisión no faculta al supervisor para modificar el objeto, el plazo, el valor, las obligaciones o las demás condiciones esenciales del contrato, ni para exonerar al contratista del cumplimiento de las obligaciones asumidas, las cuales únicamente podrán modificarse mediante el instrumento contractual correspondiente, suscrito por las partes y autorizado por el ordenador del gasto cuando haya lugar.</w:t>
            </w:r>
          </w:p>
          <w:p w14:paraId="5523CA23" w14:textId="77777777" w:rsidR="00501BB5" w:rsidRPr="00501BB5" w:rsidRDefault="00501BB5" w:rsidP="00501BB5">
            <w:pPr>
              <w:ind w:right="176"/>
              <w:jc w:val="both"/>
              <w:rPr>
                <w:rFonts w:ascii="Aptos Display" w:eastAsia="Arial" w:hAnsi="Aptos Display" w:cs="Arial"/>
              </w:rPr>
            </w:pPr>
          </w:p>
          <w:p w14:paraId="42ED778D" w14:textId="26D7D569" w:rsidR="00F37D8F" w:rsidRPr="00501BB5" w:rsidRDefault="00501BB5" w:rsidP="00501BB5">
            <w:pPr>
              <w:ind w:right="176"/>
              <w:jc w:val="both"/>
              <w:rPr>
                <w:rFonts w:ascii="Aptos Display" w:eastAsia="Arial" w:hAnsi="Aptos Display" w:cs="Arial"/>
              </w:rPr>
            </w:pPr>
            <w:r w:rsidRPr="00501BB5">
              <w:rPr>
                <w:rFonts w:ascii="Aptos Display" w:eastAsia="Arial" w:hAnsi="Aptos Display" w:cs="Arial"/>
                <w:b/>
                <w:bCs/>
              </w:rPr>
              <w:lastRenderedPageBreak/>
              <w:t>PARÁGRAFO SEGUNDO.</w:t>
            </w:r>
            <w:r w:rsidRPr="00501BB5">
              <w:rPr>
                <w:rFonts w:ascii="Aptos Display" w:eastAsia="Arial" w:hAnsi="Aptos Display" w:cs="Arial"/>
              </w:rPr>
              <w:t xml:space="preserve"> Las observaciones, requerimientos, recomendaciones e instrucciones impartidas por el supervisor deberán constar por escrito o mediante los medios institucionales oficialmente habilitados por la Empresa Social del Estado NORTE 3 – E.S.E., y harán parte integral del expediente contractual, en cumplimiento de la normatividad sobre gestión documental, archivo y conservación de documentos públicos.</w:t>
            </w:r>
          </w:p>
        </w:tc>
      </w:tr>
      <w:tr w:rsidR="00F37D8F" w:rsidRPr="00EE7564" w14:paraId="1C46F833" w14:textId="77777777">
        <w:trPr>
          <w:trHeight w:val="397"/>
        </w:trPr>
        <w:tc>
          <w:tcPr>
            <w:tcW w:w="8828" w:type="dxa"/>
            <w:gridSpan w:val="4"/>
            <w:shd w:val="clear" w:color="auto" w:fill="F2F2F2"/>
            <w:vAlign w:val="center"/>
          </w:tcPr>
          <w:p w14:paraId="2672C6F2"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shd w:val="clear" w:color="auto" w:fill="D0CECE"/>
              </w:rPr>
            </w:pPr>
            <w:r w:rsidRPr="00EE7564">
              <w:rPr>
                <w:rFonts w:ascii="Aptos Display" w:eastAsia="Arial" w:hAnsi="Aptos Display" w:cs="Arial"/>
                <w:b/>
                <w:bCs/>
                <w:color w:val="000000"/>
              </w:rPr>
              <w:lastRenderedPageBreak/>
              <w:t>RIESGOS PREVISIBLES</w:t>
            </w:r>
          </w:p>
        </w:tc>
      </w:tr>
      <w:tr w:rsidR="00F37D8F" w:rsidRPr="00EE7564" w14:paraId="2FBFA01F" w14:textId="77777777">
        <w:tc>
          <w:tcPr>
            <w:tcW w:w="8828" w:type="dxa"/>
            <w:gridSpan w:val="4"/>
          </w:tcPr>
          <w:p w14:paraId="69AC7E89" w14:textId="58E33A2F" w:rsidR="00F37D8F" w:rsidRPr="00EE7564" w:rsidRDefault="00A050AB">
            <w:pPr>
              <w:jc w:val="both"/>
              <w:rPr>
                <w:rFonts w:ascii="Aptos Display" w:eastAsia="Arial" w:hAnsi="Aptos Display" w:cs="Arial"/>
              </w:rPr>
            </w:pPr>
            <w:r w:rsidRPr="00EE7564">
              <w:rPr>
                <w:rFonts w:ascii="Aptos Display" w:eastAsia="Arial" w:hAnsi="Aptos Display" w:cs="Arial"/>
              </w:rPr>
              <w:t xml:space="preserve">La actividad por realizar por el Contratista es la de prestación de servicios como </w:t>
            </w:r>
            <w:r w:rsidR="00501BB5">
              <w:rPr>
                <w:rFonts w:ascii="Aptos Display" w:eastAsia="Arial" w:hAnsi="Aptos Display" w:cs="Arial"/>
              </w:rPr>
              <w:t xml:space="preserve">profesionales o técnicos para ejecutar los Equipos Básicos de </w:t>
            </w:r>
            <w:proofErr w:type="gramStart"/>
            <w:r w:rsidR="00501BB5">
              <w:rPr>
                <w:rFonts w:ascii="Aptos Display" w:eastAsia="Arial" w:hAnsi="Aptos Display" w:cs="Arial"/>
              </w:rPr>
              <w:t>Salud</w:t>
            </w:r>
            <w:r w:rsidRPr="00EE7564">
              <w:rPr>
                <w:rFonts w:ascii="Aptos Display" w:eastAsia="Arial" w:hAnsi="Aptos Display" w:cs="Arial"/>
              </w:rPr>
              <w:t xml:space="preserve"> .</w:t>
            </w:r>
            <w:proofErr w:type="gramEnd"/>
            <w:r w:rsidRPr="00EE7564">
              <w:rPr>
                <w:rFonts w:ascii="Aptos Display" w:eastAsia="Arial" w:hAnsi="Aptos Display" w:cs="Arial"/>
              </w:rPr>
              <w:t xml:space="preserve"> Por consiguiente, los riesgos posibles de la contratación pueden darse por: incumplimiento, mala calidad del servicio, cesación de pago de prestaciones sociales, perjuicios a terceros, entre otros.</w:t>
            </w:r>
          </w:p>
          <w:p w14:paraId="197F4EF3" w14:textId="77777777" w:rsidR="00F37D8F" w:rsidRPr="00EE7564" w:rsidRDefault="00A050AB">
            <w:pPr>
              <w:numPr>
                <w:ilvl w:val="0"/>
                <w:numId w:val="1"/>
              </w:numPr>
              <w:jc w:val="both"/>
              <w:rPr>
                <w:rFonts w:ascii="Aptos Display" w:eastAsia="Arial" w:hAnsi="Aptos Display" w:cs="Arial"/>
              </w:rPr>
            </w:pPr>
            <w:r w:rsidRPr="00EE7564">
              <w:rPr>
                <w:rFonts w:ascii="Aptos Display" w:eastAsia="Arial" w:hAnsi="Aptos Display" w:cs="Arial"/>
              </w:rPr>
              <w:t>El incumplimiento total o parcial de las obligaciones del contrato: será responsabilidad del Contratista 100%, y este valor será equivalente al valor total del contrato.</w:t>
            </w:r>
          </w:p>
          <w:p w14:paraId="44047973" w14:textId="77777777" w:rsidR="00F37D8F" w:rsidRPr="00EE7564" w:rsidRDefault="00A050AB">
            <w:pPr>
              <w:numPr>
                <w:ilvl w:val="0"/>
                <w:numId w:val="1"/>
              </w:numPr>
              <w:jc w:val="both"/>
              <w:rPr>
                <w:rFonts w:ascii="Aptos Display" w:eastAsia="Arial" w:hAnsi="Aptos Display" w:cs="Arial"/>
              </w:rPr>
            </w:pPr>
            <w:r w:rsidRPr="00EE7564">
              <w:rPr>
                <w:rFonts w:ascii="Aptos Display" w:eastAsia="Arial" w:hAnsi="Aptos Display" w:cs="Arial"/>
              </w:rPr>
              <w:t>El pago de prestaciones sociales seguridad social a tiempo y los problemas que se deriven por atrasos en los pagos de esta, es responsabilidad del Contratista 100%.</w:t>
            </w:r>
          </w:p>
          <w:p w14:paraId="7AB3FAF4" w14:textId="77777777" w:rsidR="00F37D8F" w:rsidRPr="00EE7564" w:rsidRDefault="00A050AB">
            <w:pPr>
              <w:numPr>
                <w:ilvl w:val="0"/>
                <w:numId w:val="1"/>
              </w:numPr>
              <w:jc w:val="both"/>
              <w:rPr>
                <w:rFonts w:ascii="Aptos Display" w:eastAsia="Arial" w:hAnsi="Aptos Display" w:cs="Arial"/>
                <w:b/>
                <w:bCs/>
              </w:rPr>
            </w:pPr>
            <w:r w:rsidRPr="00EE7564">
              <w:rPr>
                <w:rFonts w:ascii="Aptos Display" w:eastAsia="Arial" w:hAnsi="Aptos Display" w:cs="Arial"/>
              </w:rPr>
              <w:t>La calidad de los servicios prestados: será responsabilidad del Contratista 100%, y este valor será equivalente al valor total del contrato.</w:t>
            </w:r>
          </w:p>
          <w:p w14:paraId="65AF5C19" w14:textId="77777777" w:rsidR="00F37D8F" w:rsidRPr="00EE7564" w:rsidRDefault="00F37D8F">
            <w:pPr>
              <w:pBdr>
                <w:top w:val="nil"/>
                <w:left w:val="nil"/>
                <w:bottom w:val="nil"/>
                <w:right w:val="nil"/>
                <w:between w:val="nil"/>
              </w:pBdr>
              <w:ind w:left="720"/>
              <w:rPr>
                <w:rFonts w:ascii="Aptos Display" w:eastAsia="Arial" w:hAnsi="Aptos Display" w:cs="Arial"/>
                <w:b/>
                <w:bCs/>
                <w:color w:val="000000"/>
                <w:shd w:val="clear" w:color="auto" w:fill="D0CECE"/>
              </w:rPr>
            </w:pPr>
          </w:p>
          <w:tbl>
            <w:tblPr>
              <w:tblStyle w:val="a3"/>
              <w:tblW w:w="8602" w:type="dxa"/>
              <w:tblInd w:w="0" w:type="dxa"/>
              <w:tblLayout w:type="fixed"/>
              <w:tblLook w:val="0400" w:firstRow="0" w:lastRow="0" w:firstColumn="0" w:lastColumn="0" w:noHBand="0" w:noVBand="1"/>
            </w:tblPr>
            <w:tblGrid>
              <w:gridCol w:w="3527"/>
              <w:gridCol w:w="1435"/>
              <w:gridCol w:w="1335"/>
              <w:gridCol w:w="2305"/>
            </w:tblGrid>
            <w:tr w:rsidR="00F37D8F" w:rsidRPr="00501BB5" w14:paraId="5AEC462D"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136D15D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OPERACIONALES</w:t>
                  </w:r>
                </w:p>
              </w:tc>
            </w:tr>
            <w:tr w:rsidR="00F37D8F" w:rsidRPr="00501BB5" w14:paraId="1795E46C"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354D2176"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6B09820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66CE68C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422793F8"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6C68C611"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0A837B4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711D2B6E"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07181699"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44EC8BD0"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03646744"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Riesgos derivados de la mala ejecución del contrato</w:t>
                  </w:r>
                </w:p>
              </w:tc>
              <w:tc>
                <w:tcPr>
                  <w:tcW w:w="1435" w:type="dxa"/>
                  <w:tcBorders>
                    <w:top w:val="nil"/>
                    <w:left w:val="nil"/>
                    <w:bottom w:val="single" w:sz="4" w:space="0" w:color="000000"/>
                    <w:right w:val="single" w:sz="4" w:space="0" w:color="000000"/>
                  </w:tcBorders>
                  <w:vAlign w:val="center"/>
                </w:tcPr>
                <w:p w14:paraId="3DDA4AD5"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POSIBLE</w:t>
                  </w:r>
                </w:p>
              </w:tc>
              <w:tc>
                <w:tcPr>
                  <w:tcW w:w="1335" w:type="dxa"/>
                  <w:tcBorders>
                    <w:top w:val="nil"/>
                    <w:left w:val="nil"/>
                    <w:bottom w:val="single" w:sz="4" w:space="0" w:color="000000"/>
                    <w:right w:val="single" w:sz="4" w:space="0" w:color="000000"/>
                  </w:tcBorders>
                  <w:vAlign w:val="center"/>
                </w:tcPr>
                <w:p w14:paraId="7A75B0E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3</w:t>
                  </w:r>
                </w:p>
              </w:tc>
              <w:tc>
                <w:tcPr>
                  <w:tcW w:w="2305" w:type="dxa"/>
                  <w:tcBorders>
                    <w:top w:val="nil"/>
                    <w:left w:val="nil"/>
                    <w:bottom w:val="single" w:sz="4" w:space="0" w:color="000000"/>
                    <w:right w:val="single" w:sz="4" w:space="0" w:color="000000"/>
                  </w:tcBorders>
                  <w:vAlign w:val="center"/>
                </w:tcPr>
                <w:p w14:paraId="100FB056"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637D92FD"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41BC89B9"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Riesgos derivados de las restricciones de transportes que contempla la ley y demás que impidan la entrega oportuna del servicio en el tiempo estipulado en las condiciones del contrato.</w:t>
                  </w:r>
                </w:p>
              </w:tc>
              <w:tc>
                <w:tcPr>
                  <w:tcW w:w="1435" w:type="dxa"/>
                  <w:tcBorders>
                    <w:top w:val="nil"/>
                    <w:left w:val="nil"/>
                    <w:bottom w:val="single" w:sz="4" w:space="0" w:color="000000"/>
                    <w:right w:val="single" w:sz="4" w:space="0" w:color="000000"/>
                  </w:tcBorders>
                  <w:vAlign w:val="center"/>
                </w:tcPr>
                <w:p w14:paraId="78FC4BE8"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01F8EAF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455B8802"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074D1F02"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37CD1B8" w14:textId="77777777" w:rsidR="00F37D8F" w:rsidRPr="00501BB5" w:rsidRDefault="00A050AB">
                  <w:pPr>
                    <w:rPr>
                      <w:rFonts w:ascii="Aptos Display" w:eastAsia="Play" w:hAnsi="Aptos Display" w:cs="Play"/>
                      <w:color w:val="000000"/>
                      <w:sz w:val="20"/>
                      <w:szCs w:val="20"/>
                    </w:rPr>
                  </w:pPr>
                  <w:r w:rsidRPr="00501BB5">
                    <w:rPr>
                      <w:rFonts w:ascii="Aptos Display" w:eastAsia="Play" w:hAnsi="Aptos Display" w:cs="Play"/>
                      <w:color w:val="000000"/>
                      <w:sz w:val="20"/>
                      <w:szCs w:val="20"/>
                    </w:rPr>
                    <w:t>Condiciones ambientales normales.</w:t>
                  </w:r>
                </w:p>
              </w:tc>
              <w:tc>
                <w:tcPr>
                  <w:tcW w:w="1435" w:type="dxa"/>
                  <w:tcBorders>
                    <w:top w:val="nil"/>
                    <w:left w:val="nil"/>
                    <w:bottom w:val="single" w:sz="4" w:space="0" w:color="000000"/>
                    <w:right w:val="single" w:sz="4" w:space="0" w:color="000000"/>
                  </w:tcBorders>
                  <w:vAlign w:val="center"/>
                </w:tcPr>
                <w:p w14:paraId="4686699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2D8CC4D5"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0C67DB1A"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NO APLICA</w:t>
                  </w:r>
                </w:p>
              </w:tc>
            </w:tr>
            <w:tr w:rsidR="00F37D8F" w:rsidRPr="00501BB5" w14:paraId="2A3AE82F"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34AB49C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FINANCIEROS</w:t>
                  </w:r>
                </w:p>
              </w:tc>
            </w:tr>
            <w:tr w:rsidR="00F37D8F" w:rsidRPr="00501BB5" w14:paraId="29C25BEA"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30EA1B15"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201DBD76"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2FFA20A0"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1432CFB5"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204CE5EB"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bottom"/>
                </w:tcPr>
                <w:p w14:paraId="411D2DE8"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1776E657"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476F4EE7"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44041F37"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7C5719C8"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Falta de consecución de recursos que soporten la ejecución del contrato.</w:t>
                  </w:r>
                </w:p>
              </w:tc>
              <w:tc>
                <w:tcPr>
                  <w:tcW w:w="1435" w:type="dxa"/>
                  <w:tcBorders>
                    <w:top w:val="nil"/>
                    <w:left w:val="nil"/>
                    <w:bottom w:val="single" w:sz="4" w:space="0" w:color="000000"/>
                    <w:right w:val="single" w:sz="4" w:space="0" w:color="000000"/>
                  </w:tcBorders>
                  <w:vAlign w:val="center"/>
                </w:tcPr>
                <w:p w14:paraId="3485155A"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IMPROBABLE</w:t>
                  </w:r>
                </w:p>
              </w:tc>
              <w:tc>
                <w:tcPr>
                  <w:tcW w:w="1335" w:type="dxa"/>
                  <w:tcBorders>
                    <w:top w:val="nil"/>
                    <w:left w:val="nil"/>
                    <w:bottom w:val="single" w:sz="4" w:space="0" w:color="000000"/>
                    <w:right w:val="single" w:sz="4" w:space="0" w:color="000000"/>
                  </w:tcBorders>
                  <w:vAlign w:val="center"/>
                </w:tcPr>
                <w:p w14:paraId="7090F5B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2</w:t>
                  </w:r>
                </w:p>
              </w:tc>
              <w:tc>
                <w:tcPr>
                  <w:tcW w:w="2305" w:type="dxa"/>
                  <w:tcBorders>
                    <w:top w:val="nil"/>
                    <w:left w:val="nil"/>
                    <w:bottom w:val="single" w:sz="4" w:space="0" w:color="000000"/>
                    <w:right w:val="single" w:sz="4" w:space="0" w:color="000000"/>
                  </w:tcBorders>
                  <w:vAlign w:val="center"/>
                </w:tcPr>
                <w:p w14:paraId="0430178D"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CONTRANTE</w:t>
                  </w:r>
                </w:p>
              </w:tc>
            </w:tr>
            <w:tr w:rsidR="00F37D8F" w:rsidRPr="00501BB5" w14:paraId="7D527C31"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D2E5426"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Los efectos favorables o desfavorables en la alteración de las condiciones de financiación que tome el CONTRATISTA para dar cumplimiento al objeto contractual.</w:t>
                  </w:r>
                </w:p>
              </w:tc>
              <w:tc>
                <w:tcPr>
                  <w:tcW w:w="1435" w:type="dxa"/>
                  <w:tcBorders>
                    <w:top w:val="nil"/>
                    <w:left w:val="nil"/>
                    <w:bottom w:val="single" w:sz="4" w:space="0" w:color="000000"/>
                    <w:right w:val="single" w:sz="4" w:space="0" w:color="000000"/>
                  </w:tcBorders>
                  <w:vAlign w:val="center"/>
                </w:tcPr>
                <w:p w14:paraId="255F2779"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4E7A1590"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3C9A0F87"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42A89087"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60734EF2"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ECONÓMICOS</w:t>
                  </w:r>
                </w:p>
              </w:tc>
            </w:tr>
            <w:tr w:rsidR="00F37D8F" w:rsidRPr="00501BB5" w14:paraId="345083F6"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57BD531F"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152AC26D"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2471943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4BD72879"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0FE336C2"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1AB8616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2E7D9DB6"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24181B2C"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5FD4FBC0"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18387A5C"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El riesgo cambiario en los procesos en pesos colombianos que involucre la cancelación de servicios producto de la ejecución de la presente contratación en el extranjero</w:t>
                  </w:r>
                </w:p>
              </w:tc>
              <w:tc>
                <w:tcPr>
                  <w:tcW w:w="1435" w:type="dxa"/>
                  <w:tcBorders>
                    <w:top w:val="nil"/>
                    <w:left w:val="nil"/>
                    <w:bottom w:val="single" w:sz="4" w:space="0" w:color="000000"/>
                    <w:right w:val="single" w:sz="4" w:space="0" w:color="000000"/>
                  </w:tcBorders>
                  <w:vAlign w:val="center"/>
                </w:tcPr>
                <w:p w14:paraId="49BACB13"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1E0D85D3"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07D3B50A"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NO APLICA</w:t>
                  </w:r>
                </w:p>
              </w:tc>
            </w:tr>
            <w:tr w:rsidR="00F37D8F" w:rsidRPr="00501BB5" w14:paraId="588D2B62"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08CADAA8"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La inadecuada proyección de costos económicos incurridos por el contratista en la ejecución del contrato al momento de presentar su propuesta a la administración.</w:t>
                  </w:r>
                </w:p>
              </w:tc>
              <w:tc>
                <w:tcPr>
                  <w:tcW w:w="1435" w:type="dxa"/>
                  <w:tcBorders>
                    <w:top w:val="nil"/>
                    <w:left w:val="nil"/>
                    <w:bottom w:val="single" w:sz="4" w:space="0" w:color="000000"/>
                    <w:right w:val="single" w:sz="4" w:space="0" w:color="000000"/>
                  </w:tcBorders>
                  <w:vAlign w:val="center"/>
                </w:tcPr>
                <w:p w14:paraId="693313B4"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POSIBLE</w:t>
                  </w:r>
                </w:p>
              </w:tc>
              <w:tc>
                <w:tcPr>
                  <w:tcW w:w="1335" w:type="dxa"/>
                  <w:tcBorders>
                    <w:top w:val="nil"/>
                    <w:left w:val="nil"/>
                    <w:bottom w:val="single" w:sz="4" w:space="0" w:color="000000"/>
                    <w:right w:val="single" w:sz="4" w:space="0" w:color="000000"/>
                  </w:tcBorders>
                  <w:vAlign w:val="center"/>
                </w:tcPr>
                <w:p w14:paraId="6787D4D4"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3</w:t>
                  </w:r>
                </w:p>
              </w:tc>
              <w:tc>
                <w:tcPr>
                  <w:tcW w:w="2305" w:type="dxa"/>
                  <w:tcBorders>
                    <w:top w:val="nil"/>
                    <w:left w:val="nil"/>
                    <w:bottom w:val="single" w:sz="4" w:space="0" w:color="000000"/>
                    <w:right w:val="single" w:sz="4" w:space="0" w:color="000000"/>
                  </w:tcBorders>
                  <w:vAlign w:val="center"/>
                </w:tcPr>
                <w:p w14:paraId="60FCAD3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61C774F2"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3AC62EBC"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Los efectos desfavorables en las materias primas, mano de obra y todo lo correspondiente a la producción del bien terminado con ocasión del impacto de la economía de los productos a adquirir en el presente proceso.</w:t>
                  </w:r>
                </w:p>
              </w:tc>
              <w:tc>
                <w:tcPr>
                  <w:tcW w:w="1435" w:type="dxa"/>
                  <w:tcBorders>
                    <w:top w:val="nil"/>
                    <w:left w:val="nil"/>
                    <w:bottom w:val="single" w:sz="4" w:space="0" w:color="000000"/>
                    <w:right w:val="single" w:sz="4" w:space="0" w:color="000000"/>
                  </w:tcBorders>
                  <w:vAlign w:val="center"/>
                </w:tcPr>
                <w:p w14:paraId="5FFBBDD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POSIBLE</w:t>
                  </w:r>
                </w:p>
              </w:tc>
              <w:tc>
                <w:tcPr>
                  <w:tcW w:w="1335" w:type="dxa"/>
                  <w:tcBorders>
                    <w:top w:val="nil"/>
                    <w:left w:val="nil"/>
                    <w:bottom w:val="single" w:sz="4" w:space="0" w:color="000000"/>
                    <w:right w:val="single" w:sz="4" w:space="0" w:color="000000"/>
                  </w:tcBorders>
                  <w:vAlign w:val="center"/>
                </w:tcPr>
                <w:p w14:paraId="57AF7969"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3</w:t>
                  </w:r>
                </w:p>
              </w:tc>
              <w:tc>
                <w:tcPr>
                  <w:tcW w:w="2305" w:type="dxa"/>
                  <w:tcBorders>
                    <w:top w:val="nil"/>
                    <w:left w:val="nil"/>
                    <w:bottom w:val="single" w:sz="4" w:space="0" w:color="000000"/>
                    <w:right w:val="single" w:sz="4" w:space="0" w:color="000000"/>
                  </w:tcBorders>
                  <w:vAlign w:val="center"/>
                </w:tcPr>
                <w:p w14:paraId="01D19ED8"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5B8CEF42"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3BDE55C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JURIDICOS</w:t>
                  </w:r>
                </w:p>
              </w:tc>
            </w:tr>
            <w:tr w:rsidR="00F37D8F" w:rsidRPr="00501BB5" w14:paraId="2A209EFC"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48C3938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11FEEEF2"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7C21720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47F28096"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407FE99C"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0631EB21"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44160237"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1B5FDEC9"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39C9007A"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3D3BE3D8"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Cambio de régimen político.</w:t>
                  </w:r>
                </w:p>
              </w:tc>
              <w:tc>
                <w:tcPr>
                  <w:tcW w:w="1435" w:type="dxa"/>
                  <w:tcBorders>
                    <w:top w:val="nil"/>
                    <w:left w:val="nil"/>
                    <w:bottom w:val="single" w:sz="4" w:space="0" w:color="000000"/>
                    <w:right w:val="single" w:sz="4" w:space="0" w:color="000000"/>
                  </w:tcBorders>
                  <w:vAlign w:val="center"/>
                </w:tcPr>
                <w:p w14:paraId="3DA097C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RARO</w:t>
                  </w:r>
                </w:p>
              </w:tc>
              <w:tc>
                <w:tcPr>
                  <w:tcW w:w="1335" w:type="dxa"/>
                  <w:tcBorders>
                    <w:top w:val="nil"/>
                    <w:left w:val="nil"/>
                    <w:bottom w:val="single" w:sz="4" w:space="0" w:color="000000"/>
                    <w:right w:val="single" w:sz="4" w:space="0" w:color="000000"/>
                  </w:tcBorders>
                  <w:vAlign w:val="center"/>
                </w:tcPr>
                <w:p w14:paraId="54EBA3FA"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1</w:t>
                  </w:r>
                </w:p>
              </w:tc>
              <w:tc>
                <w:tcPr>
                  <w:tcW w:w="2305" w:type="dxa"/>
                  <w:tcBorders>
                    <w:top w:val="nil"/>
                    <w:left w:val="nil"/>
                    <w:bottom w:val="single" w:sz="4" w:space="0" w:color="000000"/>
                    <w:right w:val="single" w:sz="4" w:space="0" w:color="000000"/>
                  </w:tcBorders>
                  <w:vAlign w:val="center"/>
                </w:tcPr>
                <w:p w14:paraId="6EFEA33B"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CONTRATANTE</w:t>
                  </w:r>
                </w:p>
              </w:tc>
            </w:tr>
            <w:tr w:rsidR="00F37D8F" w:rsidRPr="00501BB5" w14:paraId="4F57531C"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F240D7A"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Ocurrencia de las situaciones de orden público, paros o huelgas.</w:t>
                  </w:r>
                </w:p>
              </w:tc>
              <w:tc>
                <w:tcPr>
                  <w:tcW w:w="1435" w:type="dxa"/>
                  <w:tcBorders>
                    <w:top w:val="nil"/>
                    <w:left w:val="nil"/>
                    <w:bottom w:val="single" w:sz="4" w:space="0" w:color="000000"/>
                    <w:right w:val="single" w:sz="4" w:space="0" w:color="000000"/>
                  </w:tcBorders>
                  <w:vAlign w:val="center"/>
                </w:tcPr>
                <w:p w14:paraId="5525F442"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IMPROBABLE</w:t>
                  </w:r>
                </w:p>
              </w:tc>
              <w:tc>
                <w:tcPr>
                  <w:tcW w:w="1335" w:type="dxa"/>
                  <w:tcBorders>
                    <w:top w:val="nil"/>
                    <w:left w:val="nil"/>
                    <w:bottom w:val="single" w:sz="4" w:space="0" w:color="000000"/>
                    <w:right w:val="single" w:sz="4" w:space="0" w:color="000000"/>
                  </w:tcBorders>
                  <w:vAlign w:val="center"/>
                </w:tcPr>
                <w:p w14:paraId="2C187A65"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2</w:t>
                  </w:r>
                </w:p>
              </w:tc>
              <w:tc>
                <w:tcPr>
                  <w:tcW w:w="2305" w:type="dxa"/>
                  <w:tcBorders>
                    <w:top w:val="nil"/>
                    <w:left w:val="nil"/>
                    <w:bottom w:val="single" w:sz="4" w:space="0" w:color="000000"/>
                    <w:right w:val="single" w:sz="4" w:space="0" w:color="000000"/>
                  </w:tcBorders>
                  <w:vAlign w:val="center"/>
                </w:tcPr>
                <w:p w14:paraId="421C362E"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CONTRATANTE</w:t>
                  </w:r>
                </w:p>
              </w:tc>
            </w:tr>
            <w:tr w:rsidR="00F37D8F" w:rsidRPr="00501BB5" w14:paraId="0BB54155"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41C2F30"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Los efectos derivados de siniestros total o parcial, ocasionados por grupos al margen de la ley.</w:t>
                  </w:r>
                </w:p>
              </w:tc>
              <w:tc>
                <w:tcPr>
                  <w:tcW w:w="1435" w:type="dxa"/>
                  <w:tcBorders>
                    <w:top w:val="nil"/>
                    <w:left w:val="nil"/>
                    <w:bottom w:val="single" w:sz="4" w:space="0" w:color="000000"/>
                    <w:right w:val="single" w:sz="4" w:space="0" w:color="000000"/>
                  </w:tcBorders>
                  <w:vAlign w:val="center"/>
                </w:tcPr>
                <w:p w14:paraId="284B325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67D7B8CE"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59D9985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CONTRATANTE</w:t>
                  </w:r>
                </w:p>
              </w:tc>
            </w:tr>
            <w:tr w:rsidR="00F37D8F" w:rsidRPr="00501BB5" w14:paraId="3B732BA9"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43980E8E"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REGULATORIOS</w:t>
                  </w:r>
                </w:p>
              </w:tc>
            </w:tr>
            <w:tr w:rsidR="00F37D8F" w:rsidRPr="00501BB5" w14:paraId="502D54D4"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4C5ED69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6D5A999F"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47C448E5"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0F98630F"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761C2879"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3149938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center"/>
                </w:tcPr>
                <w:p w14:paraId="6EAD9FB2"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15D460F5"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41AAF643"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41CF7EF"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Efectos desfavorables ocasionados por normas, disposiciones o directrices que adopte la administración durante la ejecución del contrato y que sean aplicables al contrato con excepción de normas tributarias</w:t>
                  </w:r>
                </w:p>
              </w:tc>
              <w:tc>
                <w:tcPr>
                  <w:tcW w:w="1435" w:type="dxa"/>
                  <w:tcBorders>
                    <w:top w:val="nil"/>
                    <w:left w:val="nil"/>
                    <w:bottom w:val="single" w:sz="4" w:space="0" w:color="000000"/>
                    <w:right w:val="single" w:sz="4" w:space="0" w:color="000000"/>
                  </w:tcBorders>
                  <w:vAlign w:val="center"/>
                </w:tcPr>
                <w:p w14:paraId="46608296"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IMPROBABLE</w:t>
                  </w:r>
                </w:p>
              </w:tc>
              <w:tc>
                <w:tcPr>
                  <w:tcW w:w="1335" w:type="dxa"/>
                  <w:tcBorders>
                    <w:top w:val="nil"/>
                    <w:left w:val="nil"/>
                    <w:bottom w:val="single" w:sz="4" w:space="0" w:color="000000"/>
                    <w:right w:val="single" w:sz="4" w:space="0" w:color="000000"/>
                  </w:tcBorders>
                  <w:vAlign w:val="center"/>
                </w:tcPr>
                <w:p w14:paraId="7F7E8A82"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2</w:t>
                  </w:r>
                </w:p>
              </w:tc>
              <w:tc>
                <w:tcPr>
                  <w:tcW w:w="2305" w:type="dxa"/>
                  <w:tcBorders>
                    <w:top w:val="nil"/>
                    <w:left w:val="nil"/>
                    <w:bottom w:val="single" w:sz="4" w:space="0" w:color="000000"/>
                    <w:right w:val="single" w:sz="4" w:space="0" w:color="000000"/>
                  </w:tcBorders>
                  <w:vAlign w:val="center"/>
                </w:tcPr>
                <w:p w14:paraId="34948B26"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2B46372A"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56B650CA"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DE LA NATURALEZA</w:t>
                  </w:r>
                </w:p>
              </w:tc>
            </w:tr>
            <w:tr w:rsidR="00F37D8F" w:rsidRPr="00501BB5" w14:paraId="4BD9F859"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3FBF21A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227B8E0A"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7904E534"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7E43BD44"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04193CF0"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5743650E"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4F88A7D2"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489B060B"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356AE2D9"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07C0E1C7"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Riesgos de fuerza mayor asegurables referidos al impacto adverso sobre la ejecución y/o operación del contrato por causas derivables de desastres naturales.</w:t>
                  </w:r>
                </w:p>
              </w:tc>
              <w:tc>
                <w:tcPr>
                  <w:tcW w:w="1435" w:type="dxa"/>
                  <w:tcBorders>
                    <w:top w:val="nil"/>
                    <w:left w:val="nil"/>
                    <w:bottom w:val="single" w:sz="4" w:space="0" w:color="000000"/>
                    <w:right w:val="single" w:sz="4" w:space="0" w:color="000000"/>
                  </w:tcBorders>
                  <w:vAlign w:val="center"/>
                </w:tcPr>
                <w:p w14:paraId="0DA23D6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24195A8D"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7BB3A26B"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bl>
          <w:p w14:paraId="608D81F6" w14:textId="77777777" w:rsidR="00F37D8F" w:rsidRPr="00EE7564" w:rsidRDefault="00F37D8F">
            <w:pPr>
              <w:rPr>
                <w:rFonts w:ascii="Aptos Display" w:eastAsia="Arial" w:hAnsi="Aptos Display" w:cs="Arial"/>
                <w:b/>
                <w:bCs/>
                <w:shd w:val="clear" w:color="auto" w:fill="D0CECE"/>
              </w:rPr>
            </w:pPr>
          </w:p>
        </w:tc>
      </w:tr>
      <w:tr w:rsidR="00F37D8F" w:rsidRPr="00EE7564" w14:paraId="5DF1D01A" w14:textId="77777777">
        <w:trPr>
          <w:trHeight w:val="397"/>
        </w:trPr>
        <w:tc>
          <w:tcPr>
            <w:tcW w:w="8828" w:type="dxa"/>
            <w:gridSpan w:val="4"/>
            <w:shd w:val="clear" w:color="auto" w:fill="F2F2F2"/>
            <w:vAlign w:val="center"/>
          </w:tcPr>
          <w:p w14:paraId="656E925C" w14:textId="77777777" w:rsidR="00F37D8F" w:rsidRPr="00EE7564" w:rsidRDefault="00A050AB" w:rsidP="0013260C">
            <w:pPr>
              <w:numPr>
                <w:ilvl w:val="0"/>
                <w:numId w:val="2"/>
              </w:numPr>
              <w:pBdr>
                <w:top w:val="nil"/>
                <w:left w:val="nil"/>
                <w:bottom w:val="nil"/>
                <w:right w:val="nil"/>
                <w:between w:val="nil"/>
              </w:pBdr>
              <w:tabs>
                <w:tab w:val="left" w:pos="1185"/>
                <w:tab w:val="center" w:pos="4787"/>
              </w:tabs>
              <w:jc w:val="center"/>
              <w:rPr>
                <w:rFonts w:ascii="Aptos Display" w:eastAsia="Arial" w:hAnsi="Aptos Display" w:cs="Arial"/>
                <w:b/>
                <w:bCs/>
                <w:color w:val="000000"/>
              </w:rPr>
            </w:pPr>
            <w:r w:rsidRPr="00EE7564">
              <w:rPr>
                <w:rFonts w:ascii="Aptos Display" w:eastAsia="Arial" w:hAnsi="Aptos Display" w:cs="Arial"/>
                <w:b/>
                <w:bCs/>
                <w:color w:val="000000"/>
              </w:rPr>
              <w:t>GARANTÍAS EXIGIDAS EN EL PROCESO DE CONTRATACIÓN</w:t>
            </w:r>
          </w:p>
        </w:tc>
      </w:tr>
      <w:tr w:rsidR="00F37D8F" w:rsidRPr="00EE7564" w14:paraId="19A01788" w14:textId="77777777">
        <w:tc>
          <w:tcPr>
            <w:tcW w:w="8828" w:type="dxa"/>
            <w:gridSpan w:val="4"/>
          </w:tcPr>
          <w:p w14:paraId="20C958E1"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 xml:space="preserve">De conformidad con lo dispuesto en el artículo 45 del Estatuto Interno de Contratación de la Empresa Social del Estado NORTE 3 – E.S.E., adoptado mediante Acuerdo 07 de 2024, </w:t>
            </w:r>
            <w:r w:rsidRPr="00EE7564">
              <w:rPr>
                <w:rFonts w:ascii="Aptos Display" w:eastAsia="Arial" w:hAnsi="Aptos Display" w:cs="Arial"/>
              </w:rPr>
              <w:lastRenderedPageBreak/>
              <w:t>no es obligatoria la constitución de garantías en los contratos cuyo valor sea inferior a cien (100) salarios mínimos legales mensuales vigentes (SMLMV).</w:t>
            </w:r>
          </w:p>
          <w:p w14:paraId="676364A3"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En consecuencia, y por tratarse de un contrato cuyo valor no supera los cien (100) SMLMV, no se exigirá la constitución de garantía a EL CONTRATISTA.</w:t>
            </w:r>
          </w:p>
          <w:p w14:paraId="6B18A431" w14:textId="77777777" w:rsidR="00F37D8F" w:rsidRPr="00EE7564" w:rsidRDefault="00F37D8F">
            <w:pPr>
              <w:jc w:val="both"/>
              <w:rPr>
                <w:rFonts w:ascii="Aptos Display" w:eastAsia="Arial" w:hAnsi="Aptos Display" w:cs="Arial"/>
              </w:rPr>
            </w:pPr>
          </w:p>
          <w:p w14:paraId="2B5FE9FB" w14:textId="77777777" w:rsidR="00F37D8F" w:rsidRPr="00EE7564" w:rsidRDefault="00A050AB">
            <w:pPr>
              <w:jc w:val="both"/>
              <w:rPr>
                <w:rFonts w:ascii="Aptos Display" w:eastAsia="Arial" w:hAnsi="Aptos Display" w:cs="Arial"/>
                <w:b/>
                <w:bCs/>
                <w:shd w:val="clear" w:color="auto" w:fill="D0CECE"/>
              </w:rPr>
            </w:pPr>
            <w:r w:rsidRPr="00EE7564">
              <w:rPr>
                <w:rFonts w:ascii="Aptos Display" w:eastAsia="Arial" w:hAnsi="Aptos Display" w:cs="Arial"/>
                <w:b/>
                <w:bCs/>
              </w:rPr>
              <w:t>PARÁGRAFO</w:t>
            </w:r>
            <w:r w:rsidRPr="00EE7564">
              <w:rPr>
                <w:rFonts w:ascii="Aptos Display" w:eastAsia="Arial" w:hAnsi="Aptos Display" w:cs="Arial"/>
              </w:rPr>
              <w:t>. Sin perjuicio de lo anterior, la Empresa Social del Estado NORTE 3 – E.S.E. se reserva el derecho de exigir, en cualquier momento, la constitución de una o varias garantías cuando, atendiendo el objeto, plazo, naturaleza o riesgos del contrato, lo estime necesario, de conformidad con el artículo 45 del Estatuto Interno de Contratación.</w:t>
            </w:r>
          </w:p>
        </w:tc>
      </w:tr>
      <w:tr w:rsidR="00F37D8F" w:rsidRPr="00EE7564" w14:paraId="3D160DE2" w14:textId="77777777">
        <w:tc>
          <w:tcPr>
            <w:tcW w:w="8828" w:type="dxa"/>
            <w:gridSpan w:val="4"/>
          </w:tcPr>
          <w:p w14:paraId="2DB36B9D" w14:textId="77777777" w:rsidR="00F37D8F" w:rsidRPr="00EE7564" w:rsidRDefault="00F37D8F">
            <w:pPr>
              <w:pBdr>
                <w:top w:val="nil"/>
                <w:left w:val="nil"/>
                <w:bottom w:val="nil"/>
                <w:right w:val="nil"/>
                <w:between w:val="nil"/>
              </w:pBdr>
              <w:ind w:left="720"/>
              <w:rPr>
                <w:rFonts w:ascii="Aptos Display" w:eastAsia="Arial" w:hAnsi="Aptos Display" w:cs="Arial"/>
                <w:b/>
                <w:bCs/>
                <w:color w:val="000000"/>
                <w:shd w:val="clear" w:color="auto" w:fill="D0CECE"/>
              </w:rPr>
            </w:pPr>
          </w:p>
          <w:p w14:paraId="57342A25" w14:textId="77777777" w:rsidR="00F37D8F" w:rsidRPr="00EE7564" w:rsidRDefault="00F37D8F">
            <w:pPr>
              <w:rPr>
                <w:rFonts w:ascii="Aptos Display" w:eastAsia="Arial" w:hAnsi="Aptos Display" w:cs="Arial"/>
                <w:b/>
                <w:bCs/>
              </w:rPr>
            </w:pPr>
          </w:p>
          <w:p w14:paraId="0741AB8E" w14:textId="77777777" w:rsidR="00F37D8F" w:rsidRPr="00EE7564" w:rsidRDefault="00F37D8F">
            <w:pPr>
              <w:rPr>
                <w:rFonts w:ascii="Aptos Display" w:eastAsia="Arial" w:hAnsi="Aptos Display" w:cs="Arial"/>
                <w:b/>
                <w:bCs/>
              </w:rPr>
            </w:pPr>
          </w:p>
          <w:p w14:paraId="7D5F1F74" w14:textId="77777777" w:rsidR="00F37D8F" w:rsidRPr="00EE7564" w:rsidRDefault="00F37D8F">
            <w:pPr>
              <w:rPr>
                <w:rFonts w:ascii="Aptos Display" w:eastAsia="Arial" w:hAnsi="Aptos Display" w:cs="Arial"/>
                <w:b/>
                <w:bCs/>
              </w:rPr>
            </w:pPr>
          </w:p>
          <w:p w14:paraId="4546A02C" w14:textId="77777777" w:rsidR="00F37D8F" w:rsidRPr="00EE7564" w:rsidRDefault="00F37D8F">
            <w:pPr>
              <w:rPr>
                <w:rFonts w:ascii="Aptos Display" w:eastAsia="Arial" w:hAnsi="Aptos Display" w:cs="Arial"/>
                <w:b/>
                <w:bCs/>
              </w:rPr>
            </w:pPr>
          </w:p>
          <w:p w14:paraId="417B9BB7" w14:textId="77777777" w:rsidR="00F37D8F" w:rsidRPr="00EE7564" w:rsidRDefault="00F37D8F">
            <w:pPr>
              <w:rPr>
                <w:rFonts w:ascii="Aptos Display" w:eastAsia="Arial" w:hAnsi="Aptos Display" w:cs="Arial"/>
                <w:b/>
                <w:bCs/>
              </w:rPr>
            </w:pPr>
          </w:p>
          <w:p w14:paraId="3E118C41" w14:textId="1152BFD6" w:rsidR="00F37D8F" w:rsidRPr="00EE7564" w:rsidRDefault="00501BB5">
            <w:pPr>
              <w:jc w:val="center"/>
              <w:rPr>
                <w:rFonts w:ascii="Aptos Display" w:eastAsia="Arial" w:hAnsi="Aptos Display" w:cs="Arial"/>
                <w:b/>
                <w:bCs/>
              </w:rPr>
            </w:pPr>
            <w:r>
              <w:rPr>
                <w:rFonts w:ascii="Aptos Display" w:eastAsia="Arial" w:hAnsi="Aptos Display" w:cs="Arial"/>
                <w:b/>
                <w:bCs/>
              </w:rPr>
              <w:t>&lt;&lt;SUPERVISOR&gt;&gt;</w:t>
            </w:r>
          </w:p>
          <w:p w14:paraId="423E6C1C" w14:textId="77777777" w:rsidR="00F37D8F" w:rsidRPr="00EE7564" w:rsidRDefault="00A050AB">
            <w:pPr>
              <w:jc w:val="center"/>
              <w:rPr>
                <w:rFonts w:ascii="Aptos Display" w:eastAsia="Arial" w:hAnsi="Aptos Display" w:cs="Arial"/>
              </w:rPr>
            </w:pPr>
            <w:r w:rsidRPr="00EE7564">
              <w:rPr>
                <w:rFonts w:ascii="Aptos Display" w:eastAsia="Arial" w:hAnsi="Aptos Display" w:cs="Arial"/>
              </w:rPr>
              <w:t>Profesional Universitario en área de la salud grado 3 código 237</w:t>
            </w:r>
          </w:p>
          <w:p w14:paraId="6FC6477C" w14:textId="77777777" w:rsidR="00F37D8F" w:rsidRPr="00EE7564" w:rsidRDefault="00A050AB">
            <w:pPr>
              <w:jc w:val="center"/>
              <w:rPr>
                <w:rFonts w:ascii="Aptos Display" w:eastAsia="Arial" w:hAnsi="Aptos Display" w:cs="Arial"/>
              </w:rPr>
            </w:pPr>
            <w:r w:rsidRPr="00EE7564">
              <w:rPr>
                <w:rFonts w:ascii="Aptos Display" w:eastAsia="Arial" w:hAnsi="Aptos Display" w:cs="Arial"/>
              </w:rPr>
              <w:t>Coordinadora E.S.E. NORTE 3</w:t>
            </w:r>
          </w:p>
          <w:p w14:paraId="24B14DAB" w14:textId="4D31BFE7" w:rsidR="00F37D8F" w:rsidRPr="00EE7564" w:rsidRDefault="00A050AB">
            <w:pPr>
              <w:jc w:val="center"/>
              <w:rPr>
                <w:rFonts w:ascii="Aptos Display" w:eastAsia="Arial" w:hAnsi="Aptos Display" w:cs="Arial"/>
              </w:rPr>
            </w:pPr>
            <w:r w:rsidRPr="00EE7564">
              <w:rPr>
                <w:rFonts w:ascii="Aptos Display" w:eastAsia="Arial" w:hAnsi="Aptos Display" w:cs="Arial"/>
              </w:rPr>
              <w:t xml:space="preserve">Unidad de atención </w:t>
            </w:r>
            <w:r w:rsidR="00501BB5">
              <w:rPr>
                <w:rFonts w:ascii="Aptos Display" w:eastAsia="Arial" w:hAnsi="Aptos Display" w:cs="Arial"/>
              </w:rPr>
              <w:t>&lt;&lt;Unidad de Atención&gt;&gt;</w:t>
            </w:r>
            <w:r w:rsidRPr="00EE7564">
              <w:rPr>
                <w:rFonts w:ascii="Aptos Display" w:eastAsia="Arial" w:hAnsi="Aptos Display" w:cs="Arial"/>
              </w:rPr>
              <w:t>- Cauca</w:t>
            </w:r>
          </w:p>
          <w:p w14:paraId="31EED475" w14:textId="77777777" w:rsidR="00F37D8F" w:rsidRPr="00EE7564" w:rsidRDefault="00F37D8F">
            <w:pPr>
              <w:jc w:val="center"/>
              <w:rPr>
                <w:rFonts w:ascii="Aptos Display" w:eastAsia="Arial" w:hAnsi="Aptos Display" w:cs="Arial"/>
                <w:b/>
                <w:bCs/>
              </w:rPr>
            </w:pPr>
          </w:p>
          <w:p w14:paraId="32594FA4" w14:textId="77777777" w:rsidR="00F37D8F" w:rsidRPr="00EE7564" w:rsidRDefault="00F37D8F">
            <w:pPr>
              <w:jc w:val="center"/>
              <w:rPr>
                <w:rFonts w:ascii="Aptos Display" w:eastAsia="Arial" w:hAnsi="Aptos Display" w:cs="Arial"/>
                <w:b/>
                <w:bCs/>
              </w:rPr>
            </w:pPr>
          </w:p>
          <w:p w14:paraId="275116D4" w14:textId="77777777" w:rsidR="00F37D8F" w:rsidRPr="00EE7564" w:rsidRDefault="00A050AB">
            <w:pPr>
              <w:rPr>
                <w:rFonts w:ascii="Aptos Display" w:eastAsia="Arial" w:hAnsi="Aptos Display" w:cs="Arial"/>
              </w:rPr>
            </w:pPr>
            <w:r w:rsidRPr="00EE7564">
              <w:rPr>
                <w:rFonts w:ascii="Aptos Display" w:eastAsia="Arial" w:hAnsi="Aptos Display" w:cs="Arial"/>
              </w:rPr>
              <w:t>Elaboro: Yuli Larrahondo- Apoyo Jurídico</w:t>
            </w:r>
          </w:p>
          <w:p w14:paraId="6CE58B18" w14:textId="6442710C" w:rsidR="00F37D8F" w:rsidRPr="00EE7564" w:rsidRDefault="00A050AB">
            <w:pPr>
              <w:rPr>
                <w:rFonts w:ascii="Aptos Display" w:eastAsia="Arial" w:hAnsi="Aptos Display" w:cs="Arial"/>
              </w:rPr>
            </w:pPr>
            <w:r w:rsidRPr="00EE7564">
              <w:rPr>
                <w:rFonts w:ascii="Aptos Display" w:eastAsia="Arial" w:hAnsi="Aptos Display" w:cs="Arial"/>
              </w:rPr>
              <w:t xml:space="preserve">Revisó y aprobó; </w:t>
            </w:r>
            <w:r w:rsidR="00501BB5">
              <w:rPr>
                <w:rFonts w:ascii="Aptos Display" w:eastAsia="Arial" w:hAnsi="Aptos Display" w:cs="Arial"/>
              </w:rPr>
              <w:t>&lt;&lt;SUPERVISOR&gt;&gt;</w:t>
            </w:r>
            <w:r w:rsidRPr="00EE7564">
              <w:rPr>
                <w:rFonts w:ascii="Aptos Display" w:eastAsia="Arial" w:hAnsi="Aptos Display" w:cs="Arial"/>
              </w:rPr>
              <w:t>- Supervisora</w:t>
            </w:r>
          </w:p>
        </w:tc>
      </w:tr>
    </w:tbl>
    <w:p w14:paraId="121F5BD0" w14:textId="77777777" w:rsidR="00F37D8F" w:rsidRPr="00EE7564" w:rsidRDefault="00F37D8F">
      <w:pPr>
        <w:jc w:val="both"/>
        <w:rPr>
          <w:rFonts w:ascii="Aptos Display" w:eastAsia="Arial" w:hAnsi="Aptos Display" w:cs="Arial"/>
        </w:rPr>
      </w:pPr>
    </w:p>
    <w:p w14:paraId="581203B1" w14:textId="77777777" w:rsidR="00F37D8F" w:rsidRPr="00EE7564" w:rsidRDefault="00F37D8F">
      <w:pPr>
        <w:jc w:val="both"/>
        <w:rPr>
          <w:rFonts w:ascii="Aptos Display" w:eastAsia="Arial" w:hAnsi="Aptos Display" w:cs="Arial"/>
        </w:rPr>
      </w:pPr>
    </w:p>
    <w:sectPr w:rsidR="00F37D8F" w:rsidRPr="00EE7564" w:rsidSect="00EE7564">
      <w:headerReference w:type="even" r:id="rId7"/>
      <w:headerReference w:type="default" r:id="rId8"/>
      <w:footerReference w:type="default" r:id="rId9"/>
      <w:headerReference w:type="first" r:id="rId10"/>
      <w:pgSz w:w="12240" w:h="15840"/>
      <w:pgMar w:top="1417" w:right="1701" w:bottom="1417" w:left="1701" w:header="709"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9CBF4" w14:textId="77777777" w:rsidR="00A050AB" w:rsidRDefault="00A050AB">
      <w:r>
        <w:separator/>
      </w:r>
    </w:p>
  </w:endnote>
  <w:endnote w:type="continuationSeparator" w:id="0">
    <w:p w14:paraId="25134DC3" w14:textId="77777777" w:rsidR="00A050AB" w:rsidRDefault="00A050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681BF918-AB5B-4CF8-AB2D-40AF71FF46AF}"/>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2" w:fontKey="{41E4E4A3-FC5E-4A83-83E9-5A4593CB88E3}"/>
    <w:embedBold r:id="rId3" w:fontKey="{CC8D6D40-8346-4D7D-83EF-F26A795C984E}"/>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FBF713F-CC19-46F8-BB27-7C5D64FEDAC2}"/>
  </w:font>
  <w:font w:name="Cambria">
    <w:panose1 w:val="02040503050406030204"/>
    <w:charset w:val="00"/>
    <w:family w:val="roman"/>
    <w:pitch w:val="variable"/>
    <w:sig w:usb0="E00006FF" w:usb1="420024FF" w:usb2="02000000" w:usb3="00000000" w:csb0="0000019F" w:csb1="00000000"/>
    <w:embedRegular r:id="rId5" w:fontKey="{F2B84E5A-EFF0-4920-B7C1-E470C3E82F9B}"/>
  </w:font>
  <w:font w:name="Aptos Display">
    <w:charset w:val="00"/>
    <w:family w:val="swiss"/>
    <w:pitch w:val="variable"/>
    <w:sig w:usb0="20000287" w:usb1="00000003" w:usb2="00000000" w:usb3="00000000" w:csb0="0000019F" w:csb1="00000000"/>
    <w:embedRegular r:id="rId6" w:fontKey="{F0C62A31-34C8-46EA-B208-AC4E2BCE57DC}"/>
    <w:embedBold r:id="rId7" w:fontKey="{D8309005-5EE2-4FEF-815F-31FB80C84E81}"/>
  </w:font>
  <w:font w:name="Play">
    <w:charset w:val="00"/>
    <w:family w:val="auto"/>
    <w:pitch w:val="default"/>
    <w:embedRegular r:id="rId8" w:fontKey="{105CB57F-E714-4400-BBB9-6DE1B3419AE6}"/>
    <w:embedBold r:id="rId9" w:fontKey="{D08D3275-1F4A-4E4C-8C53-32C166912AA0}"/>
  </w:font>
  <w:font w:name="Aptos">
    <w:charset w:val="00"/>
    <w:family w:val="swiss"/>
    <w:pitch w:val="variable"/>
    <w:sig w:usb0="20000287" w:usb1="00000003" w:usb2="00000000" w:usb3="00000000" w:csb0="0000019F" w:csb1="00000000"/>
    <w:embedRegular r:id="rId10" w:fontKey="{8E440407-8483-46DD-9BE7-55FCDCAD148D}"/>
    <w:embedBold r:id="rId11" w:fontKey="{1408DA54-5EDC-4578-BF17-90BFD0B5F9AA}"/>
  </w:font>
  <w:font w:name="Calibri">
    <w:panose1 w:val="020F0502020204030204"/>
    <w:charset w:val="00"/>
    <w:family w:val="swiss"/>
    <w:pitch w:val="variable"/>
    <w:sig w:usb0="E4002EFF" w:usb1="C200247B" w:usb2="00000009" w:usb3="00000000" w:csb0="000001FF" w:csb1="00000000"/>
    <w:embedRegular r:id="rId12" w:fontKey="{3052264B-3CB4-4E50-8614-CDF65FE04B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4D05" w14:textId="77777777" w:rsidR="008001BE" w:rsidRDefault="008001BE">
    <w:pPr>
      <w:pBdr>
        <w:top w:val="nil"/>
        <w:left w:val="nil"/>
        <w:bottom w:val="nil"/>
        <w:right w:val="nil"/>
        <w:between w:val="nil"/>
      </w:pBdr>
      <w:tabs>
        <w:tab w:val="center" w:pos="4419"/>
        <w:tab w:val="right" w:pos="8838"/>
      </w:tabs>
      <w:jc w:val="center"/>
      <w:rPr>
        <w:rFonts w:ascii="Aptos Display" w:eastAsia="Play" w:hAnsi="Aptos Display" w:cs="Play"/>
        <w:color w:val="000000"/>
        <w:sz w:val="22"/>
        <w:szCs w:val="22"/>
      </w:rPr>
    </w:pPr>
  </w:p>
  <w:p w14:paraId="459402B5" w14:textId="13718BFE" w:rsidR="00F37D8F" w:rsidRPr="008001BE" w:rsidRDefault="00A050AB">
    <w:pPr>
      <w:pBdr>
        <w:top w:val="nil"/>
        <w:left w:val="nil"/>
        <w:bottom w:val="nil"/>
        <w:right w:val="nil"/>
        <w:between w:val="nil"/>
      </w:pBdr>
      <w:tabs>
        <w:tab w:val="center" w:pos="4419"/>
        <w:tab w:val="right" w:pos="8838"/>
      </w:tabs>
      <w:jc w:val="center"/>
      <w:rPr>
        <w:rFonts w:ascii="Aptos Display" w:eastAsia="Play" w:hAnsi="Aptos Display" w:cs="Play"/>
        <w:color w:val="0000FF"/>
      </w:rPr>
    </w:pPr>
    <w:r w:rsidRPr="008001BE">
      <w:rPr>
        <w:rFonts w:ascii="Aptos Display" w:eastAsia="Play" w:hAnsi="Aptos Display" w:cs="Play"/>
        <w:color w:val="000000"/>
        <w:sz w:val="22"/>
        <w:szCs w:val="22"/>
      </w:rPr>
      <w:t xml:space="preserve">Vereda La Serafina Km 1 Vía Puerto Tejada - Cali, Cauca Teléfono: (602) 8912922 www.esenorte3cauca.gov.co.  </w:t>
    </w:r>
    <w:hyperlink r:id="rId1">
      <w:r w:rsidR="00F37D8F" w:rsidRPr="008001BE">
        <w:rPr>
          <w:rFonts w:ascii="Aptos Display" w:eastAsia="Play" w:hAnsi="Aptos Display" w:cs="Play"/>
          <w:color w:val="0000FF"/>
          <w:sz w:val="22"/>
          <w:szCs w:val="22"/>
          <w:u w:val="single"/>
        </w:rPr>
        <w:t>contratacion@esenorte3-cauca.gov.co</w:t>
      </w:r>
    </w:hyperlink>
  </w:p>
  <w:p w14:paraId="5A38A97A" w14:textId="77777777" w:rsidR="00F37D8F" w:rsidRPr="008001BE" w:rsidRDefault="00F37D8F">
    <w:pPr>
      <w:pBdr>
        <w:top w:val="nil"/>
        <w:left w:val="nil"/>
        <w:bottom w:val="nil"/>
        <w:right w:val="nil"/>
        <w:between w:val="nil"/>
      </w:pBdr>
      <w:tabs>
        <w:tab w:val="center" w:pos="4419"/>
        <w:tab w:val="right" w:pos="8838"/>
      </w:tabs>
      <w:rPr>
        <w:rFonts w:ascii="Aptos Display" w:hAnsi="Aptos Display"/>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46088" w14:textId="77777777" w:rsidR="00A050AB" w:rsidRDefault="00A050AB">
      <w:r>
        <w:separator/>
      </w:r>
    </w:p>
  </w:footnote>
  <w:footnote w:type="continuationSeparator" w:id="0">
    <w:p w14:paraId="71C8FC04" w14:textId="77777777" w:rsidR="00A050AB" w:rsidRDefault="00A050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DFCAC" w14:textId="77777777" w:rsidR="00F37D8F" w:rsidRDefault="00A050AB">
    <w:pPr>
      <w:pBdr>
        <w:top w:val="nil"/>
        <w:left w:val="nil"/>
        <w:bottom w:val="nil"/>
        <w:right w:val="nil"/>
        <w:between w:val="nil"/>
      </w:pBdr>
      <w:tabs>
        <w:tab w:val="center" w:pos="4419"/>
        <w:tab w:val="right" w:pos="8838"/>
      </w:tabs>
      <w:rPr>
        <w:color w:val="000000"/>
      </w:rPr>
    </w:pPr>
    <w:r>
      <w:rPr>
        <w:color w:val="000000"/>
      </w:rPr>
      <w:pict w14:anchorId="4EBEA0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51.8pt;height:304.15pt;z-index:-251657728;mso-position-horizontal:center;mso-position-horizontal-relative:margin;mso-position-vertical:center;mso-position-vertical-relative:margin">
          <v:imagedata r:id="rId1" o:title="image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FB8E" w14:textId="77777777" w:rsidR="00F37D8F" w:rsidRPr="00DE0377" w:rsidRDefault="00F37D8F">
    <w:pPr>
      <w:widowControl w:val="0"/>
      <w:pBdr>
        <w:top w:val="nil"/>
        <w:left w:val="nil"/>
        <w:bottom w:val="nil"/>
        <w:right w:val="nil"/>
        <w:between w:val="nil"/>
      </w:pBdr>
      <w:spacing w:line="276" w:lineRule="auto"/>
      <w:rPr>
        <w:rFonts w:ascii="Aptos" w:hAnsi="Aptos"/>
        <w:color w:val="000000"/>
      </w:rPr>
    </w:pPr>
  </w:p>
  <w:tbl>
    <w:tblPr>
      <w:tblStyle w:val="a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8"/>
      <w:gridCol w:w="3960"/>
      <w:gridCol w:w="1560"/>
      <w:gridCol w:w="1320"/>
    </w:tblGrid>
    <w:tr w:rsidR="00F37D8F" w:rsidRPr="00DE0377" w14:paraId="270FB549" w14:textId="77777777" w:rsidTr="00DE0377">
      <w:trPr>
        <w:trHeight w:val="416"/>
      </w:trPr>
      <w:tc>
        <w:tcPr>
          <w:tcW w:w="1988" w:type="dxa"/>
          <w:vMerge w:val="restart"/>
          <w:vAlign w:val="bottom"/>
        </w:tcPr>
        <w:p w14:paraId="4A2C3E11" w14:textId="77777777" w:rsidR="00F37D8F" w:rsidRPr="00DE0377" w:rsidRDefault="00A050AB">
          <w:pPr>
            <w:rPr>
              <w:rFonts w:ascii="Aptos" w:eastAsia="Play" w:hAnsi="Aptos" w:cs="Play"/>
              <w:color w:val="000000"/>
              <w:sz w:val="22"/>
              <w:szCs w:val="22"/>
            </w:rPr>
          </w:pPr>
          <w:bookmarkStart w:id="0" w:name="_mekdmtkahf86" w:colFirst="0" w:colLast="0"/>
          <w:bookmarkEnd w:id="0"/>
          <w:r w:rsidRPr="00DE0377">
            <w:rPr>
              <w:rFonts w:ascii="Aptos" w:hAnsi="Aptos"/>
              <w:noProof/>
            </w:rPr>
            <w:drawing>
              <wp:anchor distT="0" distB="0" distL="114300" distR="114300" simplePos="0" relativeHeight="251656704" behindDoc="0" locked="0" layoutInCell="1" hidden="0" allowOverlap="1" wp14:anchorId="0216DF51" wp14:editId="7BC4E31D">
                <wp:simplePos x="0" y="0"/>
                <wp:positionH relativeFrom="column">
                  <wp:posOffset>55245</wp:posOffset>
                </wp:positionH>
                <wp:positionV relativeFrom="paragraph">
                  <wp:posOffset>-510540</wp:posOffset>
                </wp:positionV>
                <wp:extent cx="1051560" cy="510540"/>
                <wp:effectExtent l="0" t="0" r="0" b="0"/>
                <wp:wrapNone/>
                <wp:docPr id="1" name="image1.png" descr="Imagen que contiene 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Logotipo&#10;&#10;Descripción generada automáticamente"/>
                        <pic:cNvPicPr preferRelativeResize="0"/>
                      </pic:nvPicPr>
                      <pic:blipFill>
                        <a:blip r:embed="rId1"/>
                        <a:srcRect/>
                        <a:stretch>
                          <a:fillRect/>
                        </a:stretch>
                      </pic:blipFill>
                      <pic:spPr>
                        <a:xfrm>
                          <a:off x="0" y="0"/>
                          <a:ext cx="1051560" cy="510540"/>
                        </a:xfrm>
                        <a:prstGeom prst="rect">
                          <a:avLst/>
                        </a:prstGeom>
                        <a:ln/>
                      </pic:spPr>
                    </pic:pic>
                  </a:graphicData>
                </a:graphic>
                <wp14:sizeRelH relativeFrom="margin">
                  <wp14:pctWidth>0</wp14:pctWidth>
                </wp14:sizeRelH>
                <wp14:sizeRelV relativeFrom="margin">
                  <wp14:pctHeight>0</wp14:pctHeight>
                </wp14:sizeRelV>
              </wp:anchor>
            </w:drawing>
          </w:r>
        </w:p>
      </w:tc>
      <w:tc>
        <w:tcPr>
          <w:tcW w:w="3960" w:type="dxa"/>
          <w:vMerge w:val="restart"/>
          <w:vAlign w:val="center"/>
        </w:tcPr>
        <w:p w14:paraId="1E55F6F5" w14:textId="77777777" w:rsidR="00F37D8F" w:rsidRPr="00DE0377" w:rsidRDefault="00A050AB">
          <w:pPr>
            <w:pStyle w:val="Ttulo"/>
            <w:ind w:left="74" w:right="0" w:firstLine="419"/>
            <w:rPr>
              <w:rFonts w:ascii="Aptos" w:eastAsia="Play" w:hAnsi="Aptos" w:cs="Play"/>
              <w:color w:val="000000"/>
              <w:sz w:val="22"/>
              <w:szCs w:val="22"/>
            </w:rPr>
          </w:pPr>
          <w:r w:rsidRPr="00DE0377">
            <w:rPr>
              <w:rFonts w:ascii="Aptos" w:eastAsia="Play" w:hAnsi="Aptos" w:cs="Play"/>
              <w:color w:val="000000"/>
              <w:sz w:val="28"/>
              <w:szCs w:val="28"/>
            </w:rPr>
            <w:t>ESTUDIO PREVIO</w:t>
          </w:r>
        </w:p>
      </w:tc>
      <w:tc>
        <w:tcPr>
          <w:tcW w:w="1560" w:type="dxa"/>
          <w:vAlign w:val="center"/>
        </w:tcPr>
        <w:p w14:paraId="62EFD43E" w14:textId="77777777" w:rsidR="00F37D8F" w:rsidRPr="00DE0377" w:rsidRDefault="00A050AB">
          <w:pPr>
            <w:rPr>
              <w:rFonts w:ascii="Aptos" w:eastAsia="Play" w:hAnsi="Aptos" w:cs="Play"/>
              <w:color w:val="000000"/>
              <w:sz w:val="22"/>
              <w:szCs w:val="22"/>
            </w:rPr>
          </w:pPr>
          <w:r w:rsidRPr="00DE0377">
            <w:rPr>
              <w:rFonts w:ascii="Aptos" w:eastAsia="Play" w:hAnsi="Aptos" w:cs="Play"/>
              <w:color w:val="000000"/>
              <w:sz w:val="22"/>
              <w:szCs w:val="22"/>
            </w:rPr>
            <w:t>Código</w:t>
          </w:r>
        </w:p>
      </w:tc>
      <w:tc>
        <w:tcPr>
          <w:tcW w:w="1320" w:type="dxa"/>
          <w:vAlign w:val="center"/>
        </w:tcPr>
        <w:p w14:paraId="25AE340E" w14:textId="77777777" w:rsidR="00F37D8F" w:rsidRPr="00DE0377" w:rsidRDefault="00A050AB">
          <w:pPr>
            <w:jc w:val="center"/>
            <w:rPr>
              <w:rFonts w:ascii="Aptos" w:eastAsia="Play" w:hAnsi="Aptos" w:cs="Play"/>
              <w:color w:val="000000"/>
              <w:sz w:val="22"/>
              <w:szCs w:val="22"/>
            </w:rPr>
          </w:pPr>
          <w:r w:rsidRPr="00DE0377">
            <w:rPr>
              <w:rFonts w:ascii="Aptos" w:eastAsia="Play" w:hAnsi="Aptos" w:cs="Play"/>
              <w:color w:val="000000"/>
              <w:sz w:val="22"/>
              <w:szCs w:val="22"/>
            </w:rPr>
            <w:t>PE-J-FR11</w:t>
          </w:r>
        </w:p>
      </w:tc>
    </w:tr>
    <w:tr w:rsidR="00F37D8F" w:rsidRPr="00DE0377" w14:paraId="6F96A192" w14:textId="77777777" w:rsidTr="00DE0377">
      <w:trPr>
        <w:trHeight w:val="20"/>
      </w:trPr>
      <w:tc>
        <w:tcPr>
          <w:tcW w:w="1988" w:type="dxa"/>
          <w:vMerge/>
          <w:vAlign w:val="bottom"/>
        </w:tcPr>
        <w:p w14:paraId="20AA6DD7"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3960" w:type="dxa"/>
          <w:vMerge/>
          <w:vAlign w:val="center"/>
        </w:tcPr>
        <w:p w14:paraId="45448D0C"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1560" w:type="dxa"/>
          <w:vAlign w:val="center"/>
        </w:tcPr>
        <w:p w14:paraId="71E3EB2F" w14:textId="77777777" w:rsidR="00F37D8F" w:rsidRPr="00DE0377" w:rsidRDefault="00A050AB">
          <w:pPr>
            <w:rPr>
              <w:rFonts w:ascii="Aptos" w:eastAsia="Play" w:hAnsi="Aptos" w:cs="Play"/>
              <w:color w:val="000000"/>
              <w:sz w:val="22"/>
              <w:szCs w:val="22"/>
            </w:rPr>
          </w:pPr>
          <w:r w:rsidRPr="00DE0377">
            <w:rPr>
              <w:rFonts w:ascii="Aptos" w:eastAsia="Play" w:hAnsi="Aptos" w:cs="Play"/>
              <w:color w:val="000000"/>
              <w:sz w:val="22"/>
              <w:szCs w:val="22"/>
            </w:rPr>
            <w:t>Versión</w:t>
          </w:r>
        </w:p>
      </w:tc>
      <w:tc>
        <w:tcPr>
          <w:tcW w:w="1320" w:type="dxa"/>
          <w:vAlign w:val="center"/>
        </w:tcPr>
        <w:p w14:paraId="4FC26482" w14:textId="77777777" w:rsidR="00F37D8F" w:rsidRPr="00DE0377" w:rsidRDefault="00A050AB">
          <w:pPr>
            <w:jc w:val="center"/>
            <w:rPr>
              <w:rFonts w:ascii="Aptos" w:eastAsia="Play" w:hAnsi="Aptos" w:cs="Play"/>
              <w:color w:val="000000"/>
              <w:sz w:val="22"/>
              <w:szCs w:val="22"/>
            </w:rPr>
          </w:pPr>
          <w:r w:rsidRPr="00DE0377">
            <w:rPr>
              <w:rFonts w:ascii="Aptos" w:eastAsia="Play" w:hAnsi="Aptos" w:cs="Play"/>
              <w:color w:val="000000"/>
              <w:sz w:val="22"/>
              <w:szCs w:val="22"/>
            </w:rPr>
            <w:t>01</w:t>
          </w:r>
        </w:p>
      </w:tc>
    </w:tr>
    <w:tr w:rsidR="00F37D8F" w:rsidRPr="00DE0377" w14:paraId="4AECAFA7" w14:textId="77777777" w:rsidTr="00DE0377">
      <w:trPr>
        <w:trHeight w:val="20"/>
      </w:trPr>
      <w:tc>
        <w:tcPr>
          <w:tcW w:w="1988" w:type="dxa"/>
          <w:vMerge/>
          <w:vAlign w:val="bottom"/>
        </w:tcPr>
        <w:p w14:paraId="00C14FC9"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3960" w:type="dxa"/>
          <w:vMerge/>
          <w:vAlign w:val="center"/>
        </w:tcPr>
        <w:p w14:paraId="131E7B4F"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1560" w:type="dxa"/>
          <w:vAlign w:val="center"/>
        </w:tcPr>
        <w:p w14:paraId="136D3C67" w14:textId="77777777" w:rsidR="00F37D8F" w:rsidRPr="00DE0377" w:rsidRDefault="00A050AB">
          <w:pPr>
            <w:rPr>
              <w:rFonts w:ascii="Aptos" w:eastAsia="Play" w:hAnsi="Aptos" w:cs="Play"/>
              <w:color w:val="000000"/>
              <w:sz w:val="22"/>
              <w:szCs w:val="22"/>
            </w:rPr>
          </w:pPr>
          <w:r w:rsidRPr="00DE0377">
            <w:rPr>
              <w:rFonts w:ascii="Aptos" w:eastAsia="Play" w:hAnsi="Aptos" w:cs="Play"/>
              <w:color w:val="000000"/>
              <w:sz w:val="22"/>
              <w:szCs w:val="22"/>
            </w:rPr>
            <w:t>Fecha de Actualización</w:t>
          </w:r>
        </w:p>
      </w:tc>
      <w:tc>
        <w:tcPr>
          <w:tcW w:w="1320" w:type="dxa"/>
          <w:vAlign w:val="center"/>
        </w:tcPr>
        <w:p w14:paraId="60B2EAF5" w14:textId="77777777" w:rsidR="00F37D8F" w:rsidRPr="00DE0377" w:rsidRDefault="00A050AB">
          <w:pPr>
            <w:jc w:val="center"/>
            <w:rPr>
              <w:rFonts w:ascii="Aptos" w:eastAsia="Play" w:hAnsi="Aptos" w:cs="Play"/>
              <w:color w:val="000000"/>
              <w:sz w:val="22"/>
              <w:szCs w:val="22"/>
            </w:rPr>
          </w:pPr>
          <w:r w:rsidRPr="00DE0377">
            <w:rPr>
              <w:rFonts w:ascii="Aptos" w:eastAsia="Play" w:hAnsi="Aptos" w:cs="Play"/>
              <w:color w:val="000000"/>
              <w:sz w:val="22"/>
              <w:szCs w:val="22"/>
            </w:rPr>
            <w:t>25.03.2025</w:t>
          </w:r>
        </w:p>
      </w:tc>
    </w:tr>
  </w:tbl>
  <w:p w14:paraId="751B7860" w14:textId="77777777" w:rsidR="00F37D8F" w:rsidRPr="00DE0377" w:rsidRDefault="00F37D8F">
    <w:pPr>
      <w:tabs>
        <w:tab w:val="center" w:pos="4252"/>
        <w:tab w:val="right" w:pos="8504"/>
      </w:tabs>
      <w:rPr>
        <w:rFonts w:ascii="Aptos" w:eastAsia="Times New Roman" w:hAnsi="Aptos" w:cs="Times New Roman"/>
        <w:b/>
        <w:bCs/>
        <w:sz w:val="6"/>
        <w:szCs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6EFFA" w14:textId="77777777" w:rsidR="00F37D8F" w:rsidRDefault="00A050AB">
    <w:pPr>
      <w:pBdr>
        <w:top w:val="nil"/>
        <w:left w:val="nil"/>
        <w:bottom w:val="nil"/>
        <w:right w:val="nil"/>
        <w:between w:val="nil"/>
      </w:pBdr>
      <w:tabs>
        <w:tab w:val="center" w:pos="4419"/>
        <w:tab w:val="right" w:pos="8838"/>
      </w:tabs>
      <w:rPr>
        <w:color w:val="000000"/>
      </w:rPr>
    </w:pPr>
    <w:r>
      <w:rPr>
        <w:color w:val="000000"/>
      </w:rPr>
      <w:pict w14:anchorId="0CFB48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51.8pt;height:304.15pt;z-index:-251658752;mso-position-horizontal:center;mso-position-horizontal-relative:margin;mso-position-vertical:center;mso-position-vertical-relative:margin">
          <v:imagedata r:id="rId1" o:title="image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950"/>
    <w:multiLevelType w:val="multilevel"/>
    <w:tmpl w:val="5EB6016E"/>
    <w:lvl w:ilvl="0">
      <w:start w:val="1"/>
      <w:numFmt w:val="bullet"/>
      <w:lvlText w:val="✔"/>
      <w:lvlJc w:val="left"/>
      <w:pPr>
        <w:ind w:left="436" w:hanging="360"/>
      </w:pPr>
      <w:rPr>
        <w:rFonts w:ascii="Noto Sans Symbols" w:eastAsia="Noto Sans Symbols" w:hAnsi="Noto Sans Symbols" w:cs="Noto Sans Symbols"/>
      </w:rPr>
    </w:lvl>
    <w:lvl w:ilvl="1">
      <w:start w:val="1"/>
      <w:numFmt w:val="bullet"/>
      <w:lvlText w:val="o"/>
      <w:lvlJc w:val="left"/>
      <w:pPr>
        <w:ind w:left="1156" w:hanging="360"/>
      </w:pPr>
      <w:rPr>
        <w:rFonts w:ascii="Courier New" w:eastAsia="Courier New" w:hAnsi="Courier New" w:cs="Courier New"/>
      </w:rPr>
    </w:lvl>
    <w:lvl w:ilvl="2">
      <w:start w:val="1"/>
      <w:numFmt w:val="bullet"/>
      <w:lvlText w:val="▪"/>
      <w:lvlJc w:val="left"/>
      <w:pPr>
        <w:ind w:left="1876" w:hanging="360"/>
      </w:pPr>
      <w:rPr>
        <w:rFonts w:ascii="Noto Sans Symbols" w:eastAsia="Noto Sans Symbols" w:hAnsi="Noto Sans Symbols" w:cs="Noto Sans Symbols"/>
      </w:rPr>
    </w:lvl>
    <w:lvl w:ilvl="3">
      <w:start w:val="1"/>
      <w:numFmt w:val="bullet"/>
      <w:lvlText w:val="●"/>
      <w:lvlJc w:val="left"/>
      <w:pPr>
        <w:ind w:left="2596" w:hanging="360"/>
      </w:pPr>
      <w:rPr>
        <w:rFonts w:ascii="Noto Sans Symbols" w:eastAsia="Noto Sans Symbols" w:hAnsi="Noto Sans Symbols" w:cs="Noto Sans Symbols"/>
      </w:rPr>
    </w:lvl>
    <w:lvl w:ilvl="4">
      <w:start w:val="1"/>
      <w:numFmt w:val="bullet"/>
      <w:lvlText w:val="o"/>
      <w:lvlJc w:val="left"/>
      <w:pPr>
        <w:ind w:left="3316" w:hanging="360"/>
      </w:pPr>
      <w:rPr>
        <w:rFonts w:ascii="Courier New" w:eastAsia="Courier New" w:hAnsi="Courier New" w:cs="Courier New"/>
      </w:rPr>
    </w:lvl>
    <w:lvl w:ilvl="5">
      <w:start w:val="1"/>
      <w:numFmt w:val="bullet"/>
      <w:lvlText w:val="▪"/>
      <w:lvlJc w:val="left"/>
      <w:pPr>
        <w:ind w:left="4036" w:hanging="360"/>
      </w:pPr>
      <w:rPr>
        <w:rFonts w:ascii="Noto Sans Symbols" w:eastAsia="Noto Sans Symbols" w:hAnsi="Noto Sans Symbols" w:cs="Noto Sans Symbols"/>
      </w:rPr>
    </w:lvl>
    <w:lvl w:ilvl="6">
      <w:start w:val="1"/>
      <w:numFmt w:val="bullet"/>
      <w:lvlText w:val="●"/>
      <w:lvlJc w:val="left"/>
      <w:pPr>
        <w:ind w:left="4756" w:hanging="360"/>
      </w:pPr>
      <w:rPr>
        <w:rFonts w:ascii="Noto Sans Symbols" w:eastAsia="Noto Sans Symbols" w:hAnsi="Noto Sans Symbols" w:cs="Noto Sans Symbols"/>
      </w:rPr>
    </w:lvl>
    <w:lvl w:ilvl="7">
      <w:start w:val="1"/>
      <w:numFmt w:val="bullet"/>
      <w:lvlText w:val="o"/>
      <w:lvlJc w:val="left"/>
      <w:pPr>
        <w:ind w:left="5476" w:hanging="360"/>
      </w:pPr>
      <w:rPr>
        <w:rFonts w:ascii="Courier New" w:eastAsia="Courier New" w:hAnsi="Courier New" w:cs="Courier New"/>
      </w:rPr>
    </w:lvl>
    <w:lvl w:ilvl="8">
      <w:start w:val="1"/>
      <w:numFmt w:val="bullet"/>
      <w:lvlText w:val="▪"/>
      <w:lvlJc w:val="left"/>
      <w:pPr>
        <w:ind w:left="6196" w:hanging="360"/>
      </w:pPr>
      <w:rPr>
        <w:rFonts w:ascii="Noto Sans Symbols" w:eastAsia="Noto Sans Symbols" w:hAnsi="Noto Sans Symbols" w:cs="Noto Sans Symbols"/>
      </w:rPr>
    </w:lvl>
  </w:abstractNum>
  <w:abstractNum w:abstractNumId="1" w15:restartNumberingAfterBreak="0">
    <w:nsid w:val="02C72CE5"/>
    <w:multiLevelType w:val="multilevel"/>
    <w:tmpl w:val="7EB679C2"/>
    <w:lvl w:ilvl="0">
      <w:start w:val="6"/>
      <w:numFmt w:val="decimal"/>
      <w:lvlText w:val="%1."/>
      <w:lvlJc w:val="left"/>
      <w:pPr>
        <w:ind w:left="360" w:hanging="36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043BDE"/>
    <w:multiLevelType w:val="multilevel"/>
    <w:tmpl w:val="0D54A1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E1B5D9E"/>
    <w:multiLevelType w:val="hybridMultilevel"/>
    <w:tmpl w:val="7F206E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64C098A"/>
    <w:multiLevelType w:val="multilevel"/>
    <w:tmpl w:val="5B34470E"/>
    <w:lvl w:ilvl="0">
      <w:start w:val="6"/>
      <w:numFmt w:val="decimal"/>
      <w:lvlText w:val="%1."/>
      <w:lvlJc w:val="left"/>
      <w:pPr>
        <w:ind w:left="360" w:hanging="36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1B4D1ADC"/>
    <w:multiLevelType w:val="multilevel"/>
    <w:tmpl w:val="42B487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6" w15:restartNumberingAfterBreak="0">
    <w:nsid w:val="215853D5"/>
    <w:multiLevelType w:val="hybridMultilevel"/>
    <w:tmpl w:val="9BFC77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72278CC"/>
    <w:multiLevelType w:val="multilevel"/>
    <w:tmpl w:val="14069A8E"/>
    <w:lvl w:ilvl="0">
      <w:start w:val="6"/>
      <w:numFmt w:val="decimal"/>
      <w:lvlText w:val="%1."/>
      <w:lvlJc w:val="left"/>
      <w:pPr>
        <w:ind w:left="390" w:hanging="390"/>
      </w:pPr>
      <w:rPr>
        <w:rFonts w:hint="default"/>
        <w:b/>
      </w:rPr>
    </w:lvl>
    <w:lvl w:ilvl="1">
      <w:start w:val="2"/>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8" w15:restartNumberingAfterBreak="0">
    <w:nsid w:val="2C8E0EA6"/>
    <w:multiLevelType w:val="multilevel"/>
    <w:tmpl w:val="5D1C7B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E66357"/>
    <w:multiLevelType w:val="multilevel"/>
    <w:tmpl w:val="9BC0AC02"/>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0" w15:restartNumberingAfterBreak="0">
    <w:nsid w:val="2EFB0E0E"/>
    <w:multiLevelType w:val="multilevel"/>
    <w:tmpl w:val="BB80BECE"/>
    <w:lvl w:ilvl="0">
      <w:start w:val="6"/>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880568C"/>
    <w:multiLevelType w:val="multilevel"/>
    <w:tmpl w:val="05AE4DF0"/>
    <w:lvl w:ilvl="0">
      <w:start w:val="2"/>
      <w:numFmt w:val="decimal"/>
      <w:lvlText w:val="%1."/>
      <w:lvlJc w:val="left"/>
      <w:pPr>
        <w:ind w:left="360" w:hanging="36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2" w15:restartNumberingAfterBreak="0">
    <w:nsid w:val="425F0A3B"/>
    <w:multiLevelType w:val="multilevel"/>
    <w:tmpl w:val="3E1AF7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36135C6"/>
    <w:multiLevelType w:val="multilevel"/>
    <w:tmpl w:val="509E1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BF0543"/>
    <w:multiLevelType w:val="hybridMultilevel"/>
    <w:tmpl w:val="05804DD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DD948BB"/>
    <w:multiLevelType w:val="multilevel"/>
    <w:tmpl w:val="C57A64C4"/>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0EB070B"/>
    <w:multiLevelType w:val="multilevel"/>
    <w:tmpl w:val="E4C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FC729C"/>
    <w:multiLevelType w:val="hybridMultilevel"/>
    <w:tmpl w:val="10AE611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F0A4798"/>
    <w:multiLevelType w:val="multilevel"/>
    <w:tmpl w:val="CADE63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78F00AE"/>
    <w:multiLevelType w:val="multilevel"/>
    <w:tmpl w:val="7AC8E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4863AA"/>
    <w:multiLevelType w:val="multilevel"/>
    <w:tmpl w:val="62ACC0EA"/>
    <w:lvl w:ilvl="0">
      <w:start w:val="1"/>
      <w:numFmt w:val="decimal"/>
      <w:lvlText w:val="%1."/>
      <w:lvlJc w:val="left"/>
      <w:pPr>
        <w:ind w:left="720" w:hanging="360"/>
      </w:pPr>
      <w:rPr>
        <w:b/>
        <w:bCs/>
      </w:rPr>
    </w:lvl>
    <w:lvl w:ilvl="1">
      <w:start w:val="6"/>
      <w:numFmt w:val="decimal"/>
      <w:lvlText w:val="%1.%2"/>
      <w:lvlJc w:val="left"/>
      <w:pPr>
        <w:ind w:left="720" w:hanging="360"/>
      </w:pPr>
      <w:rPr>
        <w:b/>
        <w:bCs/>
      </w:rPr>
    </w:lvl>
    <w:lvl w:ilvl="2">
      <w:start w:val="1"/>
      <w:numFmt w:val="decimal"/>
      <w:lvlText w:val="%1.%2.%3"/>
      <w:lvlJc w:val="left"/>
      <w:pPr>
        <w:ind w:left="1080" w:hanging="720"/>
      </w:pPr>
      <w:rPr>
        <w:b/>
        <w:bCs/>
      </w:rPr>
    </w:lvl>
    <w:lvl w:ilvl="3">
      <w:start w:val="1"/>
      <w:numFmt w:val="decimal"/>
      <w:lvlText w:val="%1.%2.%3.%4"/>
      <w:lvlJc w:val="left"/>
      <w:pPr>
        <w:ind w:left="1080" w:hanging="720"/>
      </w:pPr>
      <w:rPr>
        <w:b/>
        <w:bCs/>
      </w:rPr>
    </w:lvl>
    <w:lvl w:ilvl="4">
      <w:start w:val="1"/>
      <w:numFmt w:val="decimal"/>
      <w:lvlText w:val="%1.%2.%3.%4.%5"/>
      <w:lvlJc w:val="left"/>
      <w:pPr>
        <w:ind w:left="1440" w:hanging="1080"/>
      </w:pPr>
      <w:rPr>
        <w:b/>
        <w:bCs/>
      </w:rPr>
    </w:lvl>
    <w:lvl w:ilvl="5">
      <w:start w:val="1"/>
      <w:numFmt w:val="decimal"/>
      <w:lvlText w:val="%1.%2.%3.%4.%5.%6"/>
      <w:lvlJc w:val="left"/>
      <w:pPr>
        <w:ind w:left="1440" w:hanging="1080"/>
      </w:pPr>
      <w:rPr>
        <w:b/>
        <w:bCs/>
      </w:rPr>
    </w:lvl>
    <w:lvl w:ilvl="6">
      <w:start w:val="1"/>
      <w:numFmt w:val="decimal"/>
      <w:lvlText w:val="%1.%2.%3.%4.%5.%6.%7"/>
      <w:lvlJc w:val="left"/>
      <w:pPr>
        <w:ind w:left="1800" w:hanging="1440"/>
      </w:pPr>
      <w:rPr>
        <w:b/>
        <w:bCs/>
      </w:rPr>
    </w:lvl>
    <w:lvl w:ilvl="7">
      <w:start w:val="1"/>
      <w:numFmt w:val="decimal"/>
      <w:lvlText w:val="%1.%2.%3.%4.%5.%6.%7.%8"/>
      <w:lvlJc w:val="left"/>
      <w:pPr>
        <w:ind w:left="1800" w:hanging="1440"/>
      </w:pPr>
      <w:rPr>
        <w:b/>
        <w:bCs/>
      </w:rPr>
    </w:lvl>
    <w:lvl w:ilvl="8">
      <w:start w:val="1"/>
      <w:numFmt w:val="decimal"/>
      <w:lvlText w:val="%1.%2.%3.%4.%5.%6.%7.%8.%9"/>
      <w:lvlJc w:val="left"/>
      <w:pPr>
        <w:ind w:left="2160" w:hanging="1800"/>
      </w:pPr>
      <w:rPr>
        <w:b/>
        <w:bCs/>
      </w:rPr>
    </w:lvl>
  </w:abstractNum>
  <w:abstractNum w:abstractNumId="21" w15:restartNumberingAfterBreak="0">
    <w:nsid w:val="7E6E0B20"/>
    <w:multiLevelType w:val="hybridMultilevel"/>
    <w:tmpl w:val="0598DBF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544946412">
    <w:abstractNumId w:val="0"/>
  </w:num>
  <w:num w:numId="2" w16cid:durableId="1717006936">
    <w:abstractNumId w:val="20"/>
  </w:num>
  <w:num w:numId="3" w16cid:durableId="707068034">
    <w:abstractNumId w:val="11"/>
  </w:num>
  <w:num w:numId="4" w16cid:durableId="1762021852">
    <w:abstractNumId w:val="9"/>
  </w:num>
  <w:num w:numId="5" w16cid:durableId="549847883">
    <w:abstractNumId w:val="18"/>
  </w:num>
  <w:num w:numId="6" w16cid:durableId="1741979470">
    <w:abstractNumId w:val="4"/>
  </w:num>
  <w:num w:numId="7" w16cid:durableId="1115174281">
    <w:abstractNumId w:val="15"/>
  </w:num>
  <w:num w:numId="8" w16cid:durableId="563757022">
    <w:abstractNumId w:val="10"/>
  </w:num>
  <w:num w:numId="9" w16cid:durableId="37900054">
    <w:abstractNumId w:val="8"/>
  </w:num>
  <w:num w:numId="10" w16cid:durableId="531576406">
    <w:abstractNumId w:val="12"/>
  </w:num>
  <w:num w:numId="11" w16cid:durableId="112557200">
    <w:abstractNumId w:val="2"/>
  </w:num>
  <w:num w:numId="12" w16cid:durableId="1154566899">
    <w:abstractNumId w:val="6"/>
  </w:num>
  <w:num w:numId="13" w16cid:durableId="1958826663">
    <w:abstractNumId w:val="3"/>
  </w:num>
  <w:num w:numId="14" w16cid:durableId="20981958">
    <w:abstractNumId w:val="19"/>
  </w:num>
  <w:num w:numId="15" w16cid:durableId="421419193">
    <w:abstractNumId w:val="5"/>
  </w:num>
  <w:num w:numId="16" w16cid:durableId="876166907">
    <w:abstractNumId w:val="17"/>
  </w:num>
  <w:num w:numId="17" w16cid:durableId="135149689">
    <w:abstractNumId w:val="14"/>
  </w:num>
  <w:num w:numId="18" w16cid:durableId="1963999620">
    <w:abstractNumId w:val="7"/>
  </w:num>
  <w:num w:numId="19" w16cid:durableId="2000452628">
    <w:abstractNumId w:val="1"/>
  </w:num>
  <w:num w:numId="20" w16cid:durableId="564413740">
    <w:abstractNumId w:val="21"/>
  </w:num>
  <w:num w:numId="21" w16cid:durableId="281352308">
    <w:abstractNumId w:val="16"/>
  </w:num>
  <w:num w:numId="22" w16cid:durableId="15332272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D8F"/>
    <w:rsid w:val="000038D0"/>
    <w:rsid w:val="000D0DED"/>
    <w:rsid w:val="0010473E"/>
    <w:rsid w:val="00126D71"/>
    <w:rsid w:val="0013260C"/>
    <w:rsid w:val="00182E4D"/>
    <w:rsid w:val="00216B8B"/>
    <w:rsid w:val="002A08A0"/>
    <w:rsid w:val="00326B06"/>
    <w:rsid w:val="0033328C"/>
    <w:rsid w:val="00461725"/>
    <w:rsid w:val="00486480"/>
    <w:rsid w:val="00494734"/>
    <w:rsid w:val="00501295"/>
    <w:rsid w:val="00501BB5"/>
    <w:rsid w:val="00506D08"/>
    <w:rsid w:val="00563A33"/>
    <w:rsid w:val="0063629F"/>
    <w:rsid w:val="006800A2"/>
    <w:rsid w:val="007268C2"/>
    <w:rsid w:val="008001BE"/>
    <w:rsid w:val="00801D42"/>
    <w:rsid w:val="009D649B"/>
    <w:rsid w:val="00A050AB"/>
    <w:rsid w:val="00AF03BC"/>
    <w:rsid w:val="00B46AEB"/>
    <w:rsid w:val="00B505D0"/>
    <w:rsid w:val="00C13BB5"/>
    <w:rsid w:val="00CA3CA7"/>
    <w:rsid w:val="00CC3DA9"/>
    <w:rsid w:val="00D47E05"/>
    <w:rsid w:val="00D5029C"/>
    <w:rsid w:val="00DE0377"/>
    <w:rsid w:val="00DE0A97"/>
    <w:rsid w:val="00E35394"/>
    <w:rsid w:val="00ED12BE"/>
    <w:rsid w:val="00EE7564"/>
    <w:rsid w:val="00EF2628"/>
    <w:rsid w:val="00F20971"/>
    <w:rsid w:val="00F37D8F"/>
    <w:rsid w:val="00F57E90"/>
    <w:rsid w:val="00F60977"/>
    <w:rsid w:val="00F61B2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E1C901"/>
  <w15:docId w15:val="{9CA7F952-A778-49F7-9885-071115567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before="76"/>
      <w:ind w:left="420" w:right="438" w:hanging="1"/>
      <w:jc w:val="center"/>
    </w:pPr>
    <w:rPr>
      <w:rFonts w:ascii="Arial" w:eastAsia="Arial" w:hAnsi="Arial" w:cs="Arial"/>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70" w:type="dxa"/>
        <w:bottom w:w="0" w:type="dxa"/>
        <w:right w:w="70" w:type="dxa"/>
      </w:tblCellMar>
    </w:tblPr>
  </w:style>
  <w:style w:type="paragraph" w:styleId="Piedepgina">
    <w:name w:val="footer"/>
    <w:basedOn w:val="Normal"/>
    <w:link w:val="PiedepginaCar"/>
    <w:uiPriority w:val="99"/>
    <w:unhideWhenUsed/>
    <w:rsid w:val="00DE0377"/>
    <w:pPr>
      <w:tabs>
        <w:tab w:val="center" w:pos="4419"/>
        <w:tab w:val="right" w:pos="8838"/>
      </w:tabs>
    </w:pPr>
  </w:style>
  <w:style w:type="character" w:customStyle="1" w:styleId="PiedepginaCar">
    <w:name w:val="Pie de página Car"/>
    <w:basedOn w:val="Fuentedeprrafopredeter"/>
    <w:link w:val="Piedepgina"/>
    <w:uiPriority w:val="99"/>
    <w:rsid w:val="00DE0377"/>
  </w:style>
  <w:style w:type="paragraph" w:styleId="Prrafodelista">
    <w:name w:val="List Paragraph"/>
    <w:basedOn w:val="Normal"/>
    <w:uiPriority w:val="34"/>
    <w:qFormat/>
    <w:rsid w:val="00DE0377"/>
    <w:pPr>
      <w:spacing w:after="160" w:line="259" w:lineRule="auto"/>
      <w:ind w:left="720"/>
      <w:contextualSpacing/>
    </w:pPr>
    <w:rPr>
      <w:rFonts w:asciiTheme="minorHAnsi" w:eastAsiaTheme="minorHAnsi" w:hAnsiTheme="minorHAnsi" w:cstheme="minorBidi"/>
      <w:sz w:val="22"/>
      <w:szCs w:val="22"/>
      <w:lang w:eastAsia="en-US"/>
    </w:rPr>
  </w:style>
  <w:style w:type="table" w:styleId="Tablaconcuadrcula">
    <w:name w:val="Table Grid"/>
    <w:basedOn w:val="Tablanormal"/>
    <w:uiPriority w:val="39"/>
    <w:rsid w:val="00DE037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ED12BE"/>
    <w:rPr>
      <w:b/>
      <w:bCs/>
    </w:rPr>
  </w:style>
  <w:style w:type="paragraph" w:styleId="NormalWeb">
    <w:name w:val="Normal (Web)"/>
    <w:basedOn w:val="Normal"/>
    <w:uiPriority w:val="99"/>
    <w:unhideWhenUsed/>
    <w:rsid w:val="00ED12BE"/>
    <w:pPr>
      <w:spacing w:before="100" w:beforeAutospacing="1" w:after="100" w:afterAutospacing="1"/>
    </w:pPr>
    <w:rPr>
      <w:rFonts w:ascii="Times New Roman" w:eastAsia="Times New Roman" w:hAnsi="Times New Roman" w:cs="Times New Roman"/>
    </w:rPr>
  </w:style>
  <w:style w:type="paragraph" w:customStyle="1" w:styleId="pdq2pgselectionanchorcontainer">
    <w:name w:val="pdq2pg_selectionanchorcontainer"/>
    <w:basedOn w:val="Normal"/>
    <w:rsid w:val="00F2097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mailto:contratacion@esenorte3-cauca.gov.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82</TotalTime>
  <Pages>19</Pages>
  <Words>6981</Words>
  <Characters>38400</Characters>
  <Application>Microsoft Office Word</Application>
  <DocSecurity>0</DocSecurity>
  <Lines>320</Lines>
  <Paragraphs>90</Paragraphs>
  <ScaleCrop>false</ScaleCrop>
  <Company/>
  <LinksUpToDate>false</LinksUpToDate>
  <CharactersWithSpaces>45291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yuli larrahondo</cp:lastModifiedBy>
  <cp:revision>39</cp:revision>
  <cp:lastPrinted>2026-02-19T16:57:00Z</cp:lastPrinted>
  <dcterms:created xsi:type="dcterms:W3CDTF">2026-02-19T16:56:00Z</dcterms:created>
  <dcterms:modified xsi:type="dcterms:W3CDTF">2026-06-30T22:00:00Z</dcterms:modified>
</cp:coreProperties>
</file>