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left"/>
      </w:pPr>
      <w:r>
        <w:rPr>
          <w:rFonts w:ascii="Calibri" w:hAnsi="Calibri" w:eastAsia="Calibri" w:cs="Calibri"/>
          <w:b/>
          <w:color w:val="2E75B6"/>
          <w:sz w:val="20"/>
        </w:rPr>
        <w:t>WORKFLOW SPECIFICATION</w:t>
      </w:r>
    </w:p>
    <w:p>
      <w:pPr>
        <w:spacing w:before="0" w:after="200" w:line="276" w:lineRule="auto"/>
      </w:pPr>
      <w:r>
        <w:rPr>
          <w:rFonts w:ascii="Calibri" w:hAnsi="Calibri" w:eastAsia="Calibri" w:cs="Calibri"/>
          <w:b/>
          <w:color w:val="1F4E79"/>
          <w:sz w:val="48"/>
        </w:rPr>
        <w:t>Spec 12 — Configuration Change After Hierarchy / Reservation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Sequence:</w:t>
      </w:r>
      <w:r>
        <w:rPr>
          <w:rFonts w:ascii="Calibri" w:hAnsi="Calibri" w:eastAsia="Calibri" w:cs="Calibri"/>
          <w:color w:val="595959"/>
          <w:sz w:val="20"/>
        </w:rPr>
        <w:t xml:space="preserve"> 12 of 13</w:t>
      </w: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Workflow source:</w:t>
      </w:r>
      <w:r>
        <w:rPr>
          <w:rFonts w:ascii="Calibri" w:hAnsi="Calibri" w:eastAsia="Calibri" w:cs="Calibri"/>
          <w:color w:val="595959"/>
          <w:sz w:val="20"/>
        </w:rPr>
        <w:t xml:space="preserve"> Page 02 — Configuration Change Workflow (CC-1 … CC-6) + CONTROL RULE</w:t>
      </w: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Depends on:</w:t>
      </w:r>
      <w:r>
        <w:rPr>
          <w:rFonts w:ascii="Calibri" w:hAnsi="Calibri" w:eastAsia="Calibri" w:cs="Calibri"/>
          <w:color w:val="595959"/>
          <w:sz w:val="20"/>
        </w:rPr>
        <w:t xml:space="preserve"> Specs 01–05; return/inspect capabilities from Specs 10–11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Goal</w:t>
      </w:r>
    </w:p>
    <w:p>
      <w:pPr>
        <w:spacing w:before="40" w:after="12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Allow HM to move to a </w:t>
      </w:r>
      <w:r>
        <w:rPr>
          <w:rFonts w:ascii="Calibri" w:hAnsi="Calibri" w:eastAsia="Calibri" w:cs="Calibri"/>
          <w:b/>
          <w:color w:val="000000"/>
          <w:sz w:val="22"/>
        </w:rPr>
        <w:t>different approved hierarchy configuration</w:t>
      </w:r>
      <w:r>
        <w:rPr>
          <w:rFonts w:ascii="Calibri" w:hAnsi="Calibri" w:eastAsia="Calibri" w:cs="Calibri"/>
          <w:color w:val="000000"/>
          <w:sz w:val="22"/>
        </w:rPr>
        <w:t xml:space="preserve"> after hierarchy setup or reservation </w:t>
      </w:r>
      <w:r>
        <w:rPr>
          <w:rFonts w:ascii="Calibri" w:hAnsi="Calibri" w:eastAsia="Calibri" w:cs="Calibri"/>
          <w:b/>
          <w:color w:val="000000"/>
          <w:sz w:val="22"/>
        </w:rPr>
        <w:t>without editing the existing project configuration in place</w:t>
      </w:r>
      <w:r>
        <w:rPr>
          <w:rFonts w:ascii="Calibri" w:hAnsi="Calibri" w:eastAsia="Calibri" w:cs="Calibri"/>
          <w:color w:val="000000"/>
          <w:sz w:val="22"/>
        </w:rPr>
        <w:t xml:space="preserve">. Prior project stays traceable; desired config is applied via a </w:t>
      </w:r>
      <w:r>
        <w:rPr>
          <w:rFonts w:ascii="Calibri" w:hAnsi="Calibri" w:eastAsia="Calibri" w:cs="Calibri"/>
          <w:b/>
          <w:color w:val="000000"/>
          <w:sz w:val="22"/>
        </w:rPr>
        <w:t>new approved Project/Flight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Actors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Actions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HM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Request change; return inventory; submit change request; create new project after approve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IM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Inspect returns; restore inventory to Available (or appropriate status)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Admin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Approve configuration change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System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Enforce no in-place config mutate after setup/reservation</w:t>
            </w:r>
          </w:p>
        </w:tc>
      </w:tr>
    </w:tbl>
    <w:p>
      <w:pPr>
        <w:spacing w:before="40" w:after="160" w:line="276" w:lineRule="auto"/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In scope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CC-1 HM requests configuration change after hierarchy setup / reservation.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CC-2 Return </w:t>
      </w:r>
      <w:r>
        <w:rPr>
          <w:rFonts w:ascii="Calibri" w:hAnsi="Calibri" w:eastAsia="Calibri" w:cs="Calibri"/>
          <w:b/>
          <w:color w:val="000000"/>
          <w:sz w:val="22"/>
        </w:rPr>
        <w:t>ALL</w:t>
      </w:r>
      <w:r>
        <w:rPr>
          <w:rFonts w:ascii="Calibri" w:hAnsi="Calibri" w:eastAsia="Calibri" w:cs="Calibri"/>
          <w:color w:val="000000"/>
          <w:sz w:val="22"/>
        </w:rPr>
        <w:t xml:space="preserve"> project inventory to IM (Reserved + Issued + related items).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CC-3 IM inspects and releases/restores inventory to Available (or appropriate status).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CC-4 HM submits Change Request with desired </w:t>
      </w:r>
      <w:r>
        <w:rPr>
          <w:rFonts w:ascii="Calibri" w:hAnsi="Calibri" w:eastAsia="Calibri" w:cs="Calibri"/>
          <w:b/>
          <w:color w:val="000000"/>
          <w:sz w:val="22"/>
        </w:rPr>
        <w:t>approved</w:t>
      </w:r>
      <w:r>
        <w:rPr>
          <w:rFonts w:ascii="Calibri" w:hAnsi="Calibri" w:eastAsia="Calibri" w:cs="Calibri"/>
          <w:color w:val="000000"/>
          <w:sz w:val="22"/>
        </w:rPr>
        <w:t xml:space="preserve"> configuration.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CC-5 Admin reviews &amp; approves configuration change.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CC-6 Create </w:t>
      </w:r>
      <w:r>
        <w:rPr>
          <w:rFonts w:ascii="Calibri" w:hAnsi="Calibri" w:eastAsia="Calibri" w:cs="Calibri"/>
          <w:b/>
          <w:color w:val="000000"/>
          <w:sz w:val="22"/>
        </w:rPr>
        <w:t>NEW</w:t>
      </w:r>
      <w:r>
        <w:rPr>
          <w:rFonts w:ascii="Calibri" w:hAnsi="Calibri" w:eastAsia="Calibri" w:cs="Calibri"/>
          <w:color w:val="000000"/>
          <w:sz w:val="22"/>
        </w:rPr>
        <w:t xml:space="preserve"> Project / Flight using approved configuration → new hierarchy + new reservation.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CONTROL RULE (must implement):</w:t>
      </w:r>
    </w:p>
    <w:p>
      <w:pPr>
        <w:spacing w:before="80" w:after="80" w:line="276" w:lineRule="auto"/>
        <w:ind w:left="432"/>
      </w:pPr>
      <w:r>
        <w:rPr>
          <w:rFonts w:ascii="Calibri" w:hAnsi="Calibri" w:eastAsia="Calibri" w:cs="Calibri"/>
          <w:i/>
          <w:color w:val="595959"/>
          <w:sz w:val="22"/>
        </w:rPr>
        <w:t xml:space="preserve">Existing project configuration is </w:t>
      </w:r>
      <w:r>
        <w:rPr>
          <w:rFonts w:ascii="Calibri" w:hAnsi="Calibri" w:eastAsia="Calibri" w:cs="Calibri"/>
          <w:b/>
          <w:i/>
          <w:color w:val="595959"/>
          <w:sz w:val="22"/>
        </w:rPr>
        <w:t>NOT</w:t>
      </w:r>
      <w:r>
        <w:rPr>
          <w:rFonts w:ascii="Calibri" w:hAnsi="Calibri" w:eastAsia="Calibri" w:cs="Calibri"/>
          <w:i/>
          <w:color w:val="595959"/>
          <w:sz w:val="22"/>
        </w:rPr>
        <w:t xml:space="preserve"> edited in place after hierarchy setup / reservation.</w:t>
      </w:r>
    </w:p>
    <w:p>
      <w:pPr>
        <w:spacing w:before="80" w:after="80" w:line="276" w:lineRule="auto"/>
        <w:ind w:left="432"/>
      </w:pPr>
      <w:r>
        <w:rPr>
          <w:rFonts w:ascii="Calibri" w:hAnsi="Calibri" w:eastAsia="Calibri" w:cs="Calibri"/>
          <w:i/>
          <w:color w:val="595959"/>
          <w:sz w:val="22"/>
        </w:rPr>
        <w:t xml:space="preserve">The previous project remains </w:t>
      </w:r>
      <w:r>
        <w:rPr>
          <w:rFonts w:ascii="Calibri" w:hAnsi="Calibri" w:eastAsia="Calibri" w:cs="Calibri"/>
          <w:b/>
          <w:i/>
          <w:color w:val="595959"/>
          <w:sz w:val="22"/>
        </w:rPr>
        <w:t>traceable</w:t>
      </w:r>
      <w:r>
        <w:rPr>
          <w:rFonts w:ascii="Calibri" w:hAnsi="Calibri" w:eastAsia="Calibri" w:cs="Calibri"/>
          <w:i/>
          <w:color w:val="595959"/>
          <w:sz w:val="22"/>
        </w:rPr>
        <w:t xml:space="preserve">; the desired configuration is implemented through a </w:t>
      </w:r>
      <w:r>
        <w:rPr>
          <w:rFonts w:ascii="Calibri" w:hAnsi="Calibri" w:eastAsia="Calibri" w:cs="Calibri"/>
          <w:b/>
          <w:i/>
          <w:color w:val="595959"/>
          <w:sz w:val="22"/>
        </w:rPr>
        <w:t>new approved Project / Flight</w:t>
      </w:r>
      <w:r>
        <w:rPr>
          <w:rFonts w:ascii="Calibri" w:hAnsi="Calibri" w:eastAsia="Calibri" w:cs="Calibri"/>
          <w:i/>
          <w:color w:val="595959"/>
          <w:sz w:val="22"/>
        </w:rPr>
        <w:t>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Out of scope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Mutating Admin template configs that are unused (Spec 01 still owns template CRUD).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Soft field edits that do not change hierarchy structure (name, notes) — allowed if not config structure.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Detailed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CC-1 HM requests configuration change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CC-2 Return ALL project inventory to IM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(Reserved + Issued + related)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CC-3 IM inspects returned items;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releases / restores to Available or appropriate status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CC-4 HM submits Change Request with desired approved configuration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CC-5 Admin reviews &amp; approves configuration change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CC-6 Create NEW Project / Flight using approved configuration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→ new hierarchy + new reservation</w:t>
            </w:r>
          </w:p>
        </w:tc>
      </w:tr>
    </w:tbl>
    <w:p>
      <w:pPr>
        <w:spacing w:before="40" w:after="120" w:line="276" w:lineRule="auto"/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Business rules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b/>
          <w:color w:val="000000"/>
          <w:sz w:val="22"/>
        </w:rPr>
        <w:t>No in-place edit</w:t>
      </w:r>
      <w:r>
        <w:rPr>
          <w:rFonts w:ascii="Calibri" w:hAnsi="Calibri" w:eastAsia="Calibri" w:cs="Calibri"/>
          <w:color w:val="000000"/>
          <w:sz w:val="22"/>
        </w:rPr>
        <w:t xml:space="preserve"> of configuration id / structure on a hierarchy-generated or inventory-touched project.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Old project remains in system for history; prefer status such as </w:t>
      </w:r>
      <w:r>
        <w:rPr>
          <w:rFonts w:ascii="Consolas" w:hAnsi="Consolas" w:cs="Consolas"/>
          <w:color w:val="C0392B"/>
          <w:sz w:val="21"/>
        </w:rPr>
        <w:t>SUPERSEDED</w:t>
      </w:r>
      <w:r>
        <w:rPr>
          <w:rFonts w:ascii="Calibri" w:hAnsi="Calibri" w:eastAsia="Calibri" w:cs="Calibri"/>
          <w:color w:val="000000"/>
          <w:sz w:val="22"/>
        </w:rPr>
        <w:t xml:space="preserve"> / </w:t>
      </w:r>
      <w:r>
        <w:rPr>
          <w:rFonts w:ascii="Consolas" w:hAnsi="Consolas" w:cs="Consolas"/>
          <w:color w:val="C0392B"/>
          <w:sz w:val="21"/>
        </w:rPr>
        <w:t>CANCELLED</w:t>
      </w:r>
      <w:r>
        <w:rPr>
          <w:rFonts w:ascii="Calibri" w:hAnsi="Calibri" w:eastAsia="Calibri" w:cs="Calibri"/>
          <w:color w:val="000000"/>
          <w:sz w:val="22"/>
        </w:rPr>
        <w:t xml:space="preserve"> / </w:t>
      </w:r>
      <w:r>
        <w:rPr>
          <w:rFonts w:ascii="Consolas" w:hAnsi="Consolas" w:cs="Consolas"/>
          <w:color w:val="C0392B"/>
          <w:sz w:val="21"/>
        </w:rPr>
        <w:t>CLOSED_FOR_CONFIG_CHANGE</w:t>
      </w:r>
      <w:r>
        <w:rPr>
          <w:rFonts w:ascii="Calibri" w:hAnsi="Calibri" w:eastAsia="Calibri" w:cs="Calibri"/>
          <w:color w:val="000000"/>
          <w:sz w:val="22"/>
        </w:rPr>
        <w:t xml:space="preserve"> — pick one and document (recommend: open change request closes inventory ops; after new project created, old marked </w:t>
      </w:r>
      <w:r>
        <w:rPr>
          <w:rFonts w:ascii="Consolas" w:hAnsi="Consolas" w:cs="Consolas"/>
          <w:color w:val="C0392B"/>
          <w:sz w:val="21"/>
        </w:rPr>
        <w:t>SUPERSEDED</w:t>
      </w:r>
      <w:r>
        <w:rPr>
          <w:rFonts w:ascii="Calibri" w:hAnsi="Calibri" w:eastAsia="Calibri" w:cs="Calibri"/>
          <w:color w:val="000000"/>
          <w:sz w:val="22"/>
        </w:rPr>
        <w:t xml:space="preserve"> with link to successor).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Inventory return uses same mechanical paths as Spec 11 (release + recall + inspect) but driven by config-change, not necessarily PD cancel semantics.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Change request must reference: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 xml:space="preserve">source project  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 xml:space="preserve">target configuration (available/approved)  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 xml:space="preserve">reason remarks  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Admin approval of CR is required before new project creation from CR (or creates draft that still needs Spec 02 style approval—diagram shows Admin approval then new project; may combine with project approval).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New project follows Specs 02–04 afresh (draft/approval/generate/reserve as applicable).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Functional requirements</w:t>
      </w: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Backend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Block PATCH of </w:t>
      </w:r>
      <w:r>
        <w:rPr>
          <w:rFonts w:ascii="Consolas" w:hAnsi="Consolas" w:cs="Consolas"/>
          <w:color w:val="C0392B"/>
          <w:sz w:val="21"/>
        </w:rPr>
        <w:t>configuration_id</w:t>
      </w:r>
      <w:r>
        <w:rPr>
          <w:rFonts w:ascii="Calibri" w:hAnsi="Calibri" w:eastAsia="Calibri" w:cs="Calibri"/>
          <w:color w:val="000000"/>
          <w:sz w:val="22"/>
        </w:rPr>
        <w:t xml:space="preserve"> on projects past hierarchy generation / first reservation.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Config change request entity + state machine: REQUESTED → INVENTORY_RETURNED → SUBMITTED → APPROVED → NEW_PROJECT_CREATED.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Enforce inventory clearance before Admin approve or before new project create.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Link </w:t>
      </w:r>
      <w:r>
        <w:rPr>
          <w:rFonts w:ascii="Consolas" w:hAnsi="Consolas" w:cs="Consolas"/>
          <w:color w:val="C0392B"/>
          <w:sz w:val="21"/>
        </w:rPr>
        <w:t>successor_project_id</w:t>
      </w:r>
      <w:r>
        <w:rPr>
          <w:rFonts w:ascii="Calibri" w:hAnsi="Calibri" w:eastAsia="Calibri" w:cs="Calibri"/>
          <w:color w:val="000000"/>
          <w:sz w:val="22"/>
        </w:rPr>
        <w:t xml:space="preserve"> / </w:t>
      </w:r>
      <w:r>
        <w:rPr>
          <w:rFonts w:ascii="Consolas" w:hAnsi="Consolas" w:cs="Consolas"/>
          <w:color w:val="C0392B"/>
          <w:sz w:val="21"/>
        </w:rPr>
        <w:t>predecessor_project_id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Permission: </w:t>
      </w:r>
      <w:r>
        <w:rPr>
          <w:rFonts w:ascii="Consolas" w:hAnsi="Consolas" w:cs="Consolas"/>
          <w:color w:val="C0392B"/>
          <w:sz w:val="21"/>
        </w:rPr>
        <w:t>config_change.request</w:t>
      </w:r>
      <w:r>
        <w:rPr>
          <w:rFonts w:ascii="Calibri" w:hAnsi="Calibri" w:eastAsia="Calibri" w:cs="Calibri"/>
          <w:color w:val="000000"/>
          <w:sz w:val="22"/>
        </w:rPr>
        <w:t xml:space="preserve">, </w:t>
      </w:r>
      <w:r>
        <w:rPr>
          <w:rFonts w:ascii="Consolas" w:hAnsi="Consolas" w:cs="Consolas"/>
          <w:color w:val="C0392B"/>
          <w:sz w:val="21"/>
        </w:rPr>
        <w:t>config_change.approve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Frontend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HM “Request configuration change” entry on project locked for structural edit.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Wizard steps matching CC-1…CC-6 with progress checklist.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Hard UI disable of in-place config selector on sealed projects + explanatory CONTROL RULE banner.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After approve, CTA: create new Project/Flight prefilled with target config and scope edits.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Acceptance criteria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Cannot change configuration field in place after hierarchy setup / reservation.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Change path requires full inventory return and IM restore.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Admin must approve CR.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New project created with new config; old project remains readable/traceable with link.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New hierarchy generated and ready for new reservation independently.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Test checklist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Attempt direct update of sealed project config → rejected.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Complete CC flow; verify inventory available on other projects.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Old project audit trail + identity preserved.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New project starts Spec 02/03 cleanly.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Handoff to next (Spec 13)</w:t>
      </w:r>
    </w:p>
    <w:p>
      <w:pPr>
        <w:spacing w:before="40" w:after="12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All CC actions (request, return, approve, create) and every earlier lifecycle action must appear in the </w:t>
      </w:r>
      <w:r>
        <w:rPr>
          <w:rFonts w:ascii="Calibri" w:hAnsi="Calibri" w:eastAsia="Calibri" w:cs="Calibri"/>
          <w:b/>
          <w:color w:val="000000"/>
          <w:sz w:val="22"/>
        </w:rPr>
        <w:t>immutable audit trail</w:t>
      </w:r>
      <w:r>
        <w:rPr>
          <w:rFonts w:ascii="Calibri" w:hAnsi="Calibri" w:eastAsia="Calibri" w:cs="Calibri"/>
          <w:color w:val="000000"/>
          <w:sz w:val="22"/>
        </w:rPr>
        <w:t>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8FAADC"/>
      </w:pBdr>
    </w:pPr>
    <w:r>
      <w:rPr>
        <w:rFonts w:ascii="Calibri" w:hAnsi="Calibri" w:eastAsia="Calibri" w:cs="Calibri"/>
        <w:color w:val="595959"/>
        <w:sz w:val="18"/>
      </w:rPr>
      <w:t xml:space="preserve">Confidential  ·  Page </w:t>
    </w:r>
    <w:r>
      <w:rPr>
        <w:rFonts w:ascii="Calibri" w:hAnsi="Calibri" w:eastAsia="Calibri" w:cs="Calibri"/>
        <w:color w:val="595959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Calibri" w:cs="Calibri"/>
        <w:color w:val="595959"/>
        <w:sz w:val="18"/>
      </w:rPr>
      <w:t xml:space="preserve"> of </w:t>
    </w:r>
    <w:r>
      <w:rPr>
        <w:rFonts w:ascii="Calibri" w:hAnsi="Calibri" w:eastAsia="Calibri" w:cs="Calibri"/>
        <w:color w:val="595959"/>
        <w:sz w:val="18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2" w:space="4" w:color="1F4E79"/>
      </w:pBdr>
    </w:pPr>
    <w:r>
      <w:rPr>
        <w:rFonts w:ascii="Calibri" w:hAnsi="Calibri" w:eastAsia="Calibri" w:cs="Calibri"/>
        <w:b/>
        <w:color w:val="1F4E79"/>
        <w:sz w:val="18"/>
      </w:rPr>
      <w:t>PLCM Workflow Specification</w:t>
    </w:r>
    <w:r>
      <w:rPr>
        <w:rFonts w:ascii="Calibri" w:hAnsi="Calibri" w:eastAsia="Calibri" w:cs="Calibri"/>
        <w:color w:val="595959"/>
        <w:sz w:val="18"/>
      </w:rPr>
      <w:t xml:space="preserve">  |  </w:t>
    </w:r>
    <w:r>
      <w:rPr>
        <w:rFonts w:ascii="Calibri" w:hAnsi="Calibri" w:eastAsia="Calibri" w:cs="Calibri"/>
        <w:color w:val="595959"/>
        <w:sz w:val="18"/>
      </w:rPr>
      <w:t>Spec 12 — Configuration Change After Hierarchy / Reservation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5B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