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D4EC7E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开发者指南</w:t>
      </w:r>
    </w:p>
    <w:p w14:paraId="3AE212D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自定义开发板适配指南 - 新增硬件的引脚配置、驱动开发、兼容性测试</w:t>
      </w:r>
    </w:p>
    <w:p w14:paraId="749BAB3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智能体对接教程 - 第三方智能体接入、功能扩展、交互优化</w:t>
      </w:r>
    </w:p>
    <w:p w14:paraId="53DF582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固件升级开发指南 - 自定义 OTA 流程、固件签名、版本管理</w:t>
      </w:r>
    </w:p>
    <w:p w14:paraId="20B64AC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多语言扩展教程 - 新增语言包、语音模型适配、翻译功能配置</w:t>
      </w:r>
    </w:p>
    <w:p w14:paraId="6EDD27D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eastAsia" w:ascii="微软雅黑" w:hAnsi="微软雅黑" w:eastAsia="微软雅黑" w:cs="微软雅黑"/>
        </w:rPr>
      </w:pPr>
    </w:p>
    <w:p w14:paraId="0B090B1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系统配置</w:t>
      </w:r>
    </w:p>
    <w:p w14:paraId="2222426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服务器配置</w:t>
      </w:r>
    </w:p>
    <w:p w14:paraId="2FF2B85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 xml:space="preserve">测试环境 </w:t>
      </w:r>
    </w:p>
    <w:p w14:paraId="3E25602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kern w:val="0"/>
          <w:sz w:val="21"/>
          <w:szCs w:val="21"/>
          <w:lang w:val="en-US" w:eastAsia="zh-CN" w:bidi="ar"/>
        </w:rPr>
        <w:t>WebSocket 连接地址：</w:t>
      </w:r>
      <w:r>
        <w:rPr>
          <w:rFonts w:hint="eastAsia" w:ascii="微软雅黑" w:hAnsi="微软雅黑" w:eastAsia="微软雅黑" w:cs="微软雅黑"/>
          <w:color w:val="D7252B"/>
          <w:kern w:val="0"/>
          <w:sz w:val="21"/>
          <w:szCs w:val="21"/>
          <w:lang w:val="en-US" w:eastAsia="zh-CN" w:bidi="ar"/>
        </w:rPr>
        <w:t>wss://</w:t>
      </w:r>
      <w:r>
        <w:rPr>
          <w:rFonts w:hint="eastAsia" w:ascii="微软雅黑" w:hAnsi="微软雅黑" w:eastAsia="微软雅黑" w:cs="微软雅黑"/>
          <w:kern w:val="0"/>
          <w:sz w:val="21"/>
          <w:szCs w:val="21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kern w:val="0"/>
          <w:sz w:val="21"/>
          <w:szCs w:val="21"/>
          <w:lang w:val="en-US" w:eastAsia="zh-CN" w:bidi="ar"/>
        </w:rPr>
        <w:instrText xml:space="preserve"> HYPERLINK "https://api.apsets.com/agentTestWS/v2/chat" \t "https://ima.qq.com/note/_blank" </w:instrText>
      </w:r>
      <w:r>
        <w:rPr>
          <w:rFonts w:hint="eastAsia" w:ascii="微软雅黑" w:hAnsi="微软雅黑" w:eastAsia="微软雅黑" w:cs="微软雅黑"/>
          <w:kern w:val="0"/>
          <w:sz w:val="21"/>
          <w:szCs w:val="21"/>
          <w:lang w:val="en-US" w:eastAsia="zh-CN" w:bidi="ar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color w:val="D7252B"/>
          <w:sz w:val="21"/>
          <w:szCs w:val="21"/>
        </w:rPr>
        <w:t>api.apsets.com/agentTestWS/v2/chat</w:t>
      </w:r>
      <w:r>
        <w:rPr>
          <w:rStyle w:val="8"/>
          <w:rFonts w:hint="eastAsia" w:ascii="微软雅黑" w:hAnsi="微软雅黑" w:eastAsia="微软雅黑" w:cs="微软雅黑"/>
          <w:sz w:val="21"/>
          <w:szCs w:val="21"/>
        </w:rPr>
        <w:t> </w:t>
      </w:r>
      <w:r>
        <w:rPr>
          <w:rFonts w:hint="eastAsia" w:ascii="微软雅黑" w:hAnsi="微软雅黑" w:eastAsia="微软雅黑" w:cs="微软雅黑"/>
          <w:kern w:val="0"/>
          <w:sz w:val="21"/>
          <w:szCs w:val="21"/>
          <w:lang w:val="en-US" w:eastAsia="zh-CN" w:bidi="ar"/>
        </w:rPr>
        <w:fldChar w:fldCharType="end"/>
      </w:r>
    </w:p>
    <w:p w14:paraId="2750348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生产环境</w:t>
      </w:r>
    </w:p>
    <w:p w14:paraId="2D00E16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kern w:val="0"/>
          <w:sz w:val="21"/>
          <w:szCs w:val="21"/>
          <w:lang w:val="en-US" w:eastAsia="zh-CN" w:bidi="ar"/>
        </w:rPr>
        <w:t>WebSocket 连接地址：</w:t>
      </w:r>
      <w:r>
        <w:rPr>
          <w:rFonts w:hint="eastAsia" w:ascii="微软雅黑" w:hAnsi="微软雅黑" w:eastAsia="微软雅黑" w:cs="微软雅黑"/>
          <w:color w:val="D7252B"/>
          <w:kern w:val="0"/>
          <w:sz w:val="21"/>
          <w:szCs w:val="21"/>
          <w:lang w:val="en-US" w:eastAsia="zh-CN" w:bidi="ar"/>
        </w:rPr>
        <w:t>wss://</w:t>
      </w:r>
      <w:r>
        <w:rPr>
          <w:rFonts w:hint="eastAsia" w:ascii="微软雅黑" w:hAnsi="微软雅黑" w:eastAsia="微软雅黑" w:cs="微软雅黑"/>
          <w:kern w:val="0"/>
          <w:sz w:val="21"/>
          <w:szCs w:val="21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kern w:val="0"/>
          <w:sz w:val="21"/>
          <w:szCs w:val="21"/>
          <w:lang w:val="en-US" w:eastAsia="zh-CN" w:bidi="ar"/>
        </w:rPr>
        <w:instrText xml:space="preserve"> HYPERLINK "https://api.apsets.com/agentWS/v2/chat" \t "https://ima.qq.com/note/_blank" </w:instrText>
      </w:r>
      <w:r>
        <w:rPr>
          <w:rFonts w:hint="eastAsia" w:ascii="微软雅黑" w:hAnsi="微软雅黑" w:eastAsia="微软雅黑" w:cs="微软雅黑"/>
          <w:kern w:val="0"/>
          <w:sz w:val="21"/>
          <w:szCs w:val="21"/>
          <w:lang w:val="en-US" w:eastAsia="zh-CN" w:bidi="ar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color w:val="D7252B"/>
          <w:sz w:val="21"/>
          <w:szCs w:val="21"/>
        </w:rPr>
        <w:t>api.apsets.com/agentWS/v2/chat</w:t>
      </w:r>
      <w:r>
        <w:rPr>
          <w:rStyle w:val="8"/>
          <w:rFonts w:hint="eastAsia" w:ascii="微软雅黑" w:hAnsi="微软雅黑" w:eastAsia="微软雅黑" w:cs="微软雅黑"/>
          <w:sz w:val="21"/>
          <w:szCs w:val="21"/>
        </w:rPr>
        <w:t> </w:t>
      </w:r>
      <w:r>
        <w:rPr>
          <w:rFonts w:hint="eastAsia" w:ascii="微软雅黑" w:hAnsi="微软雅黑" w:eastAsia="微软雅黑" w:cs="微软雅黑"/>
          <w:kern w:val="0"/>
          <w:sz w:val="21"/>
          <w:szCs w:val="21"/>
          <w:lang w:val="en-US" w:eastAsia="zh-CN" w:bidi="ar"/>
        </w:rPr>
        <w:fldChar w:fldCharType="end"/>
      </w:r>
    </w:p>
    <w:p w14:paraId="54B4F60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eastAsia" w:ascii="微软雅黑" w:hAnsi="微软雅黑" w:eastAsia="微软雅黑" w:cs="微软雅黑"/>
        </w:rPr>
      </w:pPr>
    </w:p>
    <w:p w14:paraId="62C156F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相关开源项目</w:t>
      </w:r>
    </w:p>
    <w:p w14:paraId="4D71455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服务器端项目</w:t>
      </w:r>
    </w:p>
    <w:p w14:paraId="26EE5CF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0"/>
          <w:szCs w:val="0"/>
        </w:rPr>
        <w:t> 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"https://github.com/future-explore/iot-ws-server" \t "https://ima.qq.com/note/_blank"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color w:val="D7252B"/>
        </w:rPr>
        <w:t>future-explore/iot-ws-server</w:t>
      </w:r>
      <w:r>
        <w:rPr>
          <w:rStyle w:val="8"/>
          <w:rFonts w:hint="eastAsia" w:ascii="微软雅黑" w:hAnsi="微软雅黑" w:eastAsia="微软雅黑" w:cs="微软雅黑"/>
          <w:sz w:val="0"/>
          <w:szCs w:val="0"/>
        </w:rPr>
        <w:t> 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color w:val="D7252B"/>
        </w:rPr>
        <w:t xml:space="preserve"> </w:t>
      </w:r>
      <w:r>
        <w:rPr>
          <w:rFonts w:hint="eastAsia" w:ascii="微软雅黑" w:hAnsi="微软雅黑" w:eastAsia="微软雅黑" w:cs="微软雅黑"/>
        </w:rPr>
        <w:t>- Golang 版 WebSocket 流式对话服务</w:t>
      </w:r>
    </w:p>
    <w:p w14:paraId="00A1C1D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"https://github.com/future-explore/iot-management-backend" \t "https://ima.qq.com/note/_blank"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color w:val="D7252B"/>
        </w:rPr>
        <w:t>future-explore/iot-management-backend</w:t>
      </w:r>
      <w:r>
        <w:rPr>
          <w:rStyle w:val="8"/>
          <w:rFonts w:hint="eastAsia" w:ascii="微软雅黑" w:hAnsi="微软雅黑" w:eastAsia="微软雅黑" w:cs="微软雅黑"/>
          <w:sz w:val="0"/>
          <w:szCs w:val="0"/>
        </w:rPr>
        <w:t> 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color w:val="D7252B"/>
        </w:rPr>
        <w:t xml:space="preserve"> </w:t>
      </w:r>
      <w:r>
        <w:rPr>
          <w:rFonts w:hint="eastAsia" w:ascii="微软雅黑" w:hAnsi="微软雅黑" w:eastAsia="微软雅黑" w:cs="微软雅黑"/>
        </w:rPr>
        <w:t>- 设备管理后台服务</w:t>
      </w:r>
    </w:p>
    <w:p w14:paraId="7A48F1E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客户端项目</w:t>
      </w:r>
    </w:p>
    <w:p w14:paraId="4B4D6B7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0"/>
          <w:szCs w:val="0"/>
        </w:rPr>
        <w:t> 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"https://github.com/future-explore/iot-ios-client" \t "https://ima.qq.com/note/_blank"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color w:val="D7252B"/>
        </w:rPr>
        <w:t>future-explore/iot-ios-client</w:t>
      </w:r>
      <w:r>
        <w:rPr>
          <w:rStyle w:val="8"/>
          <w:rFonts w:hint="eastAsia" w:ascii="微软雅黑" w:hAnsi="微软雅黑" w:eastAsia="微软雅黑" w:cs="微软雅黑"/>
          <w:sz w:val="0"/>
          <w:szCs w:val="0"/>
        </w:rPr>
        <w:t> 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</w:rPr>
        <w:t xml:space="preserve"> - iOS 设备控制 APP</w:t>
      </w:r>
    </w:p>
    <w:p w14:paraId="3A1DA92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0"/>
          <w:szCs w:val="0"/>
        </w:rPr>
        <w:t> 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"https://github.com/future-explore/iot-linux-client" \t "https://ima.qq.com/note/_blank"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color w:val="D7252B"/>
        </w:rPr>
        <w:t>future-explore/iot-linux-client</w:t>
      </w:r>
      <w:r>
        <w:rPr>
          <w:rStyle w:val="8"/>
          <w:rFonts w:hint="eastAsia" w:ascii="微软雅黑" w:hAnsi="微软雅黑" w:eastAsia="微软雅黑" w:cs="微软雅黑"/>
          <w:sz w:val="0"/>
          <w:szCs w:val="0"/>
        </w:rPr>
        <w:t> 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</w:rPr>
        <w:t xml:space="preserve"> - Linux 设备客户端</w:t>
      </w:r>
    </w:p>
    <w:p w14:paraId="54E9268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eastAsia" w:ascii="微软雅黑" w:hAnsi="微软雅黑" w:eastAsia="微软雅黑" w:cs="微软雅黑"/>
        </w:rPr>
      </w:pPr>
    </w:p>
    <w:p w14:paraId="16814B6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关于项目</w:t>
      </w:r>
    </w:p>
    <w:p w14:paraId="3130C02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kern w:val="0"/>
          <w:sz w:val="21"/>
          <w:szCs w:val="21"/>
          <w:lang w:val="en-US" w:eastAsia="zh-CN" w:bidi="ar"/>
        </w:rPr>
        <w:t>本项目是未来求索开源的 IOT 智能对话解决方案，基于 MIT 许可证发布，允许个人和商业用途的免费使用、修改和二次开发。我们致力于降低 IOT 智能交互的开发门槛，提供标准化的协议和模块化的架构，助力开发者快速实现设备智能化升级。</w:t>
      </w:r>
    </w:p>
    <w:p w14:paraId="26625B9C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eastAsia" w:ascii="微软雅黑" w:hAnsi="微软雅黑" w:eastAsia="微软雅黑" w:cs="微软雅黑"/>
        </w:rPr>
      </w:pPr>
    </w:p>
    <w:p w14:paraId="0681B8F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eastAsia" w:ascii="微软雅黑" w:hAnsi="微软雅黑" w:eastAsia="微软雅黑" w:cs="微软雅黑"/>
          <w:sz w:val="36"/>
          <w:szCs w:val="36"/>
        </w:rPr>
      </w:pPr>
      <w:r>
        <w:rPr>
          <w:rFonts w:hint="eastAsia" w:ascii="微软雅黑" w:hAnsi="微软雅黑" w:eastAsia="微软雅黑" w:cs="微软雅黑"/>
          <w:sz w:val="36"/>
          <w:szCs w:val="36"/>
        </w:rPr>
        <w:t>技术支持</w:t>
      </w:r>
    </w:p>
    <w:p w14:paraId="2AE63752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官方 QQ 群：</w:t>
      </w:r>
      <w:r>
        <w:rPr>
          <w:rFonts w:hint="eastAsia" w:ascii="微软雅黑" w:hAnsi="微软雅黑" w:eastAsia="微软雅黑" w:cs="微软雅黑"/>
          <w:sz w:val="0"/>
          <w:szCs w:val="0"/>
        </w:rPr>
        <w:t> 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"https://qm.qq.com/q/kxWk5lLNEQ"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color w:val="3479F5"/>
        </w:rPr>
        <w:t>1056381308</w:t>
      </w:r>
      <w:r>
        <w:rPr>
          <w:rStyle w:val="8"/>
          <w:rFonts w:hint="eastAsia" w:ascii="微软雅黑" w:hAnsi="微软雅黑" w:eastAsia="微软雅黑" w:cs="微软雅黑"/>
          <w:sz w:val="0"/>
          <w:szCs w:val="0"/>
        </w:rPr>
        <w:t> 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如有任何想法或问题，欢迎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添加微信</w:t>
      </w:r>
      <w:r>
        <w:rPr>
          <w:rFonts w:hint="eastAsia" w:ascii="微软雅黑" w:hAnsi="微软雅黑" w:eastAsia="微软雅黑" w:cs="微软雅黑"/>
          <w:sz w:val="21"/>
          <w:szCs w:val="21"/>
        </w:rPr>
        <w:t>或加入QQ交流群</w:t>
      </w:r>
    </w:p>
    <w:p w14:paraId="54AA869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文档中心：</w:t>
      </w:r>
    </w:p>
    <w:p w14:paraId="60FE6D8B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商务合作：</w:t>
      </w:r>
      <w:r>
        <w:rPr>
          <w:rFonts w:hint="eastAsia" w:ascii="微软雅黑" w:hAnsi="微软雅黑" w:eastAsia="微软雅黑" w:cs="微软雅黑"/>
          <w:sz w:val="0"/>
          <w:szCs w:val="0"/>
        </w:rPr>
        <w:t> 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"https://exmail.qq.com/cgi-bin/frame_html?t=newwin_frame&amp;sid=qbF7jSPOh4_UiTlQ,2&amp;url=/cgi-bin/readtemplate?t=compose&amp;s=cliwrite&amp;&amp;email=nextbigseek@nextbigseek.com"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color w:val="3479F5"/>
        </w:rPr>
        <w:t>nextbigseek@nextbigseek.com</w:t>
      </w:r>
      <w:r>
        <w:rPr>
          <w:rStyle w:val="8"/>
          <w:rFonts w:hint="eastAsia" w:ascii="微软雅黑" w:hAnsi="微软雅黑" w:eastAsia="微软雅黑" w:cs="微软雅黑"/>
          <w:sz w:val="0"/>
          <w:szCs w:val="0"/>
        </w:rPr>
        <w:t> </w:t>
      </w:r>
      <w:r>
        <w:rPr>
          <w:rFonts w:hint="eastAsia" w:ascii="微软雅黑" w:hAnsi="微软雅黑" w:eastAsia="微软雅黑" w:cs="微软雅黑"/>
        </w:rPr>
        <w:fldChar w:fldCharType="end"/>
      </w:r>
    </w:p>
    <w:p w14:paraId="57172B5B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eastAsia" w:ascii="微软雅黑" w:hAnsi="微软雅黑" w:eastAsia="微软雅黑" w:cs="微软雅黑"/>
        </w:rPr>
      </w:pPr>
    </w:p>
    <w:p w14:paraId="1FF8FBC9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eastAsia" w:ascii="微软雅黑" w:hAnsi="微软雅黑" w:eastAsia="微软雅黑" w:cs="微软雅黑"/>
        </w:rPr>
      </w:pPr>
    </w:p>
    <w:p w14:paraId="01FE0BDB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eastAsia" w:ascii="微软雅黑" w:hAnsi="微软雅黑" w:eastAsia="微软雅黑" w:cs="微软雅黑"/>
        </w:rPr>
      </w:pPr>
    </w:p>
    <w:p w14:paraId="4B3194C9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硬件适配清单：</w:t>
      </w:r>
    </w:p>
    <w:tbl>
      <w:tblPr>
        <w:tblStyle w:val="6"/>
        <w:tblW w:w="11385" w:type="dxa"/>
        <w:tblInd w:w="-2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0"/>
        <w:gridCol w:w="1185"/>
        <w:gridCol w:w="1680"/>
        <w:gridCol w:w="2445"/>
        <w:gridCol w:w="2040"/>
        <w:gridCol w:w="1710"/>
        <w:gridCol w:w="975"/>
      </w:tblGrid>
      <w:tr w14:paraId="3721F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2" w:hRule="atLeast"/>
        </w:trPr>
        <w:tc>
          <w:tcPr>
            <w:tcW w:w="1350" w:type="dxa"/>
          </w:tcPr>
          <w:p w14:paraId="2DD6203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0" w:lineRule="atLeast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硬件型号</w:t>
            </w:r>
          </w:p>
        </w:tc>
        <w:tc>
          <w:tcPr>
            <w:tcW w:w="1185" w:type="dxa"/>
          </w:tcPr>
          <w:p w14:paraId="00DC84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核心芯片</w:t>
            </w:r>
          </w:p>
          <w:p w14:paraId="7804CCF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0" w:lineRule="atLeast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</w:rPr>
            </w:pPr>
          </w:p>
        </w:tc>
        <w:tc>
          <w:tcPr>
            <w:tcW w:w="1680" w:type="dxa"/>
          </w:tcPr>
          <w:p w14:paraId="6C9C8B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关键硬件参数</w:t>
            </w:r>
          </w:p>
          <w:p w14:paraId="5B2677F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0" w:lineRule="atLeast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</w:rPr>
            </w:pPr>
          </w:p>
        </w:tc>
        <w:tc>
          <w:tcPr>
            <w:tcW w:w="2445" w:type="dxa"/>
          </w:tcPr>
          <w:p w14:paraId="3F16650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0" w:lineRule="atLeast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引脚映射（核心功能）</w:t>
            </w:r>
          </w:p>
        </w:tc>
        <w:tc>
          <w:tcPr>
            <w:tcW w:w="2040" w:type="dxa"/>
          </w:tcPr>
          <w:p w14:paraId="03F9EAE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0" w:lineRule="atLeast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支持功能清单</w:t>
            </w:r>
          </w:p>
        </w:tc>
        <w:tc>
          <w:tcPr>
            <w:tcW w:w="1710" w:type="dxa"/>
          </w:tcPr>
          <w:p w14:paraId="2F6D8E6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0" w:lineRule="atLeast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适配注意事项</w:t>
            </w:r>
          </w:p>
        </w:tc>
        <w:tc>
          <w:tcPr>
            <w:tcW w:w="975" w:type="dxa"/>
          </w:tcPr>
          <w:p w14:paraId="7FC2E41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0" w:lineRule="atLeast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参考资料链接</w:t>
            </w:r>
          </w:p>
        </w:tc>
      </w:tr>
      <w:tr w14:paraId="5C369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3" w:hRule="atLeast"/>
        </w:trPr>
        <w:tc>
          <w:tcPr>
            <w:tcW w:w="1350" w:type="dxa"/>
          </w:tcPr>
          <w:p w14:paraId="4E4984A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0" w:lineRule="atLeast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立创・实战派 ESP32-S3 开发板</w:t>
            </w:r>
          </w:p>
        </w:tc>
        <w:tc>
          <w:tcPr>
            <w:tcW w:w="1185" w:type="dxa"/>
          </w:tcPr>
          <w:p w14:paraId="7734D99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0" w:lineRule="atLeast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ESP32-S3-WROOM-1</w:t>
            </w:r>
          </w:p>
        </w:tc>
        <w:tc>
          <w:tcPr>
            <w:tcW w:w="1680" w:type="dxa"/>
          </w:tcPr>
          <w:p w14:paraId="35CD15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 xml:space="preserve">4MB Flash + 2MB PSRAM1.14 寸 </w:t>
            </w:r>
          </w:p>
          <w:p w14:paraId="65F562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LCD（240*135）单声道麦克风 + 扬声器接口</w:t>
            </w:r>
          </w:p>
          <w:p w14:paraId="520E182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0" w:lineRule="atLeast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</w:rPr>
            </w:pPr>
          </w:p>
        </w:tc>
        <w:tc>
          <w:tcPr>
            <w:tcW w:w="2445" w:type="dxa"/>
          </w:tcPr>
          <w:p w14:paraId="43B96B1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0" w:lineRule="atLeast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- 音频输入：GPIO34（麦克风）- 音频输出：GPIO21（DAC）- LCD 驱动：SPI2（GPIO12/13/14/15）- 按键：GPIO0（复位）、GPIO1（用户键）</w:t>
            </w:r>
          </w:p>
        </w:tc>
        <w:tc>
          <w:tcPr>
            <w:tcW w:w="2040" w:type="dxa"/>
          </w:tcPr>
          <w:p w14:paraId="649F08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✅ Wi-Fi 连接</w:t>
            </w:r>
          </w:p>
          <w:p w14:paraId="6C2813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✅ 离线语音唤醒</w:t>
            </w:r>
          </w:p>
          <w:p w14:paraId="28C7B0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✅ 流式 ASR/LLM/TTS</w:t>
            </w:r>
          </w:p>
          <w:p w14:paraId="1303CA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✅ LCD 表情显示</w:t>
            </w:r>
          </w:p>
          <w:p w14:paraId="7E3080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✅ 音量控制</w:t>
            </w:r>
          </w:p>
          <w:p w14:paraId="585CBE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✅ 定时任务提醒</w:t>
            </w:r>
          </w:p>
          <w:p w14:paraId="282BD5B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0" w:lineRule="atLeast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</w:rPr>
            </w:pPr>
          </w:p>
        </w:tc>
        <w:tc>
          <w:tcPr>
            <w:tcW w:w="1710" w:type="dxa"/>
          </w:tcPr>
          <w:p w14:paraId="22BBFF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1. 扬声器需外接 3.3V 功率放大模块，直接接 DAC 引脚无声音</w:t>
            </w:r>
          </w:p>
          <w:p w14:paraId="283B21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2. 烧录时需将 BOOT 引脚（GPIO9）拉低，复位后松开</w:t>
            </w:r>
          </w:p>
          <w:p w14:paraId="7F61DCD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0" w:lineRule="atLeast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</w:rPr>
            </w:pPr>
          </w:p>
        </w:tc>
        <w:tc>
          <w:tcPr>
            <w:tcW w:w="975" w:type="dxa"/>
          </w:tcPr>
          <w:p w14:paraId="5E8DACC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0" w:lineRule="atLeast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立创开源平台项目页</w:t>
            </w:r>
          </w:p>
        </w:tc>
      </w:tr>
      <w:tr w14:paraId="2C564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8" w:hRule="atLeast"/>
        </w:trPr>
        <w:tc>
          <w:tcPr>
            <w:tcW w:w="1350" w:type="dxa"/>
          </w:tcPr>
          <w:p w14:paraId="7CCB53E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0" w:lineRule="atLeast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乐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鑫 ESP32-S3-BOX3</w:t>
            </w:r>
          </w:p>
        </w:tc>
        <w:tc>
          <w:tcPr>
            <w:tcW w:w="1185" w:type="dxa"/>
          </w:tcPr>
          <w:p w14:paraId="36A4AD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0" w:lineRule="atLeast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ESP32-S3-N16R8</w:t>
            </w:r>
          </w:p>
        </w:tc>
        <w:tc>
          <w:tcPr>
            <w:tcW w:w="1680" w:type="dxa"/>
          </w:tcPr>
          <w:p w14:paraId="1B4E58B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0" w:lineRule="atLeast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16MB Flash + 8MB PSRAM2.4 寸 IPS LCD（320*240）双麦克风阵列 + 2W 扬声器集成 PIR 人体传感器</w:t>
            </w:r>
          </w:p>
        </w:tc>
        <w:tc>
          <w:tcPr>
            <w:tcW w:w="2445" w:type="dxa"/>
          </w:tcPr>
          <w:p w14:paraId="7FCF9C2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0" w:lineRule="atLeast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- 音频输入：I2S0（GPIO42/41/40，双麦）- 音频输出：I2S1（GPIO17/18，扬声器）- LCD 驱动：SPI3（GPIO5/6/7/8）- PIR 传感器：GPIO21</w:t>
            </w:r>
          </w:p>
        </w:tc>
        <w:tc>
          <w:tcPr>
            <w:tcW w:w="2040" w:type="dxa"/>
          </w:tcPr>
          <w:p w14:paraId="7621DD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✅ Wi-Fi / 蓝牙 5.0</w:t>
            </w:r>
          </w:p>
          <w:p w14:paraId="6F594E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✅ 声纹识别（3D Speaker）</w:t>
            </w:r>
          </w:p>
          <w:p w14:paraId="253F21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✅ 多模态交互（语音 + 显示）</w:t>
            </w:r>
          </w:p>
          <w:p w14:paraId="55880C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✅ 人体感应唤醒</w:t>
            </w:r>
          </w:p>
          <w:p w14:paraId="7BB0D7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✅ OTA 在线升级</w:t>
            </w:r>
          </w:p>
          <w:p w14:paraId="786532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✅ 智能家居控制</w:t>
            </w:r>
          </w:p>
          <w:p w14:paraId="60E6AD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✅ 电量监控</w:t>
            </w:r>
          </w:p>
          <w:p w14:paraId="11675F0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0" w:lineRule="atLeast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</w:rPr>
            </w:pPr>
          </w:p>
        </w:tc>
        <w:tc>
          <w:tcPr>
            <w:tcW w:w="1710" w:type="dxa"/>
          </w:tcPr>
          <w:p w14:paraId="198960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1. 出厂默认烧录乐鑫官方固件，需先擦除 Flash 再烧录本项目固件</w:t>
            </w:r>
          </w:p>
          <w:p w14:paraId="009B84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2. PIR 传感器默认关闭，需在代码中启用 GPIO21 中断功能</w:t>
            </w:r>
          </w:p>
          <w:p w14:paraId="04C31E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0" w:lineRule="atLeast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</w:rPr>
            </w:pPr>
          </w:p>
        </w:tc>
        <w:tc>
          <w:tcPr>
            <w:tcW w:w="975" w:type="dxa"/>
          </w:tcPr>
          <w:p w14:paraId="61CB313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0" w:lineRule="atLeast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highlight w:val="none"/>
              </w:rPr>
              <w:t> 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highlight w:val="none"/>
                <w:u w:val="none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highlight w:val="none"/>
                <w:u w:val="none"/>
              </w:rPr>
              <w:instrText xml:space="preserve"> HYPERLINK "https://docs.espressif.com/projects/esp-box/en/latest/esp32s3/box3/index.html" \t "_blank" </w:instrTex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highlight w:val="none"/>
                <w:u w:val="none"/>
              </w:rPr>
              <w:fldChar w:fldCharType="separate"/>
            </w:r>
            <w:r>
              <w:rPr>
                <w:rStyle w:val="8"/>
                <w:rFonts w:hint="eastAsia" w:ascii="微软雅黑" w:hAnsi="微软雅黑" w:eastAsia="微软雅黑" w:cs="微软雅黑"/>
                <w:color w:val="auto"/>
                <w:sz w:val="18"/>
                <w:szCs w:val="18"/>
                <w:highlight w:val="none"/>
                <w:u w:val="none"/>
              </w:rPr>
              <w:t>乐鑫官方文档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highlight w:val="none"/>
                <w:u w:val="none"/>
              </w:rPr>
              <w:fldChar w:fldCharType="end"/>
            </w:r>
          </w:p>
        </w:tc>
      </w:tr>
    </w:tbl>
    <w:p w14:paraId="3D3AB61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eastAsia" w:ascii="微软雅黑" w:hAnsi="微软雅黑" w:eastAsia="微软雅黑" w:cs="微软雅黑"/>
        </w:rPr>
      </w:pPr>
    </w:p>
    <w:p w14:paraId="4D932C9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eastAsia" w:ascii="微软雅黑" w:hAnsi="微软雅黑" w:eastAsia="微软雅黑" w:cs="微软雅黑"/>
        </w:rPr>
      </w:pPr>
      <w:bookmarkStart w:id="0" w:name="_GoBack"/>
      <w:bookmarkEnd w:id="0"/>
    </w:p>
    <w:p w14:paraId="1563D10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B7DA22"/>
    <w:multiLevelType w:val="singleLevel"/>
    <w:tmpl w:val="3CB7DA2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36102D"/>
    <w:rsid w:val="6FFA0647"/>
    <w:rsid w:val="71754575"/>
    <w:rsid w:val="7D361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753</Words>
  <Characters>1280</Characters>
  <Lines>0</Lines>
  <Paragraphs>0</Paragraphs>
  <TotalTime>1</TotalTime>
  <ScaleCrop>false</ScaleCrop>
  <LinksUpToDate>false</LinksUpToDate>
  <CharactersWithSpaces>1395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2025-11-21T02:20:00Z</dcterms:created>
  <dc:creator>你我之城</dc:creator>
  <cp:lastModifiedBy>郑林 爱华盈通</cp:lastModifiedBy>
  <dcterms:modified xsi:type="dcterms:W3CDTF">2025-11-25T09:28:52Z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6793E41F2FF24B29B92E5A5546F706EA_11</vt:lpwstr>
  </property>
  <property fmtid="{D5CDD505-2E9C-101B-9397-08002B2CF9AE}" pid="4" name="KSOTemplateDocerSaveRecord">
    <vt:lpwstr>eyJoZGlkIjoiNmRjYWFmYmY3NjVmNjU3NWE0Y2RiMjY5NWEzYzY2NTUiLCJ1c2VySWQiOiI3MDQwODU0MzUifQ==</vt:lpwstr>
  </property>
</Properties>
</file>