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10" w:rsidRPr="00BF3132" w:rsidRDefault="00595FE0" w:rsidP="009B61DF">
      <w:pPr>
        <w:rPr>
          <w:b/>
        </w:rPr>
      </w:pPr>
      <w:r w:rsidRPr="00BF3132">
        <w:rPr>
          <w:b/>
        </w:rPr>
        <w:t>Zadanie</w:t>
      </w:r>
      <w:r w:rsidR="000E12C1" w:rsidRPr="00BF3132">
        <w:rPr>
          <w:b/>
        </w:rPr>
        <w:t>:</w:t>
      </w:r>
    </w:p>
    <w:p w:rsidR="00595FE0" w:rsidRPr="000E12C1" w:rsidRDefault="007D0543" w:rsidP="002E77EB">
      <w:pPr>
        <w:pStyle w:val="Akapitzlist"/>
        <w:numPr>
          <w:ilvl w:val="0"/>
          <w:numId w:val="2"/>
        </w:numPr>
        <w:jc w:val="both"/>
      </w:pPr>
      <w:r w:rsidRPr="000E12C1">
        <w:rPr>
          <w:b/>
        </w:rPr>
        <w:t>Funkcje przeciążone:</w:t>
      </w:r>
      <w:r w:rsidRPr="000E12C1">
        <w:t xml:space="preserve"> </w:t>
      </w:r>
      <w:r w:rsidR="00595FE0" w:rsidRPr="000E12C1">
        <w:t xml:space="preserve">Utwórz klasę </w:t>
      </w:r>
      <w:r w:rsidR="00595FE0" w:rsidRPr="000E12C1">
        <w:rPr>
          <w:rFonts w:ascii="Consolas" w:hAnsi="Consolas" w:cs="Consolas"/>
          <w:color w:val="2B91AF"/>
        </w:rPr>
        <w:t>baza</w:t>
      </w:r>
      <w:r w:rsidR="00595FE0" w:rsidRPr="000E12C1">
        <w:t xml:space="preserve">, która będzie zawierać dwie tablice dynamiczne </w:t>
      </w:r>
      <w:r w:rsidR="00F54FE2" w:rsidRPr="000E12C1">
        <w:t xml:space="preserve">(wykorzystaj </w:t>
      </w:r>
      <w:r w:rsidR="00F54FE2" w:rsidRPr="000E12C1">
        <w:rPr>
          <w:rFonts w:ascii="Consolas" w:hAnsi="Consolas" w:cs="Consolas"/>
          <w:color w:val="000000"/>
        </w:rPr>
        <w:t>*</w:t>
      </w:r>
      <w:r w:rsidR="00F54FE2" w:rsidRPr="000E12C1">
        <w:t xml:space="preserve"> i </w:t>
      </w:r>
      <w:proofErr w:type="spellStart"/>
      <w:r w:rsidR="00F54FE2" w:rsidRPr="000E12C1">
        <w:rPr>
          <w:rFonts w:ascii="Consolas" w:hAnsi="Consolas" w:cs="Consolas"/>
          <w:color w:val="0000FF"/>
        </w:rPr>
        <w:t>new</w:t>
      </w:r>
      <w:proofErr w:type="spellEnd"/>
      <w:r w:rsidR="00F54FE2" w:rsidRPr="000E12C1">
        <w:t xml:space="preserve">) </w:t>
      </w:r>
      <w:r w:rsidR="00595FE0" w:rsidRPr="000E12C1">
        <w:t>dla różnych typów liczbowych</w:t>
      </w:r>
      <w:r w:rsidR="001069F0" w:rsidRPr="000E12C1">
        <w:t xml:space="preserve"> (np. </w:t>
      </w:r>
      <w:proofErr w:type="spellStart"/>
      <w:r w:rsidR="001069F0" w:rsidRPr="000E12C1">
        <w:rPr>
          <w:rFonts w:ascii="Consolas" w:hAnsi="Consolas" w:cs="Consolas"/>
          <w:color w:val="0000FF"/>
        </w:rPr>
        <w:t>float</w:t>
      </w:r>
      <w:proofErr w:type="spellEnd"/>
      <w:r w:rsidR="001069F0" w:rsidRPr="000E12C1">
        <w:t xml:space="preserve"> i </w:t>
      </w:r>
      <w:proofErr w:type="spellStart"/>
      <w:r w:rsidR="001069F0" w:rsidRPr="000E12C1">
        <w:rPr>
          <w:rFonts w:ascii="Consolas" w:hAnsi="Consolas" w:cs="Consolas"/>
          <w:color w:val="0000FF"/>
        </w:rPr>
        <w:t>int</w:t>
      </w:r>
      <w:proofErr w:type="spellEnd"/>
      <w:r w:rsidR="001069F0" w:rsidRPr="000E12C1">
        <w:t>)</w:t>
      </w:r>
      <w:r w:rsidR="002D0160" w:rsidRPr="000E12C1">
        <w:t xml:space="preserve">. Rozmiary i wartości zawarte w tablicach należy wprowadzić do obiektu poprzez konstruktor (można </w:t>
      </w:r>
      <w:r w:rsidR="00366479" w:rsidRPr="000E12C1">
        <w:t xml:space="preserve">kopiować wprowadzane tablice </w:t>
      </w:r>
      <w:r w:rsidR="00E63C2E" w:rsidRPr="000E12C1">
        <w:t xml:space="preserve">do obiektu </w:t>
      </w:r>
      <w:r w:rsidR="002D0160" w:rsidRPr="000E12C1">
        <w:t xml:space="preserve">z użyciem pętli </w:t>
      </w:r>
      <w:r w:rsidR="002D0160" w:rsidRPr="000E12C1">
        <w:rPr>
          <w:rFonts w:ascii="Consolas" w:hAnsi="Consolas" w:cs="Consolas"/>
          <w:color w:val="0000FF"/>
        </w:rPr>
        <w:t>for</w:t>
      </w:r>
      <w:r w:rsidR="002D0160" w:rsidRPr="000E12C1">
        <w:t>)</w:t>
      </w:r>
      <w:r w:rsidR="00526207" w:rsidRPr="000E12C1">
        <w:t xml:space="preserve">. Następnie utwórz metodę </w:t>
      </w:r>
      <w:r w:rsidR="00526207" w:rsidRPr="005A3088">
        <w:rPr>
          <w:rFonts w:ascii="Consolas" w:hAnsi="Consolas"/>
        </w:rPr>
        <w:t>wypisz</w:t>
      </w:r>
      <w:r w:rsidR="006C1A35">
        <w:rPr>
          <w:rFonts w:ascii="Consolas" w:hAnsi="Consolas"/>
        </w:rPr>
        <w:t>()</w:t>
      </w:r>
      <w:r w:rsidR="00526207" w:rsidRPr="000E12C1">
        <w:t>, która wyświetli na ekranie zawartość tych tablic.</w:t>
      </w:r>
      <w:r w:rsidR="00595FE0" w:rsidRPr="000E12C1">
        <w:t xml:space="preserve"> </w:t>
      </w:r>
    </w:p>
    <w:p w:rsidR="00CB1734" w:rsidRPr="000E12C1" w:rsidRDefault="007D0543" w:rsidP="002E77EB">
      <w:pPr>
        <w:pStyle w:val="Akapitzlist"/>
        <w:numPr>
          <w:ilvl w:val="0"/>
          <w:numId w:val="2"/>
        </w:numPr>
        <w:jc w:val="both"/>
      </w:pPr>
      <w:r w:rsidRPr="000E12C1">
        <w:rPr>
          <w:b/>
        </w:rPr>
        <w:t>Wykorzystanie szablonów zamiast przeciążania:</w:t>
      </w:r>
      <w:r w:rsidRPr="000E12C1">
        <w:t xml:space="preserve"> </w:t>
      </w:r>
      <w:r w:rsidR="00B71CAD" w:rsidRPr="000E12C1">
        <w:t xml:space="preserve">Utwórz szablon klasy </w:t>
      </w:r>
      <w:proofErr w:type="spellStart"/>
      <w:r w:rsidR="00B71CAD" w:rsidRPr="000E12C1">
        <w:rPr>
          <w:rFonts w:ascii="Consolas" w:hAnsi="Consolas" w:cs="Consolas"/>
          <w:color w:val="2B91AF"/>
        </w:rPr>
        <w:t>b_dowolna</w:t>
      </w:r>
      <w:proofErr w:type="spellEnd"/>
      <w:r w:rsidR="00B71CAD" w:rsidRPr="000E12C1">
        <w:t xml:space="preserve">, gdzie parametrem będzie jeden typ </w:t>
      </w:r>
      <w:r w:rsidR="00B71CAD" w:rsidRPr="000E12C1">
        <w:rPr>
          <w:rFonts w:ascii="Consolas" w:hAnsi="Consolas" w:cs="Consolas"/>
          <w:color w:val="2B91AF"/>
        </w:rPr>
        <w:t>t1</w:t>
      </w:r>
      <w:r w:rsidR="00B71CAD" w:rsidRPr="000E12C1">
        <w:t>.</w:t>
      </w:r>
      <w:r w:rsidR="003945FD" w:rsidRPr="000E12C1">
        <w:t xml:space="preserve"> Obiekt powinien zaw</w:t>
      </w:r>
      <w:bookmarkStart w:id="0" w:name="_GoBack"/>
      <w:bookmarkEnd w:id="0"/>
      <w:r w:rsidR="003945FD" w:rsidRPr="000E12C1">
        <w:t xml:space="preserve">ierać chronione: rozmiar tablicy </w:t>
      </w:r>
      <w:r w:rsidR="00EB56C5" w:rsidRPr="000E12C1">
        <w:br/>
      </w:r>
      <w:r w:rsidR="003945FD" w:rsidRPr="000E12C1">
        <w:t xml:space="preserve">i tablicę dynamiczną typu </w:t>
      </w:r>
      <w:r w:rsidR="003945FD" w:rsidRPr="000E12C1">
        <w:rPr>
          <w:rFonts w:ascii="Consolas" w:hAnsi="Consolas" w:cs="Consolas"/>
          <w:color w:val="2B91AF"/>
        </w:rPr>
        <w:t>t1</w:t>
      </w:r>
      <w:r w:rsidR="003945FD" w:rsidRPr="000E12C1">
        <w:t>. Tak jak w klasie</w:t>
      </w:r>
      <w:r w:rsidR="00244519" w:rsidRPr="000E12C1">
        <w:t xml:space="preserve"> </w:t>
      </w:r>
      <w:r w:rsidR="00244519" w:rsidRPr="000E12C1">
        <w:rPr>
          <w:rFonts w:ascii="Consolas" w:hAnsi="Consolas" w:cs="Consolas"/>
          <w:color w:val="2B91AF"/>
        </w:rPr>
        <w:t>baza</w:t>
      </w:r>
      <w:r w:rsidR="005A3088">
        <w:t xml:space="preserve">, </w:t>
      </w:r>
      <w:r w:rsidR="004D49E3" w:rsidRPr="000E12C1">
        <w:t xml:space="preserve">wprowadź wartości dotyczące zawartości tablicy i jej </w:t>
      </w:r>
      <w:r w:rsidR="00E26E25" w:rsidRPr="000E12C1">
        <w:t>rozmiaru</w:t>
      </w:r>
      <w:r w:rsidR="004D49E3" w:rsidRPr="000E12C1">
        <w:t xml:space="preserve">, a także stwórz metodę </w:t>
      </w:r>
      <w:r w:rsidR="004D49E3" w:rsidRPr="000E12C1">
        <w:rPr>
          <w:rFonts w:ascii="Consolas" w:hAnsi="Consolas" w:cs="Consolas"/>
          <w:color w:val="000000"/>
        </w:rPr>
        <w:t>wypisz()</w:t>
      </w:r>
      <w:r w:rsidR="004D49E3" w:rsidRPr="000E12C1">
        <w:t>, która wyświetli zawartość tablicy na ekranie.</w:t>
      </w:r>
    </w:p>
    <w:p w:rsidR="002B160A" w:rsidRPr="000E12C1" w:rsidRDefault="007D0543" w:rsidP="002E77EB">
      <w:pPr>
        <w:pStyle w:val="Akapitzlist"/>
        <w:numPr>
          <w:ilvl w:val="0"/>
          <w:numId w:val="2"/>
        </w:numPr>
        <w:jc w:val="both"/>
      </w:pPr>
      <w:r w:rsidRPr="000E12C1">
        <w:rPr>
          <w:b/>
        </w:rPr>
        <w:t>Szablony i dziedziczenie klasy:</w:t>
      </w:r>
      <w:r w:rsidRPr="000E12C1">
        <w:t xml:space="preserve"> </w:t>
      </w:r>
      <w:r w:rsidR="00B85CC2" w:rsidRPr="000E12C1">
        <w:t xml:space="preserve">Utwórz kolejny szablon klasy </w:t>
      </w:r>
      <w:r w:rsidR="00B85CC2" w:rsidRPr="000E12C1">
        <w:rPr>
          <w:rFonts w:ascii="Consolas" w:hAnsi="Consolas" w:cs="Consolas"/>
          <w:color w:val="2B91AF"/>
        </w:rPr>
        <w:t>b_dowolna2</w:t>
      </w:r>
      <w:r w:rsidR="00B85CC2" w:rsidRPr="000E12C1">
        <w:t xml:space="preserve">, który będzie zawierał dwa parametry </w:t>
      </w:r>
      <w:r w:rsidR="00B85CC2" w:rsidRPr="000E12C1">
        <w:rPr>
          <w:rFonts w:ascii="Consolas" w:hAnsi="Consolas" w:cs="Consolas"/>
          <w:color w:val="2B91AF"/>
        </w:rPr>
        <w:t>t1</w:t>
      </w:r>
      <w:r w:rsidR="00B85CC2" w:rsidRPr="000E12C1">
        <w:t xml:space="preserve"> i </w:t>
      </w:r>
      <w:r w:rsidR="00B85CC2" w:rsidRPr="000E12C1">
        <w:rPr>
          <w:rFonts w:ascii="Consolas" w:hAnsi="Consolas" w:cs="Consolas"/>
          <w:color w:val="2B91AF"/>
        </w:rPr>
        <w:t>t2</w:t>
      </w:r>
      <w:r w:rsidR="00B85CC2" w:rsidRPr="000E12C1">
        <w:t xml:space="preserve"> , klasa powinna dziedziczyć w trybie chronionym po </w:t>
      </w:r>
      <w:proofErr w:type="spellStart"/>
      <w:r w:rsidR="00B85CC2" w:rsidRPr="000E12C1">
        <w:rPr>
          <w:rFonts w:ascii="Consolas" w:hAnsi="Consolas" w:cs="Consolas"/>
          <w:color w:val="2B91AF"/>
        </w:rPr>
        <w:t>b_dowolna</w:t>
      </w:r>
      <w:proofErr w:type="spellEnd"/>
      <w:r w:rsidR="00B85CC2" w:rsidRPr="000E12C1">
        <w:t xml:space="preserve"> </w:t>
      </w:r>
      <w:r w:rsidR="00237F30" w:rsidRPr="000E12C1">
        <w:t>(przypisz jej jeden z parametrów szablonu)</w:t>
      </w:r>
      <w:r w:rsidR="00E375F2" w:rsidRPr="000E12C1">
        <w:t xml:space="preserve">. Do zmiennych prywatnych należą: rozmiar tablicy i tablica dynamiczna typu </w:t>
      </w:r>
      <w:r w:rsidR="00E375F2" w:rsidRPr="000E12C1">
        <w:rPr>
          <w:rFonts w:ascii="Consolas" w:hAnsi="Consolas" w:cs="Consolas"/>
          <w:color w:val="2B91AF"/>
        </w:rPr>
        <w:t>t2</w:t>
      </w:r>
      <w:r w:rsidR="00E375F2" w:rsidRPr="000E12C1">
        <w:t xml:space="preserve">, </w:t>
      </w:r>
      <w:r w:rsidR="00727C1F" w:rsidRPr="000E12C1">
        <w:t xml:space="preserve">zainicjuj </w:t>
      </w:r>
      <w:r w:rsidR="00BE1055" w:rsidRPr="000E12C1">
        <w:t>wartości</w:t>
      </w:r>
      <w:r w:rsidR="00727C1F" w:rsidRPr="000E12C1">
        <w:t xml:space="preserve"> odpowiednio za pomocą konstruktora i utwórz publiczną metodę </w:t>
      </w:r>
      <w:proofErr w:type="spellStart"/>
      <w:r w:rsidR="00727C1F" w:rsidRPr="000E12C1">
        <w:rPr>
          <w:rFonts w:ascii="Consolas" w:hAnsi="Consolas" w:cs="Consolas"/>
          <w:color w:val="000000"/>
        </w:rPr>
        <w:t>wypisz_wszystko</w:t>
      </w:r>
      <w:proofErr w:type="spellEnd"/>
      <w:r w:rsidR="00727C1F" w:rsidRPr="000E12C1">
        <w:rPr>
          <w:rFonts w:ascii="Consolas" w:hAnsi="Consolas" w:cs="Consolas"/>
          <w:color w:val="000000"/>
        </w:rPr>
        <w:t>()</w:t>
      </w:r>
      <w:r w:rsidR="00727C1F" w:rsidRPr="000E12C1">
        <w:t xml:space="preserve">, która wyświetli zawartość tablicy klasy bazowej i pochodnej (wykorzystaj </w:t>
      </w:r>
      <w:r w:rsidR="00727C1F" w:rsidRPr="000E12C1">
        <w:rPr>
          <w:rFonts w:ascii="Consolas" w:hAnsi="Consolas" w:cs="Consolas"/>
          <w:color w:val="000000"/>
        </w:rPr>
        <w:t>wypisz()</w:t>
      </w:r>
      <w:r w:rsidR="00727C1F" w:rsidRPr="000E12C1">
        <w:t>).</w:t>
      </w:r>
    </w:p>
    <w:p w:rsidR="00DF6F17" w:rsidRPr="000E12C1" w:rsidRDefault="00674F1A" w:rsidP="002E77EB">
      <w:pPr>
        <w:pStyle w:val="Akapitzlist"/>
        <w:numPr>
          <w:ilvl w:val="0"/>
          <w:numId w:val="2"/>
        </w:numPr>
        <w:jc w:val="both"/>
      </w:pPr>
      <w:r w:rsidRPr="000E12C1">
        <w:rPr>
          <w:b/>
        </w:rPr>
        <w:t>Szablon metody:</w:t>
      </w:r>
      <w:r w:rsidRPr="000E12C1">
        <w:t xml:space="preserve"> </w:t>
      </w:r>
      <w:r w:rsidR="00465E1B" w:rsidRPr="000E12C1">
        <w:t xml:space="preserve">Utwórz szablon klasy </w:t>
      </w:r>
      <w:proofErr w:type="spellStart"/>
      <w:r w:rsidR="00465E1B" w:rsidRPr="000E12C1">
        <w:rPr>
          <w:rFonts w:ascii="Consolas" w:hAnsi="Consolas" w:cs="Consolas"/>
          <w:color w:val="2B91AF"/>
        </w:rPr>
        <w:t>b_dowolna_mod</w:t>
      </w:r>
      <w:proofErr w:type="spellEnd"/>
      <w:r w:rsidR="00465E1B" w:rsidRPr="000E12C1">
        <w:t xml:space="preserve"> dziedziczącej publicznie po </w:t>
      </w:r>
      <w:proofErr w:type="spellStart"/>
      <w:r w:rsidR="00465E1B" w:rsidRPr="000E12C1">
        <w:rPr>
          <w:rFonts w:ascii="Consolas" w:hAnsi="Consolas" w:cs="Consolas"/>
          <w:color w:val="2B91AF"/>
        </w:rPr>
        <w:t>b_dowolna</w:t>
      </w:r>
      <w:proofErr w:type="spellEnd"/>
      <w:r w:rsidR="00465E1B" w:rsidRPr="000E12C1">
        <w:t xml:space="preserve">, jako parametr przyjmij </w:t>
      </w:r>
      <w:r w:rsidR="00465E1B" w:rsidRPr="000E12C1">
        <w:rPr>
          <w:rFonts w:ascii="Consolas" w:hAnsi="Consolas" w:cs="Consolas"/>
          <w:color w:val="2B91AF"/>
        </w:rPr>
        <w:t>t1</w:t>
      </w:r>
      <w:r w:rsidR="00465E1B" w:rsidRPr="000E12C1">
        <w:t xml:space="preserve"> (wykorzystaj go analogicznie do poprzednich przykładów przy definiowaniu dziedziczenia dla </w:t>
      </w:r>
      <w:proofErr w:type="spellStart"/>
      <w:r w:rsidR="00465E1B" w:rsidRPr="000E12C1">
        <w:rPr>
          <w:rFonts w:ascii="Consolas" w:hAnsi="Consolas" w:cs="Consolas"/>
          <w:color w:val="2B91AF"/>
        </w:rPr>
        <w:t>b_dowolna</w:t>
      </w:r>
      <w:proofErr w:type="spellEnd"/>
      <w:r w:rsidR="00465E1B" w:rsidRPr="000E12C1">
        <w:t>)</w:t>
      </w:r>
      <w:r w:rsidR="00CA1855" w:rsidRPr="000E12C1">
        <w:t xml:space="preserve">. Wewnątrz klasy stwórz konstruktor, który zainicjuje wartości klasy bazowej, oraz szablon publicznej metody </w:t>
      </w:r>
      <w:r w:rsidR="00CA1855" w:rsidRPr="000E12C1">
        <w:rPr>
          <w:rFonts w:ascii="Consolas" w:hAnsi="Consolas" w:cs="Consolas"/>
          <w:color w:val="000000"/>
        </w:rPr>
        <w:t>pobierz</w:t>
      </w:r>
      <w:r w:rsidR="00AC4828">
        <w:rPr>
          <w:rFonts w:ascii="Consolas" w:hAnsi="Consolas" w:cs="Consolas"/>
          <w:color w:val="000000"/>
        </w:rPr>
        <w:t>(…)</w:t>
      </w:r>
      <w:r w:rsidR="00CA1855" w:rsidRPr="000E12C1">
        <w:t xml:space="preserve">, która przyjmie jako parametry zmienną typu </w:t>
      </w:r>
      <w:r w:rsidR="00CA1855" w:rsidRPr="000E12C1">
        <w:rPr>
          <w:rFonts w:ascii="Consolas" w:hAnsi="Consolas" w:cs="Consolas"/>
          <w:color w:val="2B91AF"/>
        </w:rPr>
        <w:t>t2</w:t>
      </w:r>
      <w:r w:rsidR="00CA1855" w:rsidRPr="000E12C1">
        <w:t xml:space="preserve"> (uprzednio zdefiniowanego)</w:t>
      </w:r>
      <w:r w:rsidR="008822D3" w:rsidRPr="000E12C1">
        <w:t>.</w:t>
      </w:r>
      <w:r w:rsidR="00F32A2F" w:rsidRPr="000E12C1">
        <w:t xml:space="preserve"> </w:t>
      </w:r>
      <w:r w:rsidR="00CE01CF" w:rsidRPr="000E12C1">
        <w:t xml:space="preserve">Metoda ta powinna porównywać </w:t>
      </w:r>
      <w:r w:rsidR="00CE01CF" w:rsidRPr="000E12C1">
        <w:rPr>
          <w:rFonts w:ascii="Consolas" w:hAnsi="Consolas" w:cs="Consolas"/>
          <w:color w:val="2B91AF"/>
        </w:rPr>
        <w:t>t2</w:t>
      </w:r>
      <w:r w:rsidR="00CE01CF" w:rsidRPr="000E12C1">
        <w:t xml:space="preserve"> i </w:t>
      </w:r>
      <w:r w:rsidR="00CE01CF" w:rsidRPr="000E12C1">
        <w:rPr>
          <w:rFonts w:ascii="Consolas" w:hAnsi="Consolas" w:cs="Consolas"/>
          <w:color w:val="2B91AF"/>
        </w:rPr>
        <w:t>t</w:t>
      </w:r>
      <w:r w:rsidR="00CE01CF" w:rsidRPr="000E12C1">
        <w:rPr>
          <w:rFonts w:ascii="Consolas" w:hAnsi="Consolas" w:cs="Consolas"/>
          <w:color w:val="2B91AF"/>
        </w:rPr>
        <w:t>1</w:t>
      </w:r>
      <w:r w:rsidR="00CE01CF" w:rsidRPr="000E12C1">
        <w:t xml:space="preserve"> , ich zgodność umożliwia wprowadzenie wartości podanej</w:t>
      </w:r>
      <w:r w:rsidR="00E5019A" w:rsidRPr="000E12C1">
        <w:t>, jako parametr funkcji,</w:t>
      </w:r>
      <w:r w:rsidR="00CE01CF" w:rsidRPr="000E12C1">
        <w:t xml:space="preserve"> zmiennej, która powinna trafić na pierwsza pozycję </w:t>
      </w:r>
      <w:r w:rsidR="00701610" w:rsidRPr="000E12C1">
        <w:t>(</w:t>
      </w:r>
      <w:r w:rsidR="00701610" w:rsidRPr="000E12C1">
        <w:rPr>
          <w:rFonts w:ascii="Consolas" w:hAnsi="Consolas" w:cs="Consolas"/>
          <w:color w:val="000000"/>
        </w:rPr>
        <w:t>[0]</w:t>
      </w:r>
      <w:r w:rsidR="00701610" w:rsidRPr="000E12C1">
        <w:t xml:space="preserve">) </w:t>
      </w:r>
      <w:r w:rsidR="00CE01CF" w:rsidRPr="000E12C1">
        <w:t>dziedziczonej tablicy (zamiana wartości)</w:t>
      </w:r>
      <w:r w:rsidR="00B26B9B" w:rsidRPr="000E12C1">
        <w:t>.</w:t>
      </w:r>
    </w:p>
    <w:p w:rsidR="00B26B9B" w:rsidRPr="000E12C1" w:rsidRDefault="00F22513" w:rsidP="002E77EB">
      <w:pPr>
        <w:pStyle w:val="Akapitzlist"/>
        <w:numPr>
          <w:ilvl w:val="0"/>
          <w:numId w:val="2"/>
        </w:numPr>
        <w:jc w:val="both"/>
      </w:pPr>
      <w:r w:rsidRPr="000E12C1">
        <w:rPr>
          <w:b/>
        </w:rPr>
        <w:t>Definiowanie kontenera testowego:</w:t>
      </w:r>
      <w:r w:rsidRPr="000E12C1">
        <w:t xml:space="preserve"> </w:t>
      </w:r>
      <w:r w:rsidR="000F7A75" w:rsidRPr="000E12C1">
        <w:t xml:space="preserve">Stwórz klasę </w:t>
      </w:r>
      <w:r w:rsidR="000F7A75" w:rsidRPr="000E12C1">
        <w:rPr>
          <w:rFonts w:ascii="Consolas" w:hAnsi="Consolas" w:cs="Consolas"/>
          <w:color w:val="2B91AF"/>
        </w:rPr>
        <w:t>kalkulator</w:t>
      </w:r>
      <w:r w:rsidR="0011700A" w:rsidRPr="000E12C1">
        <w:t xml:space="preserve">, która za pomocą zdefiniowanego konstruktora wczyta liczbę i za pomocą jednoparametrowej (liczba n) publicznej metody </w:t>
      </w:r>
      <w:r w:rsidR="00AC4828">
        <w:rPr>
          <w:rFonts w:ascii="Consolas" w:hAnsi="Consolas" w:cs="Consolas"/>
          <w:color w:val="000000"/>
        </w:rPr>
        <w:t>mnożenie(…)</w:t>
      </w:r>
      <w:r w:rsidR="0011700A" w:rsidRPr="000E12C1">
        <w:t xml:space="preserve"> wykona prymitywne mnożenie tej liczby</w:t>
      </w:r>
      <w:r w:rsidR="00266B6B" w:rsidRPr="000E12C1">
        <w:t xml:space="preserve"> i przechowa jej wartość wewnątrz obiektu</w:t>
      </w:r>
      <w:r w:rsidR="0011700A" w:rsidRPr="000E12C1">
        <w:t xml:space="preserve"> (za pomocą pętli </w:t>
      </w:r>
      <w:r w:rsidR="0011700A" w:rsidRPr="000E12C1">
        <w:rPr>
          <w:rFonts w:ascii="Consolas" w:hAnsi="Consolas" w:cs="Consolas"/>
          <w:color w:val="0000FF"/>
        </w:rPr>
        <w:t>for</w:t>
      </w:r>
      <w:r w:rsidR="0011700A" w:rsidRPr="000E12C1">
        <w:t>, dodającej n razy wczytaną liczbę)</w:t>
      </w:r>
      <w:r w:rsidR="00985B73" w:rsidRPr="000E12C1">
        <w:t>.</w:t>
      </w:r>
    </w:p>
    <w:p w:rsidR="00985B73" w:rsidRPr="000E12C1" w:rsidRDefault="00F22513" w:rsidP="002E77EB">
      <w:pPr>
        <w:pStyle w:val="Akapitzlist"/>
        <w:numPr>
          <w:ilvl w:val="0"/>
          <w:numId w:val="2"/>
        </w:numPr>
        <w:jc w:val="both"/>
      </w:pPr>
      <w:r w:rsidRPr="000E12C1">
        <w:rPr>
          <w:b/>
        </w:rPr>
        <w:t>Szablon funkcji:</w:t>
      </w:r>
      <w:r w:rsidRPr="000E12C1">
        <w:t xml:space="preserve"> </w:t>
      </w:r>
      <w:r w:rsidR="00EA4F75" w:rsidRPr="000E12C1">
        <w:t xml:space="preserve">Stwórz szablon funkcji </w:t>
      </w:r>
      <w:proofErr w:type="spellStart"/>
      <w:r w:rsidR="00EA4F75" w:rsidRPr="000E12C1">
        <w:rPr>
          <w:rFonts w:ascii="Consolas" w:hAnsi="Consolas" w:cs="Consolas"/>
          <w:color w:val="000000"/>
        </w:rPr>
        <w:t>suma_wypisz</w:t>
      </w:r>
      <w:proofErr w:type="spellEnd"/>
      <w:r w:rsidR="00AC4828">
        <w:rPr>
          <w:rFonts w:ascii="Consolas" w:hAnsi="Consolas" w:cs="Consolas"/>
          <w:color w:val="000000"/>
        </w:rPr>
        <w:t>(…)</w:t>
      </w:r>
      <w:r w:rsidR="00EA4F75" w:rsidRPr="000E12C1">
        <w:t xml:space="preserve"> z jednym parametrem </w:t>
      </w:r>
      <w:proofErr w:type="spellStart"/>
      <w:r w:rsidR="00EA4F75" w:rsidRPr="000E12C1">
        <w:rPr>
          <w:rFonts w:ascii="Consolas" w:hAnsi="Consolas" w:cs="Consolas"/>
          <w:color w:val="2B91AF"/>
        </w:rPr>
        <w:t>wsk</w:t>
      </w:r>
      <w:proofErr w:type="spellEnd"/>
      <w:r w:rsidR="00EA4F75" w:rsidRPr="000E12C1">
        <w:t xml:space="preserve">, gdzie funkcja jako swoje dwa parametry przyjmie wskaźniki </w:t>
      </w:r>
      <w:r w:rsidR="00F95EBE">
        <w:t>na zmienną</w:t>
      </w:r>
      <w:r w:rsidR="00EA4F75" w:rsidRPr="000E12C1">
        <w:t xml:space="preserve"> typu </w:t>
      </w:r>
      <w:proofErr w:type="spellStart"/>
      <w:r w:rsidR="00EA4F75" w:rsidRPr="000E12C1">
        <w:rPr>
          <w:rFonts w:ascii="Consolas" w:hAnsi="Consolas" w:cs="Consolas"/>
          <w:color w:val="2B91AF"/>
        </w:rPr>
        <w:t>wsk</w:t>
      </w:r>
      <w:proofErr w:type="spellEnd"/>
      <w:r w:rsidR="00EA4F75" w:rsidRPr="000E12C1">
        <w:t xml:space="preserve">. Jeśli typ będzie </w:t>
      </w:r>
      <w:r w:rsidR="00FF1B84">
        <w:t>z</w:t>
      </w:r>
      <w:r w:rsidR="00EA4F75" w:rsidRPr="000E12C1">
        <w:t xml:space="preserve">godny z </w:t>
      </w:r>
      <w:r w:rsidR="00EA4F75" w:rsidRPr="000E12C1">
        <w:rPr>
          <w:rFonts w:ascii="Consolas" w:hAnsi="Consolas" w:cs="Consolas"/>
          <w:color w:val="2B91AF"/>
        </w:rPr>
        <w:t>kalkulator</w:t>
      </w:r>
      <w:r w:rsidR="00EA4F75" w:rsidRPr="000E12C1">
        <w:t xml:space="preserve"> (wykorzystaj </w:t>
      </w:r>
      <w:proofErr w:type="spellStart"/>
      <w:r w:rsidR="00EA4F75" w:rsidRPr="000E12C1">
        <w:rPr>
          <w:rFonts w:ascii="Consolas" w:hAnsi="Consolas" w:cs="Consolas"/>
          <w:color w:val="0000FF"/>
        </w:rPr>
        <w:t>typeid</w:t>
      </w:r>
      <w:proofErr w:type="spellEnd"/>
      <w:r w:rsidR="00EA4F75" w:rsidRPr="000E12C1">
        <w:rPr>
          <w:rFonts w:ascii="Consolas" w:hAnsi="Consolas" w:cs="Consolas"/>
          <w:color w:val="000000" w:themeColor="text1"/>
        </w:rPr>
        <w:t>()</w:t>
      </w:r>
      <w:r w:rsidR="00EA4F75" w:rsidRPr="000E12C1">
        <w:t>)</w:t>
      </w:r>
      <w:r w:rsidR="00266B6B" w:rsidRPr="000E12C1">
        <w:t>, wyświetl</w:t>
      </w:r>
      <w:r w:rsidR="004F2A12" w:rsidRPr="000E12C1">
        <w:t xml:space="preserve"> sumę wymnożonych liczb </w:t>
      </w:r>
      <w:r w:rsidR="00092E12">
        <w:br/>
      </w:r>
      <w:r w:rsidR="00C72306">
        <w:t>z</w:t>
      </w:r>
      <w:r w:rsidR="004F2A12" w:rsidRPr="000E12C1">
        <w:t xml:space="preserve"> dwóch różnych obiekt</w:t>
      </w:r>
      <w:r w:rsidR="00FC6898">
        <w:t>ów</w:t>
      </w:r>
      <w:r w:rsidR="004F2A12" w:rsidRPr="000E12C1">
        <w:t xml:space="preserve"> typu </w:t>
      </w:r>
      <w:r w:rsidR="00BF68A8" w:rsidRPr="000E12C1">
        <w:rPr>
          <w:rFonts w:ascii="Consolas" w:hAnsi="Consolas" w:cs="Consolas"/>
          <w:color w:val="2B91AF"/>
        </w:rPr>
        <w:t>kalkulator</w:t>
      </w:r>
      <w:r w:rsidR="00BF68A8" w:rsidRPr="000E12C1">
        <w:t>.</w:t>
      </w:r>
    </w:p>
    <w:p w:rsidR="002C1289" w:rsidRPr="000E12C1" w:rsidRDefault="001918CB" w:rsidP="002E77EB">
      <w:pPr>
        <w:pStyle w:val="Akapitzlist"/>
        <w:numPr>
          <w:ilvl w:val="0"/>
          <w:numId w:val="2"/>
        </w:numPr>
        <w:jc w:val="both"/>
      </w:pPr>
      <w:r w:rsidRPr="000E12C1">
        <w:rPr>
          <w:b/>
        </w:rPr>
        <w:t>Testowanie:</w:t>
      </w:r>
      <w:r w:rsidRPr="000E12C1">
        <w:t xml:space="preserve"> </w:t>
      </w:r>
      <w:r w:rsidR="006D74FC" w:rsidRPr="000E12C1">
        <w:t xml:space="preserve">Dla wybranych danych utwórz odpowiednie obiekty i wywołaj zdefiniowane wewnątrz nich funkcje, porównaj rezultaty jakie można uzyskać za pomocą funkcji przeciążonych klasy </w:t>
      </w:r>
      <w:r w:rsidR="006D74FC" w:rsidRPr="000E12C1">
        <w:rPr>
          <w:rFonts w:ascii="Consolas" w:hAnsi="Consolas" w:cs="Consolas"/>
          <w:color w:val="2B91AF"/>
        </w:rPr>
        <w:t>baza</w:t>
      </w:r>
      <w:r w:rsidR="00460225">
        <w:t xml:space="preserve"> i</w:t>
      </w:r>
      <w:r w:rsidR="006D74FC" w:rsidRPr="000E12C1">
        <w:t xml:space="preserve"> różnych typów dla obiektów </w:t>
      </w:r>
      <w:proofErr w:type="spellStart"/>
      <w:r w:rsidR="006D74FC" w:rsidRPr="000E12C1">
        <w:rPr>
          <w:rFonts w:ascii="Consolas" w:hAnsi="Consolas" w:cs="Consolas"/>
          <w:color w:val="2B91AF"/>
        </w:rPr>
        <w:t>b_dowoln</w:t>
      </w:r>
      <w:r w:rsidR="006D74FC" w:rsidRPr="000E12C1">
        <w:rPr>
          <w:rFonts w:ascii="Consolas" w:hAnsi="Consolas" w:cs="Consolas"/>
          <w:color w:val="2B91AF"/>
        </w:rPr>
        <w:t>a</w:t>
      </w:r>
      <w:proofErr w:type="spellEnd"/>
      <w:r w:rsidR="006D74FC" w:rsidRPr="000E12C1">
        <w:t>.</w:t>
      </w:r>
      <w:r w:rsidR="00EB03FE" w:rsidRPr="000E12C1">
        <w:t xml:space="preserve"> Na koniec dla dwóch zdefiniowanych obiektów typu </w:t>
      </w:r>
      <w:r w:rsidR="00EB03FE" w:rsidRPr="000E12C1">
        <w:rPr>
          <w:rFonts w:ascii="Consolas" w:hAnsi="Consolas" w:cs="Consolas"/>
          <w:color w:val="2B91AF"/>
        </w:rPr>
        <w:t>kalkulator</w:t>
      </w:r>
      <w:r w:rsidR="00EB03FE" w:rsidRPr="000E12C1">
        <w:t xml:space="preserve"> wykonaj </w:t>
      </w:r>
      <w:r w:rsidR="003E5764">
        <w:rPr>
          <w:rFonts w:ascii="Consolas" w:hAnsi="Consolas" w:cs="Consolas"/>
          <w:color w:val="000000"/>
        </w:rPr>
        <w:t>mnożenie(…)</w:t>
      </w:r>
      <w:r w:rsidR="00EB03FE" w:rsidRPr="000E12C1">
        <w:t xml:space="preserve"> przez wybraną liczbę </w:t>
      </w:r>
      <w:r w:rsidR="00EB56C5" w:rsidRPr="000E12C1">
        <w:br/>
      </w:r>
      <w:r w:rsidR="00EB03FE" w:rsidRPr="000E12C1">
        <w:t xml:space="preserve">i przetestuj działanie funkcji </w:t>
      </w:r>
      <w:proofErr w:type="spellStart"/>
      <w:r w:rsidR="00EB03FE" w:rsidRPr="000E12C1">
        <w:rPr>
          <w:rFonts w:ascii="Consolas" w:hAnsi="Consolas" w:cs="Consolas"/>
          <w:color w:val="000000"/>
        </w:rPr>
        <w:t>suma_wypisz</w:t>
      </w:r>
      <w:proofErr w:type="spellEnd"/>
      <w:r w:rsidR="003E5764">
        <w:rPr>
          <w:rFonts w:ascii="Consolas" w:hAnsi="Consolas" w:cs="Consolas"/>
          <w:color w:val="000000"/>
        </w:rPr>
        <w:t>()</w:t>
      </w:r>
      <w:r w:rsidR="00EB03FE" w:rsidRPr="000E12C1">
        <w:t xml:space="preserve"> dla wspomnianych kontenerów.</w:t>
      </w:r>
    </w:p>
    <w:sectPr w:rsidR="002C1289" w:rsidRPr="000E1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30A"/>
    <w:multiLevelType w:val="hybridMultilevel"/>
    <w:tmpl w:val="D930A9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1596F"/>
    <w:multiLevelType w:val="hybridMultilevel"/>
    <w:tmpl w:val="83863A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58"/>
    <w:rsid w:val="00026432"/>
    <w:rsid w:val="0003410C"/>
    <w:rsid w:val="00092E12"/>
    <w:rsid w:val="000E12C1"/>
    <w:rsid w:val="000F7A75"/>
    <w:rsid w:val="00104958"/>
    <w:rsid w:val="001069F0"/>
    <w:rsid w:val="0011700A"/>
    <w:rsid w:val="00120178"/>
    <w:rsid w:val="001918CB"/>
    <w:rsid w:val="001D4724"/>
    <w:rsid w:val="00210391"/>
    <w:rsid w:val="0023724D"/>
    <w:rsid w:val="00237F30"/>
    <w:rsid w:val="00244519"/>
    <w:rsid w:val="00253DFB"/>
    <w:rsid w:val="00266B6B"/>
    <w:rsid w:val="00296D40"/>
    <w:rsid w:val="002B160A"/>
    <w:rsid w:val="002C1289"/>
    <w:rsid w:val="002D0160"/>
    <w:rsid w:val="002D3A60"/>
    <w:rsid w:val="002E77EB"/>
    <w:rsid w:val="002F4DF9"/>
    <w:rsid w:val="00313D5C"/>
    <w:rsid w:val="00315DCE"/>
    <w:rsid w:val="00366479"/>
    <w:rsid w:val="003945FD"/>
    <w:rsid w:val="003B190F"/>
    <w:rsid w:val="003E5764"/>
    <w:rsid w:val="00413092"/>
    <w:rsid w:val="0041439B"/>
    <w:rsid w:val="00445FA5"/>
    <w:rsid w:val="00460225"/>
    <w:rsid w:val="00465E1B"/>
    <w:rsid w:val="004D49E3"/>
    <w:rsid w:val="004F2A12"/>
    <w:rsid w:val="00505697"/>
    <w:rsid w:val="00526207"/>
    <w:rsid w:val="005849B0"/>
    <w:rsid w:val="00595FE0"/>
    <w:rsid w:val="005A3088"/>
    <w:rsid w:val="005D0EF8"/>
    <w:rsid w:val="006076D5"/>
    <w:rsid w:val="0065555D"/>
    <w:rsid w:val="00674F1A"/>
    <w:rsid w:val="006B6FCD"/>
    <w:rsid w:val="006C1A35"/>
    <w:rsid w:val="006D74FC"/>
    <w:rsid w:val="00701610"/>
    <w:rsid w:val="00727C1F"/>
    <w:rsid w:val="0074144E"/>
    <w:rsid w:val="007D0543"/>
    <w:rsid w:val="007F252D"/>
    <w:rsid w:val="00877951"/>
    <w:rsid w:val="008822D3"/>
    <w:rsid w:val="0089503A"/>
    <w:rsid w:val="00967730"/>
    <w:rsid w:val="00985B73"/>
    <w:rsid w:val="009B61DF"/>
    <w:rsid w:val="009D5D88"/>
    <w:rsid w:val="00A52544"/>
    <w:rsid w:val="00AA0DCC"/>
    <w:rsid w:val="00AC4828"/>
    <w:rsid w:val="00AC7C37"/>
    <w:rsid w:val="00AF6172"/>
    <w:rsid w:val="00B26B9B"/>
    <w:rsid w:val="00B50803"/>
    <w:rsid w:val="00B71CAD"/>
    <w:rsid w:val="00B85CC2"/>
    <w:rsid w:val="00BC7730"/>
    <w:rsid w:val="00BE1055"/>
    <w:rsid w:val="00BF3132"/>
    <w:rsid w:val="00BF68A8"/>
    <w:rsid w:val="00C4122A"/>
    <w:rsid w:val="00C72306"/>
    <w:rsid w:val="00CA1855"/>
    <w:rsid w:val="00CB1734"/>
    <w:rsid w:val="00CE01CF"/>
    <w:rsid w:val="00D336C8"/>
    <w:rsid w:val="00D4575F"/>
    <w:rsid w:val="00D70E6C"/>
    <w:rsid w:val="00D958F4"/>
    <w:rsid w:val="00DF6F17"/>
    <w:rsid w:val="00E26E25"/>
    <w:rsid w:val="00E375F2"/>
    <w:rsid w:val="00E5019A"/>
    <w:rsid w:val="00E63C2E"/>
    <w:rsid w:val="00E97B10"/>
    <w:rsid w:val="00EA4F75"/>
    <w:rsid w:val="00EB03FE"/>
    <w:rsid w:val="00EB2436"/>
    <w:rsid w:val="00EB56C5"/>
    <w:rsid w:val="00EC1EF3"/>
    <w:rsid w:val="00EF3316"/>
    <w:rsid w:val="00F1268A"/>
    <w:rsid w:val="00F22513"/>
    <w:rsid w:val="00F32A2F"/>
    <w:rsid w:val="00F54FE2"/>
    <w:rsid w:val="00F95EBE"/>
    <w:rsid w:val="00FC6898"/>
    <w:rsid w:val="00FD37BE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414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102</cp:revision>
  <dcterms:created xsi:type="dcterms:W3CDTF">2018-03-08T17:31:00Z</dcterms:created>
  <dcterms:modified xsi:type="dcterms:W3CDTF">2018-03-08T20:13:00Z</dcterms:modified>
</cp:coreProperties>
</file>