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730B9" w14:textId="6F0EB26F" w:rsidR="006871A0" w:rsidRDefault="006871A0" w:rsidP="006871A0">
      <w:pPr>
        <w:pStyle w:val="Heading1"/>
      </w:pPr>
      <w:r>
        <w:t>Sap Flow Sensor V2.1 – Field Operations Manual</w:t>
      </w:r>
    </w:p>
    <w:p w14:paraId="35494457" w14:textId="5BDA16FA" w:rsidR="006871A0" w:rsidRDefault="006871A0" w:rsidP="006871A0">
      <w:pPr>
        <w:pStyle w:val="Subtitle"/>
      </w:pPr>
      <w:r>
        <w:t>CUNY Advanced Research Center | Reinmann Lab | Next Generation Sensor Lab</w:t>
      </w:r>
    </w:p>
    <w:p w14:paraId="7E92BD64" w14:textId="0E069706" w:rsidR="006871A0" w:rsidRPr="006871A0" w:rsidRDefault="006871A0" w:rsidP="006871A0">
      <w:r>
        <w:t>May 2026</w:t>
      </w:r>
    </w:p>
    <w:p w14:paraId="6142AAA0" w14:textId="012FB7AF" w:rsidR="006871A0" w:rsidRDefault="006871A0" w:rsidP="006871A0">
      <w:pPr>
        <w:pStyle w:val="Heading2"/>
        <w:numPr>
          <w:ilvl w:val="0"/>
          <w:numId w:val="5"/>
        </w:numPr>
      </w:pPr>
      <w:r>
        <w:t>Overview</w:t>
      </w:r>
    </w:p>
    <w:p w14:paraId="721A9F13" w14:textId="3F870B1E" w:rsidR="006871A0" w:rsidRDefault="00E92E38" w:rsidP="006871A0">
      <w:r>
        <w:t xml:space="preserve">The Js5 Sap Flow Sensor V2.1 is a low-cost, open-source heat pulse sap flow monitoring system developed at the CUNY Advanced Science Research Center for distributed, battery-powered field deployments. </w:t>
      </w:r>
    </w:p>
    <w:p w14:paraId="54DEF0EC" w14:textId="52FC8E8D" w:rsidR="00E92E38" w:rsidRDefault="00E92E38" w:rsidP="006871A0">
      <w:proofErr w:type="gramStart"/>
      <w:r>
        <w:t>The V2</w:t>
      </w:r>
      <w:proofErr w:type="gramEnd"/>
      <w:r>
        <w:t xml:space="preserve">.1 builds on the original open-source Js5 design published by Beslity et al. (2022), with hardware and firmware modifications developed by the Next Generation Sensor Lab and The Reinmann Lab at CUNY ASRC. </w:t>
      </w:r>
    </w:p>
    <w:p w14:paraId="342B1626" w14:textId="5507F8A3" w:rsidR="00E92E38" w:rsidRDefault="00E92E38" w:rsidP="006871A0">
      <w:r>
        <w:t xml:space="preserve">The system measures sap flux, the rate of water movement through a tree’s xylem, using the heat ratio method (HRM), which tracks the velocity of a brief heat pulse through the sapwood via a three-needle probe array. </w:t>
      </w:r>
    </w:p>
    <w:p w14:paraId="4A21FD37" w14:textId="4EE4A0C3" w:rsidR="00E92E38" w:rsidRDefault="00E92E38" w:rsidP="006871A0">
      <w:r>
        <w:t xml:space="preserve">This manual provides guidance for deploying, operating, and maintaining the V2.1 system. It covers initial setup and provisioning, field installation, data collection and downloading, battery management, and basic data processing. A troubleshooting guide and quick-reference materials are included in the appendix. </w:t>
      </w:r>
    </w:p>
    <w:p w14:paraId="14773738" w14:textId="725A6AD3" w:rsidR="00B05B14" w:rsidRDefault="00B05B14" w:rsidP="006871A0">
      <w:r w:rsidRPr="00B05B14">
        <w:rPr>
          <w:b/>
          <w:bCs/>
        </w:rPr>
        <w:t>Contact:</w:t>
      </w:r>
      <w:r w:rsidRPr="00B05B14">
        <w:t xml:space="preserve"> Evonne Aguirre, Reinmann Lab, CUNY Advanced Science Research Center</w:t>
      </w:r>
      <w:r>
        <w:t xml:space="preserve">; </w:t>
      </w:r>
      <w:hyperlink r:id="rId5" w:history="1">
        <w:r w:rsidRPr="00896537">
          <w:rPr>
            <w:rStyle w:val="Hyperlink"/>
          </w:rPr>
          <w:t>eaguirre1@gradcenter.cuny.edu</w:t>
        </w:r>
      </w:hyperlink>
      <w:r>
        <w:t xml:space="preserve"> </w:t>
      </w:r>
    </w:p>
    <w:p w14:paraId="24DBECED" w14:textId="77777777" w:rsidR="006871A0" w:rsidRDefault="006871A0" w:rsidP="006871A0"/>
    <w:p w14:paraId="0A34237B" w14:textId="774BB0A2" w:rsidR="006871A0" w:rsidRDefault="006871A0" w:rsidP="006871A0">
      <w:pPr>
        <w:pStyle w:val="Heading2"/>
        <w:numPr>
          <w:ilvl w:val="0"/>
          <w:numId w:val="5"/>
        </w:numPr>
      </w:pPr>
      <w:r>
        <w:t>System Components &amp; Specifications</w:t>
      </w:r>
    </w:p>
    <w:p w14:paraId="57F1AEE7" w14:textId="2209275B" w:rsidR="006871A0" w:rsidRDefault="00E92E38" w:rsidP="006871A0">
      <w:r>
        <w:rPr>
          <w:b/>
          <w:bCs/>
        </w:rPr>
        <w:t>Datalogger Box (Version 2.1)</w:t>
      </w:r>
      <w:r>
        <w:t xml:space="preserve"> – A weatherproof enclosure houses the circuit board, microcontroller, SD card, and battery connection. Each box is assigned a unique device ID used for data attribution. </w:t>
      </w:r>
    </w:p>
    <w:p w14:paraId="759B7AF3" w14:textId="125D4079" w:rsidR="00E92E38" w:rsidRDefault="00E92E38" w:rsidP="006871A0">
      <w:r>
        <w:rPr>
          <w:b/>
          <w:bCs/>
        </w:rPr>
        <w:t>Microcontroller</w:t>
      </w:r>
      <w:r>
        <w:t xml:space="preserve"> – Adafruit Feather RP2040 Adalogger. Runs the sap_flow2.ino firmware. Includes onboard SD card slot and USB connection for programming.</w:t>
      </w:r>
      <w:r w:rsidR="00BA25F5">
        <w:t xml:space="preserve"> Before field deployment, each board must be “provisioned”, a one-time setup step where you set the correct date/time and assign the board a unique ID. This information gets embedded in the data file to keep track of data provenance. See section 3 for provisioning instructions.</w:t>
      </w:r>
      <w:r>
        <w:t xml:space="preserve"> </w:t>
      </w:r>
    </w:p>
    <w:p w14:paraId="7E07382D" w14:textId="14B160C9" w:rsidR="00E92E38" w:rsidRDefault="00E92E38" w:rsidP="006871A0">
      <w:r>
        <w:rPr>
          <w:b/>
          <w:bCs/>
        </w:rPr>
        <w:lastRenderedPageBreak/>
        <w:t>Sap Flow Probe</w:t>
      </w:r>
      <w:r>
        <w:t xml:space="preserve"> – East 30 sensors three-needle prob</w:t>
      </w:r>
      <w:r w:rsidR="00E839CD">
        <w:t>e</w:t>
      </w:r>
      <w:r>
        <w:t xml:space="preserve"> array. Compatible with the Heat Ratio Method. Each probe is pre-tested and labeled with a unique prob</w:t>
      </w:r>
      <w:r w:rsidR="00043E98">
        <w:t>e</w:t>
      </w:r>
      <w:r>
        <w:t xml:space="preserve"> number. These have been modified with a </w:t>
      </w:r>
      <w:r w:rsidR="00043E98">
        <w:t>10-pin circular Amphenol</w:t>
      </w:r>
      <w:r>
        <w:t xml:space="preserve"> connector in order to provide secure connection to the datalogger.</w:t>
      </w:r>
    </w:p>
    <w:p w14:paraId="48588AC8" w14:textId="7C0975C7" w:rsidR="00E92E38" w:rsidRDefault="00E92E38" w:rsidP="006871A0">
      <w:r>
        <w:rPr>
          <w:b/>
          <w:bCs/>
        </w:rPr>
        <w:t>Battery Pack</w:t>
      </w:r>
      <w:r>
        <w:t xml:space="preserve"> – 10x AA Nickel</w:t>
      </w:r>
      <w:r w:rsidR="00BA25F5">
        <w:t xml:space="preserve">-metal hydride (NiMH) rechargeable batteries (12 V). Expected runtime approximately </w:t>
      </w:r>
      <w:r w:rsidR="00043E98">
        <w:t>25</w:t>
      </w:r>
      <w:r w:rsidR="00BA25F5">
        <w:t xml:space="preserve"> days per pack depending on conditions and battery health. </w:t>
      </w:r>
    </w:p>
    <w:p w14:paraId="2D818E09" w14:textId="7126A0FA" w:rsidR="00E92E38" w:rsidRDefault="00BA25F5" w:rsidP="006871A0">
      <w:r>
        <w:rPr>
          <w:b/>
          <w:bCs/>
        </w:rPr>
        <w:t>MicroSD Card</w:t>
      </w:r>
      <w:r>
        <w:t xml:space="preserve"> – Used for data logging. Files are saved in .csv format with a filename corresponding to the Device ID. </w:t>
      </w:r>
      <w:r>
        <w:br/>
      </w:r>
      <w:r>
        <w:br/>
      </w:r>
      <w:r>
        <w:rPr>
          <w:b/>
          <w:bCs/>
        </w:rPr>
        <w:t>Humidity Indicator</w:t>
      </w:r>
      <w:r>
        <w:t xml:space="preserve"> </w:t>
      </w:r>
      <w:r>
        <w:rPr>
          <w:b/>
          <w:bCs/>
        </w:rPr>
        <w:t>&amp; Desiccant Pack</w:t>
      </w:r>
      <w:r>
        <w:t xml:space="preserve">– A color changing indicator strip should be placed inside the housing to monitor moisture ingress. Check regularly, during each data download visit. Desiccant packs are rechargeable using a drying oven. </w:t>
      </w:r>
    </w:p>
    <w:p w14:paraId="3355CBF6" w14:textId="77777777" w:rsidR="00BA25F5" w:rsidRPr="00BA25F5" w:rsidRDefault="00BA25F5" w:rsidP="006871A0"/>
    <w:p w14:paraId="559CC261" w14:textId="57675B51" w:rsidR="006871A0" w:rsidRDefault="006871A0" w:rsidP="006871A0">
      <w:pPr>
        <w:pStyle w:val="Heading2"/>
        <w:numPr>
          <w:ilvl w:val="0"/>
          <w:numId w:val="5"/>
        </w:numPr>
      </w:pPr>
      <w:r>
        <w:t>Initial Setup &amp; Provisioning</w:t>
      </w:r>
    </w:p>
    <w:p w14:paraId="6DBFB547" w14:textId="241746DB" w:rsidR="0068651D" w:rsidRDefault="0068651D" w:rsidP="00BA25F5">
      <w:r w:rsidRPr="0068651D">
        <w:t>Each Js5 V2.1 datalogger</w:t>
      </w:r>
      <w:r>
        <w:t xml:space="preserve"> is provisioned before leaving the lab. Provisioning is a one-time setup step that programs each board with the correct date, time, and a unique Device ID. The Device ID is labeled on the datalogger and is embedded in every data file the sensor produces, allowing data to be traced back to a specific sensor and tree. </w:t>
      </w:r>
    </w:p>
    <w:p w14:paraId="7C0A0946" w14:textId="4298085A" w:rsidR="0068651D" w:rsidRDefault="0068651D" w:rsidP="00BA25F5">
      <w:r>
        <w:rPr>
          <w:b/>
          <w:bCs/>
        </w:rPr>
        <w:t>Your units arrive ready to deploy</w:t>
      </w:r>
      <w:r>
        <w:t xml:space="preserve"> – you do not need to provision them before installation. If you ever need to re-provision a unit – for example, after a clock battery swap –the full procedure is located at the project GitHub repository:</w:t>
      </w:r>
    </w:p>
    <w:p w14:paraId="5B32E5A6" w14:textId="019160A9" w:rsidR="0068651D" w:rsidRDefault="0068651D" w:rsidP="00BA25F5">
      <w:hyperlink r:id="rId6" w:history="1">
        <w:r w:rsidRPr="0033173A">
          <w:rPr>
            <w:rStyle w:val="Hyperlink"/>
          </w:rPr>
          <w:t>https://github.com/NextGen-Environmental-Sensor-Lab/NGENS-Sap-Flow-Sensor-V2.1-bigbox</w:t>
        </w:r>
      </w:hyperlink>
      <w:r>
        <w:t xml:space="preserve"> </w:t>
      </w:r>
    </w:p>
    <w:p w14:paraId="2D9CA7B2" w14:textId="517A41F7" w:rsidR="0068651D" w:rsidRPr="0068651D" w:rsidRDefault="0068651D" w:rsidP="00BA25F5">
      <w:pPr>
        <w:rPr>
          <w:b/>
          <w:bCs/>
        </w:rPr>
      </w:pPr>
      <w:r>
        <w:rPr>
          <w:b/>
          <w:bCs/>
        </w:rPr>
        <w:t>Uploading Firmware</w:t>
      </w:r>
    </w:p>
    <w:p w14:paraId="4C20DA01" w14:textId="48839873" w:rsidR="0068651D" w:rsidRPr="0068651D" w:rsidRDefault="0068651D" w:rsidP="00BA25F5">
      <w:r>
        <w:t>If a board ever needs firmware to be re-uploaded you will need:</w:t>
      </w:r>
    </w:p>
    <w:p w14:paraId="694B0BEA" w14:textId="397D44C1" w:rsidR="00BA25F5" w:rsidRPr="0068651D" w:rsidRDefault="0068651D" w:rsidP="0068651D">
      <w:pPr>
        <w:pStyle w:val="ListParagraph"/>
        <w:numPr>
          <w:ilvl w:val="0"/>
          <w:numId w:val="25"/>
        </w:numPr>
        <w:rPr>
          <w:b/>
          <w:bCs/>
        </w:rPr>
      </w:pPr>
      <w:r>
        <w:t>Computer (PC or Mac)</w:t>
      </w:r>
    </w:p>
    <w:p w14:paraId="06D70688" w14:textId="6AF05C0C" w:rsidR="0068651D" w:rsidRPr="0068651D" w:rsidRDefault="0068651D" w:rsidP="0068651D">
      <w:pPr>
        <w:pStyle w:val="ListParagraph"/>
        <w:numPr>
          <w:ilvl w:val="0"/>
          <w:numId w:val="25"/>
        </w:numPr>
        <w:rPr>
          <w:b/>
          <w:bCs/>
        </w:rPr>
      </w:pPr>
      <w:r>
        <w:t xml:space="preserve">Arduino IDE software with the Adafruit Feather RP2040 </w:t>
      </w:r>
      <w:proofErr w:type="spellStart"/>
      <w:r>
        <w:t>Adalogger</w:t>
      </w:r>
      <w:proofErr w:type="spellEnd"/>
      <w:r>
        <w:t xml:space="preserve"> board installed</w:t>
      </w:r>
    </w:p>
    <w:p w14:paraId="5F6BDE97" w14:textId="5550F995" w:rsidR="0068651D" w:rsidRPr="0068651D" w:rsidRDefault="0068651D" w:rsidP="0068651D">
      <w:pPr>
        <w:pStyle w:val="ListParagraph"/>
        <w:numPr>
          <w:ilvl w:val="0"/>
          <w:numId w:val="25"/>
        </w:numPr>
        <w:rPr>
          <w:b/>
          <w:bCs/>
        </w:rPr>
      </w:pPr>
      <w:r>
        <w:t>Standard USB-C to USB-A cable</w:t>
      </w:r>
    </w:p>
    <w:p w14:paraId="3D153E7D" w14:textId="35A3CBA0" w:rsidR="0068651D" w:rsidRPr="0068651D" w:rsidRDefault="0068651D" w:rsidP="0068651D">
      <w:pPr>
        <w:pStyle w:val="ListParagraph"/>
        <w:numPr>
          <w:ilvl w:val="0"/>
          <w:numId w:val="25"/>
        </w:numPr>
        <w:rPr>
          <w:b/>
          <w:bCs/>
        </w:rPr>
      </w:pPr>
      <w:r>
        <w:t>MicroSD card reader</w:t>
      </w:r>
    </w:p>
    <w:p w14:paraId="6F69335F" w14:textId="16DB9564" w:rsidR="0068651D" w:rsidRDefault="0068651D" w:rsidP="0068651D">
      <w:pPr>
        <w:rPr>
          <w:b/>
          <w:bCs/>
        </w:rPr>
      </w:pPr>
      <w:r>
        <w:rPr>
          <w:b/>
          <w:bCs/>
        </w:rPr>
        <w:t>Steps:</w:t>
      </w:r>
    </w:p>
    <w:p w14:paraId="4B9D14FF" w14:textId="50947021" w:rsidR="0068651D" w:rsidRDefault="0068651D" w:rsidP="0068651D">
      <w:pPr>
        <w:pStyle w:val="ListParagraph"/>
        <w:numPr>
          <w:ilvl w:val="0"/>
          <w:numId w:val="26"/>
        </w:numPr>
      </w:pPr>
      <w:r>
        <w:t>Open the datalogger box and disconnect the battery power cable</w:t>
      </w:r>
    </w:p>
    <w:p w14:paraId="02FDE34A" w14:textId="1667D306" w:rsidR="0068651D" w:rsidRDefault="0068651D" w:rsidP="0068651D">
      <w:pPr>
        <w:pStyle w:val="ListParagraph"/>
        <w:numPr>
          <w:ilvl w:val="0"/>
          <w:numId w:val="26"/>
        </w:numPr>
      </w:pPr>
      <w:r>
        <w:t>Remove the SD card from the slot</w:t>
      </w:r>
    </w:p>
    <w:p w14:paraId="205D1B98" w14:textId="2435885C" w:rsidR="0068651D" w:rsidRDefault="0068651D" w:rsidP="0068651D">
      <w:pPr>
        <w:pStyle w:val="ListParagraph"/>
        <w:numPr>
          <w:ilvl w:val="0"/>
          <w:numId w:val="26"/>
        </w:numPr>
      </w:pPr>
      <w:r>
        <w:lastRenderedPageBreak/>
        <w:t>Connect a standard USB-C cable between the board and your computer</w:t>
      </w:r>
    </w:p>
    <w:p w14:paraId="51DC0CBB" w14:textId="28E45BE1" w:rsidR="0068651D" w:rsidRDefault="0068651D" w:rsidP="0068651D">
      <w:pPr>
        <w:pStyle w:val="ListParagraph"/>
        <w:numPr>
          <w:ilvl w:val="0"/>
          <w:numId w:val="26"/>
        </w:numPr>
      </w:pPr>
      <w:r>
        <w:t>Open Arduino IDE and download latest firmware file from the GitHub repository above</w:t>
      </w:r>
    </w:p>
    <w:p w14:paraId="79F4979E" w14:textId="75E0EAA9" w:rsidR="0068651D" w:rsidRDefault="0068651D" w:rsidP="0068651D">
      <w:pPr>
        <w:pStyle w:val="ListParagraph"/>
        <w:numPr>
          <w:ilvl w:val="0"/>
          <w:numId w:val="26"/>
        </w:numPr>
      </w:pPr>
      <w:r>
        <w:t xml:space="preserve">Select the correct port under Tools &gt; Port &gt; Adafruit RP2040 </w:t>
      </w:r>
      <w:proofErr w:type="spellStart"/>
      <w:r>
        <w:t>Adalogger</w:t>
      </w:r>
      <w:proofErr w:type="spellEnd"/>
    </w:p>
    <w:p w14:paraId="57C18B81" w14:textId="17CF0FE2" w:rsidR="0068651D" w:rsidRDefault="0068651D" w:rsidP="0068651D">
      <w:pPr>
        <w:pStyle w:val="ListParagraph"/>
        <w:numPr>
          <w:ilvl w:val="0"/>
          <w:numId w:val="26"/>
        </w:numPr>
      </w:pPr>
      <w:r>
        <w:t>Upload the firmware using the upload button in the upper left of Arduino IDE</w:t>
      </w:r>
    </w:p>
    <w:p w14:paraId="72BE6502" w14:textId="7F1DD456" w:rsidR="0068651D" w:rsidRDefault="0068651D" w:rsidP="0068651D">
      <w:pPr>
        <w:pStyle w:val="ListParagraph"/>
        <w:numPr>
          <w:ilvl w:val="0"/>
          <w:numId w:val="26"/>
        </w:numPr>
      </w:pPr>
      <w:r>
        <w:t>Once upload is complete, open the Serial Monitor in Arduino IDE. If no output appears, press the reset button on the microcontroller on the datalogger circuit board</w:t>
      </w:r>
    </w:p>
    <w:p w14:paraId="49B122F9" w14:textId="12D5ED93" w:rsidR="0068651D" w:rsidRDefault="0068651D" w:rsidP="0068651D">
      <w:pPr>
        <w:pStyle w:val="ListParagraph"/>
        <w:numPr>
          <w:ilvl w:val="0"/>
          <w:numId w:val="26"/>
        </w:numPr>
      </w:pPr>
      <w:r>
        <w:t>Click the SD card into place in its slot, and reconnect the battery power cable</w:t>
      </w:r>
    </w:p>
    <w:p w14:paraId="2ADB260A" w14:textId="076E147A" w:rsidR="0068651D" w:rsidRDefault="0068651D" w:rsidP="0068651D">
      <w:pPr>
        <w:pStyle w:val="ListParagraph"/>
        <w:numPr>
          <w:ilvl w:val="0"/>
          <w:numId w:val="26"/>
        </w:numPr>
      </w:pPr>
      <w:r>
        <w:t>Proceed to provisioning following the full procedure on GitHub</w:t>
      </w:r>
    </w:p>
    <w:p w14:paraId="157E5FAC" w14:textId="77777777" w:rsidR="0068651D" w:rsidRPr="0068651D" w:rsidRDefault="0068651D" w:rsidP="0068651D"/>
    <w:p w14:paraId="5D585B82" w14:textId="5A21ECBE" w:rsidR="006871A0" w:rsidRDefault="006871A0" w:rsidP="006871A0">
      <w:pPr>
        <w:pStyle w:val="Heading2"/>
        <w:numPr>
          <w:ilvl w:val="0"/>
          <w:numId w:val="5"/>
        </w:numPr>
      </w:pPr>
      <w:r>
        <w:t>Installation</w:t>
      </w:r>
    </w:p>
    <w:p w14:paraId="7372D07A" w14:textId="77777777" w:rsidR="00E603A6" w:rsidRDefault="00141194" w:rsidP="006871A0">
      <w:r>
        <w:t xml:space="preserve">Before you begin, review the installation materials below and confirm all components are on hand before heading to the field. Installation should ideally be completed on a dry day. </w:t>
      </w:r>
      <w:r>
        <w:br/>
      </w:r>
    </w:p>
    <w:p w14:paraId="3A332263" w14:textId="77777777" w:rsidR="00E603A6" w:rsidRDefault="00E603A6" w:rsidP="006871A0">
      <w:pPr>
        <w:rPr>
          <w:b/>
          <w:bCs/>
        </w:rPr>
      </w:pPr>
      <w:r>
        <w:rPr>
          <w:b/>
          <w:bCs/>
        </w:rPr>
        <w:t>Tree selection and size:</w:t>
      </w:r>
    </w:p>
    <w:p w14:paraId="090886A2" w14:textId="77777777" w:rsidR="00E603A6" w:rsidRDefault="00E603A6" w:rsidP="006871A0">
      <w:r>
        <w:t xml:space="preserve">Select trees that are representative of your study system and are healthy, with no obvious signs of disease, physical damage or abnormal stress. Consider partitioning your sample by stem diameter, as trees vary considerably in sapwood depth and area, which can affect both probe placement and data interpretation. </w:t>
      </w:r>
    </w:p>
    <w:p w14:paraId="0E68C282" w14:textId="77777777" w:rsidR="00E603A6" w:rsidRDefault="00E603A6" w:rsidP="006871A0">
      <w:r>
        <w:rPr>
          <w:b/>
          <w:bCs/>
        </w:rPr>
        <w:t>Species considerations</w:t>
      </w:r>
    </w:p>
    <w:p w14:paraId="32AB8457" w14:textId="77777777" w:rsidR="00E603A6" w:rsidRDefault="00E603A6" w:rsidP="006871A0">
      <w:r>
        <w:t xml:space="preserve">Different trees have different wood anatomy, bark thickness, and xylem fiber tension. Be prepared to adapt your techniques based on what you encounter in the field. </w:t>
      </w:r>
    </w:p>
    <w:p w14:paraId="063DD77C" w14:textId="77777777" w:rsidR="00E603A6" w:rsidRDefault="00E603A6" w:rsidP="006871A0">
      <w:r>
        <w:rPr>
          <w:b/>
          <w:bCs/>
        </w:rPr>
        <w:t>Instrument duration</w:t>
      </w:r>
    </w:p>
    <w:p w14:paraId="736AADF2" w14:textId="77777777" w:rsidR="00E603A6" w:rsidRDefault="00E603A6" w:rsidP="006871A0">
      <w:r>
        <w:t xml:space="preserve">If trees will be instrumented for a full growing season or multiple years, consider the long-term impacts of probe wounds and mounting hardware on the tree. Allow adequate time for wounding response to stabilize before interpreting the data (typically 1-2 weeks after installation, varying based on time of year and species). </w:t>
      </w:r>
    </w:p>
    <w:p w14:paraId="6037FEBE" w14:textId="77777777" w:rsidR="00E603A6" w:rsidRDefault="00E603A6" w:rsidP="006871A0">
      <w:r>
        <w:rPr>
          <w:b/>
          <w:bCs/>
        </w:rPr>
        <w:t>Space for other equipment or measurements</w:t>
      </w:r>
    </w:p>
    <w:p w14:paraId="759E7581" w14:textId="77777777" w:rsidR="00F619BF" w:rsidRDefault="00E603A6" w:rsidP="006871A0">
      <w:r>
        <w:t xml:space="preserve">If trees are also instrumented with </w:t>
      </w:r>
      <w:r w:rsidR="00F619BF">
        <w:t xml:space="preserve">equipment such as dendrometer bands, temperature sensors or others, plan probe placement to avoid interference. Probes can be positioned just above or below existing equipment as needed. </w:t>
      </w:r>
    </w:p>
    <w:p w14:paraId="6AB28D20" w14:textId="482C9C43" w:rsidR="00F619BF" w:rsidRDefault="00F619BF" w:rsidP="006871A0">
      <w:r>
        <w:rPr>
          <w:b/>
          <w:bCs/>
        </w:rPr>
        <w:lastRenderedPageBreak/>
        <w:t>Select Installation Site on Tree</w:t>
      </w:r>
    </w:p>
    <w:p w14:paraId="2F67674B" w14:textId="77777777" w:rsidR="00F619BF" w:rsidRDefault="00F619BF" w:rsidP="006871A0">
      <w:r>
        <w:t xml:space="preserve">1. Install probes at desired height (breast height at 1.3m  is often standard). Installation at North or Northeastern aspect is recommended to avoid thermal interference from sunlight exposure, but probes can be placed as appropriate for your study design. </w:t>
      </w:r>
      <w:r>
        <w:br/>
        <w:t xml:space="preserve">2. Avoid existing equipment, install just above or below if needed. </w:t>
      </w:r>
    </w:p>
    <w:p w14:paraId="1CAE5D36" w14:textId="77777777" w:rsidR="00F619BF" w:rsidRDefault="00F619BF" w:rsidP="006871A0">
      <w:r>
        <w:t>3. Choose a section of trunk that is as smooth and straight as possible to ensure good probe-to-wood contact</w:t>
      </w:r>
    </w:p>
    <w:p w14:paraId="2C1939D4" w14:textId="77777777" w:rsidR="00F619BF" w:rsidRDefault="00F619BF" w:rsidP="006871A0"/>
    <w:p w14:paraId="12005B7A" w14:textId="1C64A8C7" w:rsidR="00F619BF" w:rsidRDefault="00F619BF" w:rsidP="006871A0">
      <w:pPr>
        <w:rPr>
          <w:b/>
          <w:bCs/>
        </w:rPr>
      </w:pPr>
      <w:r>
        <w:rPr>
          <w:b/>
          <w:bCs/>
        </w:rPr>
        <w:t>Prepare the Bark</w:t>
      </w:r>
    </w:p>
    <w:p w14:paraId="59379590" w14:textId="77777777" w:rsidR="00F619BF" w:rsidRDefault="00F619BF" w:rsidP="006871A0">
      <w:r>
        <w:t xml:space="preserve">Bark preparation will vary by species and individual tree. The goal is to create a flat, stable surface for the probe head to sit flush against the trunk, not to remove all bark. </w:t>
      </w:r>
    </w:p>
    <w:p w14:paraId="7DE3588F" w14:textId="77777777" w:rsidR="00F619BF" w:rsidRDefault="00F619BF" w:rsidP="00F619BF">
      <w:pPr>
        <w:pStyle w:val="ListParagraph"/>
        <w:numPr>
          <w:ilvl w:val="0"/>
          <w:numId w:val="11"/>
        </w:numPr>
      </w:pPr>
      <w:r>
        <w:t xml:space="preserve">Assess the bark surface. In some species the bark is thin enough that the probe can be seated directly with minimal preparations. In others, irregular or thick bark will need to be addressed to ensure good contact. </w:t>
      </w:r>
    </w:p>
    <w:p w14:paraId="4C25C73F" w14:textId="4E7FB78C" w:rsidR="00F619BF" w:rsidRDefault="00F619BF" w:rsidP="00F619BF">
      <w:pPr>
        <w:pStyle w:val="ListParagraph"/>
        <w:numPr>
          <w:ilvl w:val="0"/>
          <w:numId w:val="11"/>
        </w:numPr>
      </w:pPr>
      <w:r>
        <w:t>Use a chisel and mallet to carefully create a flat plane where the probe head will sit. Remove only what is necessary and conservative in removal of ba</w:t>
      </w:r>
      <w:r w:rsidR="00E839CD">
        <w:t xml:space="preserve">rk </w:t>
      </w:r>
      <w:r>
        <w:t xml:space="preserve">so as not to chisel into the cambium. </w:t>
      </w:r>
    </w:p>
    <w:p w14:paraId="588B8428" w14:textId="77777777" w:rsidR="00F619BF" w:rsidRDefault="00F619BF" w:rsidP="00F619BF">
      <w:pPr>
        <w:pStyle w:val="ListParagraph"/>
        <w:numPr>
          <w:ilvl w:val="0"/>
          <w:numId w:val="11"/>
        </w:numPr>
      </w:pPr>
      <w:r>
        <w:t>The cleared area should be approximately 3 cm wide by 6cm high, or just large enough to accommodate the probe had and its cable</w:t>
      </w:r>
    </w:p>
    <w:p w14:paraId="3F038E5C" w14:textId="6FB09512" w:rsidR="00F619BF" w:rsidRDefault="00F619BF" w:rsidP="00F619BF">
      <w:pPr>
        <w:rPr>
          <w:b/>
          <w:bCs/>
        </w:rPr>
      </w:pPr>
      <w:r>
        <w:rPr>
          <w:b/>
          <w:bCs/>
        </w:rPr>
        <w:t>Drilling Probe Holes</w:t>
      </w:r>
    </w:p>
    <w:p w14:paraId="353FDB10" w14:textId="77777777" w:rsidR="00F619BF" w:rsidRDefault="00F619BF" w:rsidP="00F619BF">
      <w:r>
        <w:t xml:space="preserve">Good hole drilling is the most critical step in installation. Poorly drilled holes that are not parallel will compromise your data and can be difficult to be corrected for after the fact. </w:t>
      </w:r>
    </w:p>
    <w:p w14:paraId="7FE2A953" w14:textId="77777777" w:rsidR="00F619BF" w:rsidRDefault="00F619BF" w:rsidP="00F619BF">
      <w:pPr>
        <w:pStyle w:val="ListParagraph"/>
        <w:numPr>
          <w:ilvl w:val="0"/>
          <w:numId w:val="12"/>
        </w:numPr>
      </w:pPr>
      <w:r>
        <w:t>Nail the drilling template flush against the prepared surface, ensuring 3 holes run parallel to the direction of trunk growth</w:t>
      </w:r>
    </w:p>
    <w:p w14:paraId="3B6BF043" w14:textId="7AAD82B5" w:rsidR="00F619BF" w:rsidRDefault="00F619BF" w:rsidP="00F619BF">
      <w:pPr>
        <w:pStyle w:val="ListParagraph"/>
        <w:numPr>
          <w:ilvl w:val="0"/>
          <w:numId w:val="12"/>
        </w:numPr>
      </w:pPr>
      <w:r>
        <w:t xml:space="preserve">Use a bubble level to confirm the angle of the drilling template, and a second bubble level attached to your drilling tool to match the alignment. It can be helpful to have a second person </w:t>
      </w:r>
      <w:r w:rsidR="00B05B14">
        <w:t>spot</w:t>
      </w:r>
      <w:r>
        <w:t xml:space="preserve"> to help maintain a perpendicular alignment to the bole of the tree</w:t>
      </w:r>
    </w:p>
    <w:p w14:paraId="3C54D03A" w14:textId="3C0AE663" w:rsidR="00F619BF" w:rsidRDefault="00F619BF" w:rsidP="00F619BF">
      <w:pPr>
        <w:pStyle w:val="ListParagraph"/>
        <w:numPr>
          <w:ilvl w:val="0"/>
          <w:numId w:val="12"/>
        </w:numPr>
      </w:pPr>
      <w:r>
        <w:t xml:space="preserve">Set the drill or Dremel to a high speed to produce a clean cut (for Dremel, we recommend around 10,000 RPM) </w:t>
      </w:r>
    </w:p>
    <w:p w14:paraId="3A6C6060" w14:textId="25EFFE08" w:rsidR="00F619BF" w:rsidRDefault="00F619BF" w:rsidP="00F619BF">
      <w:pPr>
        <w:pStyle w:val="ListParagraph"/>
        <w:numPr>
          <w:ilvl w:val="1"/>
          <w:numId w:val="12"/>
        </w:numPr>
      </w:pPr>
      <w:r>
        <w:t>Working at higher speeds can risk burning the hole, which should be avoided</w:t>
      </w:r>
    </w:p>
    <w:p w14:paraId="6FD93988" w14:textId="77777777" w:rsidR="00F619BF" w:rsidRDefault="00F619BF" w:rsidP="00F619BF">
      <w:pPr>
        <w:pStyle w:val="ListParagraph"/>
        <w:numPr>
          <w:ilvl w:val="0"/>
          <w:numId w:val="12"/>
        </w:numPr>
      </w:pPr>
      <w:r>
        <w:t>Begin drilling from the top hole and work downward</w:t>
      </w:r>
    </w:p>
    <w:p w14:paraId="457C1834" w14:textId="77701564" w:rsidR="00F619BF" w:rsidRDefault="00F619BF" w:rsidP="00F619BF">
      <w:pPr>
        <w:pStyle w:val="ListParagraph"/>
        <w:numPr>
          <w:ilvl w:val="0"/>
          <w:numId w:val="12"/>
        </w:numPr>
      </w:pPr>
      <w:r>
        <w:lastRenderedPageBreak/>
        <w:t>Drill in short increments of 1-2 mm per pass only. The flutes will fill with wood fibers quickly and must be cleaned between passes. Continuing to drill with full flutes can burn the hole</w:t>
      </w:r>
    </w:p>
    <w:p w14:paraId="66952B2C" w14:textId="7E5FFCC2" w:rsidR="00F619BF" w:rsidRDefault="00F619BF" w:rsidP="00F619BF">
      <w:pPr>
        <w:pStyle w:val="ListParagraph"/>
        <w:numPr>
          <w:ilvl w:val="0"/>
          <w:numId w:val="12"/>
        </w:numPr>
      </w:pPr>
      <w:r>
        <w:t>Keep the drill bit moving continuously while in the hole. This prevents binding and keeps the bit from getting too hot in any one spot.</w:t>
      </w:r>
    </w:p>
    <w:p w14:paraId="3A9DA0C7" w14:textId="77777777" w:rsidR="00F619BF" w:rsidRDefault="00F619BF" w:rsidP="00F619BF">
      <w:pPr>
        <w:pStyle w:val="ListParagraph"/>
        <w:numPr>
          <w:ilvl w:val="0"/>
          <w:numId w:val="12"/>
        </w:numPr>
      </w:pPr>
      <w:r>
        <w:t>Do not push hard on the drill – letting the drill do the work produces better results and prevents breaking the bit in the hole, which can be very difficult to remove</w:t>
      </w:r>
    </w:p>
    <w:p w14:paraId="3D355392" w14:textId="4C0E1BB7" w:rsidR="00F619BF" w:rsidRDefault="00F619BF" w:rsidP="00F619BF">
      <w:pPr>
        <w:pStyle w:val="ListParagraph"/>
        <w:numPr>
          <w:ilvl w:val="0"/>
          <w:numId w:val="12"/>
        </w:numPr>
      </w:pPr>
      <w:r>
        <w:t xml:space="preserve">Drill all 3 holes to at </w:t>
      </w:r>
      <w:r w:rsidR="006347E5">
        <w:t xml:space="preserve">depth of 3.5cm plus an additional amount to accommodate the thickness of your drill template. </w:t>
      </w:r>
      <w:r>
        <w:t xml:space="preserve"> </w:t>
      </w:r>
      <w:r w:rsidR="006347E5">
        <w:t xml:space="preserve">Drill all holes </w:t>
      </w:r>
      <w:r>
        <w:t xml:space="preserve">before removing the template. </w:t>
      </w:r>
    </w:p>
    <w:p w14:paraId="35BF65CC" w14:textId="77777777" w:rsidR="00F619BF" w:rsidRDefault="00F619BF" w:rsidP="00F619BF">
      <w:pPr>
        <w:pStyle w:val="ListParagraph"/>
        <w:numPr>
          <w:ilvl w:val="1"/>
          <w:numId w:val="12"/>
        </w:numPr>
      </w:pPr>
      <w:r>
        <w:t>Going slightly deeper is fine and will not affect data</w:t>
      </w:r>
    </w:p>
    <w:p w14:paraId="25B66172" w14:textId="77777777" w:rsidR="00F619BF" w:rsidRDefault="00F619BF" w:rsidP="00F619BF">
      <w:pPr>
        <w:pStyle w:val="ListParagraph"/>
        <w:numPr>
          <w:ilvl w:val="0"/>
          <w:numId w:val="12"/>
        </w:numPr>
      </w:pPr>
      <w:r>
        <w:t>All 3 holes must be completed before removing the drill template for any reason. Even small errors from repositioning the drill template will compromise hole alignment</w:t>
      </w:r>
    </w:p>
    <w:p w14:paraId="6D03E276" w14:textId="77777777" w:rsidR="00F619BF" w:rsidRDefault="00F619BF" w:rsidP="00F619BF">
      <w:r>
        <w:rPr>
          <w:b/>
          <w:bCs/>
        </w:rPr>
        <w:t>The full set of 3 holes may take upwards of 10 mins to drill correctly. When in doubt, working slow and carefully will provide best results</w:t>
      </w:r>
      <w:r>
        <w:t xml:space="preserve">. </w:t>
      </w:r>
    </w:p>
    <w:p w14:paraId="7C242E41" w14:textId="75DCB57C" w:rsidR="00F619BF" w:rsidRDefault="00F619BF" w:rsidP="00F619BF">
      <w:r>
        <w:rPr>
          <w:b/>
          <w:bCs/>
        </w:rPr>
        <w:t>If the d</w:t>
      </w:r>
      <w:r w:rsidR="003B0D96">
        <w:rPr>
          <w:b/>
          <w:bCs/>
        </w:rPr>
        <w:t>r</w:t>
      </w:r>
      <w:r>
        <w:rPr>
          <w:b/>
          <w:bCs/>
        </w:rPr>
        <w:t xml:space="preserve">ill guide slips or a drill bit breaks during drilling, discard the installation site and select a new location on the tree. </w:t>
      </w:r>
    </w:p>
    <w:p w14:paraId="4F79B1AD" w14:textId="77777777" w:rsidR="00F619BF" w:rsidRDefault="00F619BF" w:rsidP="00F619BF"/>
    <w:p w14:paraId="6AA37F93" w14:textId="24C52A04" w:rsidR="00864ED0" w:rsidRDefault="00864ED0" w:rsidP="00F619BF">
      <w:pPr>
        <w:rPr>
          <w:b/>
          <w:bCs/>
        </w:rPr>
      </w:pPr>
      <w:r>
        <w:rPr>
          <w:b/>
          <w:bCs/>
        </w:rPr>
        <w:t>Check Hole Alignment</w:t>
      </w:r>
    </w:p>
    <w:p w14:paraId="1E4AD5D9" w14:textId="77777777" w:rsidR="00864ED0" w:rsidRDefault="00864ED0" w:rsidP="00F619BF"/>
    <w:p w14:paraId="3C9B55F7" w14:textId="77777777" w:rsidR="00864ED0" w:rsidRDefault="00864ED0" w:rsidP="00864ED0">
      <w:pPr>
        <w:pStyle w:val="ListParagraph"/>
        <w:numPr>
          <w:ilvl w:val="0"/>
          <w:numId w:val="13"/>
        </w:numPr>
      </w:pPr>
      <w:r>
        <w:t>Remove the drill template</w:t>
      </w:r>
    </w:p>
    <w:p w14:paraId="7F188E39" w14:textId="77777777" w:rsidR="00864ED0" w:rsidRDefault="00864ED0" w:rsidP="00864ED0">
      <w:pPr>
        <w:pStyle w:val="ListParagraph"/>
        <w:numPr>
          <w:ilvl w:val="0"/>
          <w:numId w:val="13"/>
        </w:numPr>
      </w:pPr>
      <w:r>
        <w:t>Insert drill bits or spare needles into all 3 holes</w:t>
      </w:r>
    </w:p>
    <w:p w14:paraId="1DD994FE" w14:textId="77777777" w:rsidR="00864ED0" w:rsidRDefault="00864ED0" w:rsidP="00864ED0">
      <w:pPr>
        <w:pStyle w:val="ListParagraph"/>
        <w:numPr>
          <w:ilvl w:val="0"/>
          <w:numId w:val="13"/>
        </w:numPr>
      </w:pPr>
      <w:r>
        <w:t>Visually inspect that all 3 are parallel and aligned axially – a piece of lined notebook paper held against them can help</w:t>
      </w:r>
    </w:p>
    <w:p w14:paraId="51298800" w14:textId="77777777" w:rsidR="00864ED0" w:rsidRDefault="00864ED0" w:rsidP="00864ED0"/>
    <w:p w14:paraId="5E7F6F5A" w14:textId="4CE40C22" w:rsidR="00864ED0" w:rsidRPr="00B05B14" w:rsidRDefault="00864ED0" w:rsidP="00864ED0">
      <w:pPr>
        <w:rPr>
          <w:b/>
          <w:bCs/>
        </w:rPr>
      </w:pPr>
      <w:r>
        <w:rPr>
          <w:b/>
          <w:bCs/>
        </w:rPr>
        <w:t>Insert the Probe</w:t>
      </w:r>
    </w:p>
    <w:p w14:paraId="2070F7FC" w14:textId="77777777" w:rsidR="00864ED0" w:rsidRDefault="00864ED0" w:rsidP="00864ED0">
      <w:pPr>
        <w:pStyle w:val="ListParagraph"/>
        <w:numPr>
          <w:ilvl w:val="0"/>
          <w:numId w:val="14"/>
        </w:numPr>
      </w:pPr>
      <w:r>
        <w:t>Coat al probe needles lightly with dielectric grease before insertion – this ensures good thermal contact with the sapwood, prevents rust, and makes future removal easier</w:t>
      </w:r>
    </w:p>
    <w:p w14:paraId="1D60CE7C" w14:textId="77777777" w:rsidR="00864ED0" w:rsidRDefault="00864ED0" w:rsidP="00864ED0">
      <w:pPr>
        <w:pStyle w:val="ListParagraph"/>
        <w:numPr>
          <w:ilvl w:val="0"/>
          <w:numId w:val="14"/>
        </w:numPr>
      </w:pPr>
      <w:r>
        <w:t>Insert with the cable end facing down towards the ground</w:t>
      </w:r>
    </w:p>
    <w:p w14:paraId="3D7B62C2" w14:textId="77777777" w:rsidR="00864ED0" w:rsidRDefault="00864ED0" w:rsidP="00864ED0">
      <w:pPr>
        <w:pStyle w:val="ListParagraph"/>
        <w:numPr>
          <w:ilvl w:val="0"/>
          <w:numId w:val="14"/>
        </w:numPr>
      </w:pPr>
      <w:r>
        <w:t xml:space="preserve">You should only need light pressure to insert the needles. A rubber mallet may be used to gently tap into place if needed. Do not use excessive force or a hard hammer, which can damage the probe needles. The probe head should sit flush against the trunk surface when fully inserted. </w:t>
      </w:r>
    </w:p>
    <w:p w14:paraId="4007D8CA" w14:textId="76FDD44E" w:rsidR="00864ED0" w:rsidRDefault="00864ED0" w:rsidP="00864ED0">
      <w:r>
        <w:rPr>
          <w:b/>
          <w:bCs/>
        </w:rPr>
        <w:lastRenderedPageBreak/>
        <w:t>Attach the datalogger box</w:t>
      </w:r>
    </w:p>
    <w:p w14:paraId="0DCD379B" w14:textId="77777777" w:rsidR="00864ED0" w:rsidRDefault="00864ED0" w:rsidP="00864ED0">
      <w:pPr>
        <w:pStyle w:val="ListParagraph"/>
        <w:numPr>
          <w:ilvl w:val="0"/>
          <w:numId w:val="15"/>
        </w:numPr>
      </w:pPr>
      <w:r>
        <w:t>Using mounting straps, secure the datalogger box to the tree near the probe insertion site</w:t>
      </w:r>
    </w:p>
    <w:p w14:paraId="701D71FC" w14:textId="436484E2" w:rsidR="00864ED0" w:rsidRDefault="00864ED0" w:rsidP="00864ED0">
      <w:pPr>
        <w:pStyle w:val="ListParagraph"/>
        <w:numPr>
          <w:ilvl w:val="0"/>
          <w:numId w:val="15"/>
        </w:numPr>
      </w:pPr>
      <w:r>
        <w:t>Connect the probe cable into the box</w:t>
      </w:r>
      <w:r w:rsidR="006347E5">
        <w:t xml:space="preserve"> </w:t>
      </w:r>
      <w:r>
        <w:t xml:space="preserve">using the </w:t>
      </w:r>
      <w:r w:rsidR="006347E5">
        <w:t>10-pin circular Amphenol</w:t>
      </w:r>
      <w:r>
        <w:t xml:space="preserve"> connector. The connector only has one orientation, so if it is not clicking into place, you may need to rotate the connector until properly seated</w:t>
      </w:r>
    </w:p>
    <w:p w14:paraId="0EBC11CD" w14:textId="085AF195" w:rsidR="00864ED0" w:rsidRDefault="00864ED0" w:rsidP="00864ED0">
      <w:pPr>
        <w:pStyle w:val="ListParagraph"/>
        <w:numPr>
          <w:ilvl w:val="0"/>
          <w:numId w:val="15"/>
        </w:numPr>
      </w:pPr>
      <w:r>
        <w:t xml:space="preserve">The hook-and-loop straps or reusable zip ties on your east 30 probe will allow you to adjust the length of the cable accordingly. Leave a gentle curve in the cable to avoid strain on the connection at the tree or datalogger box. </w:t>
      </w:r>
    </w:p>
    <w:p w14:paraId="04598F00" w14:textId="18856A72" w:rsidR="00864ED0" w:rsidRDefault="00864ED0" w:rsidP="00864ED0">
      <w:r>
        <w:rPr>
          <w:b/>
          <w:bCs/>
        </w:rPr>
        <w:t>Install Rain Cover and Insulation</w:t>
      </w:r>
    </w:p>
    <w:p w14:paraId="74933832" w14:textId="77777777" w:rsidR="00864ED0" w:rsidRDefault="00864ED0" w:rsidP="00864ED0">
      <w:pPr>
        <w:pStyle w:val="ListParagraph"/>
        <w:numPr>
          <w:ilvl w:val="0"/>
          <w:numId w:val="16"/>
        </w:numPr>
      </w:pPr>
      <w:r>
        <w:t>Cut a plastic cup in half and place it over the probe head with the open end facing down so the cable exits cleanly</w:t>
      </w:r>
    </w:p>
    <w:p w14:paraId="6DFAEC53" w14:textId="77777777" w:rsidR="00864ED0" w:rsidRDefault="00864ED0" w:rsidP="00864ED0">
      <w:pPr>
        <w:pStyle w:val="ListParagraph"/>
        <w:numPr>
          <w:ilvl w:val="0"/>
          <w:numId w:val="16"/>
        </w:numPr>
      </w:pPr>
      <w:r>
        <w:t>Apply a liberal bead of silicone sealant around the entire perimeter where the cup meets the trunk, enough to prevent moisture from running down under the cup.</w:t>
      </w:r>
    </w:p>
    <w:p w14:paraId="12B6C24D" w14:textId="77777777" w:rsidR="00864ED0" w:rsidRDefault="00864ED0" w:rsidP="00864ED0">
      <w:pPr>
        <w:pStyle w:val="ListParagraph"/>
        <w:numPr>
          <w:ilvl w:val="0"/>
          <w:numId w:val="16"/>
        </w:numPr>
      </w:pPr>
      <w:r>
        <w:t>Once the cup is secured, staple a section of insulation around the sensor head to reduce the effect of ambient temperature fluctuations on data</w:t>
      </w:r>
    </w:p>
    <w:p w14:paraId="3A5966B4" w14:textId="66F76D4C" w:rsidR="00864ED0" w:rsidRDefault="00864ED0" w:rsidP="00864ED0">
      <w:pPr>
        <w:pStyle w:val="ListParagraph"/>
        <w:numPr>
          <w:ilvl w:val="0"/>
          <w:numId w:val="16"/>
        </w:numPr>
      </w:pPr>
      <w:r>
        <w:t>In sites with high direct sun exposure, ensure insulation fully covers the probe to prevent solar heating from affecting measurements</w:t>
      </w:r>
    </w:p>
    <w:p w14:paraId="74459E53" w14:textId="3D28F46C" w:rsidR="00864ED0" w:rsidRDefault="00864ED0" w:rsidP="00864ED0">
      <w:pPr>
        <w:rPr>
          <w:b/>
          <w:bCs/>
        </w:rPr>
      </w:pPr>
      <w:r>
        <w:rPr>
          <w:b/>
          <w:bCs/>
        </w:rPr>
        <w:t>Power On and Verify</w:t>
      </w:r>
    </w:p>
    <w:p w14:paraId="404ED8BA" w14:textId="024AA67A" w:rsidR="00864ED0" w:rsidRDefault="00864ED0" w:rsidP="00864ED0">
      <w:pPr>
        <w:pStyle w:val="ListParagraph"/>
        <w:numPr>
          <w:ilvl w:val="0"/>
          <w:numId w:val="18"/>
        </w:numPr>
      </w:pPr>
      <w:r>
        <w:t xml:space="preserve">Insert a charged battery pack into the holder and connect the power cable </w:t>
      </w:r>
    </w:p>
    <w:p w14:paraId="64EE7135" w14:textId="022A0A43" w:rsidR="00864ED0" w:rsidRDefault="00864ED0" w:rsidP="00864ED0">
      <w:pPr>
        <w:pStyle w:val="ListParagraph"/>
        <w:numPr>
          <w:ilvl w:val="0"/>
          <w:numId w:val="18"/>
        </w:numPr>
      </w:pPr>
      <w:r>
        <w:t xml:space="preserve">Confirm sensor powers on and </w:t>
      </w:r>
      <w:proofErr w:type="gramStart"/>
      <w:r>
        <w:t>begins</w:t>
      </w:r>
      <w:proofErr w:type="gramEnd"/>
      <w:r>
        <w:t xml:space="preserve"> collecting data </w:t>
      </w:r>
    </w:p>
    <w:p w14:paraId="0538EAF2" w14:textId="77777777" w:rsidR="00864ED0" w:rsidRDefault="00864ED0" w:rsidP="00864ED0">
      <w:pPr>
        <w:pStyle w:val="ListParagraph"/>
        <w:numPr>
          <w:ilvl w:val="0"/>
          <w:numId w:val="18"/>
        </w:numPr>
      </w:pPr>
      <w:r>
        <w:t>Record in field log: sensor device ID, tree ID, location, species, install date and time, and time sensor was powered on</w:t>
      </w:r>
    </w:p>
    <w:p w14:paraId="74B53FDB" w14:textId="07769DD8" w:rsidR="00141194" w:rsidRDefault="00864ED0" w:rsidP="00864ED0">
      <w:pPr>
        <w:pStyle w:val="ListParagraph"/>
        <w:numPr>
          <w:ilvl w:val="0"/>
          <w:numId w:val="18"/>
        </w:numPr>
      </w:pPr>
      <w:r>
        <w:t>Ensure the datalogger housing is fully closed and latched</w:t>
      </w:r>
      <w:r w:rsidR="00141194">
        <w:br/>
      </w:r>
    </w:p>
    <w:p w14:paraId="237C0710" w14:textId="3CFDC548" w:rsidR="006871A0" w:rsidRDefault="006871A0" w:rsidP="006871A0">
      <w:pPr>
        <w:pStyle w:val="Heading2"/>
        <w:numPr>
          <w:ilvl w:val="0"/>
          <w:numId w:val="5"/>
        </w:numPr>
      </w:pPr>
      <w:r>
        <w:t>Data Collection &amp; Downloading</w:t>
      </w:r>
    </w:p>
    <w:p w14:paraId="2DE84998" w14:textId="1CC8519F" w:rsidR="006871A0" w:rsidRDefault="005166D1" w:rsidP="006871A0">
      <w:r>
        <w:t xml:space="preserve">The V2.1 datalogger records </w:t>
      </w:r>
      <w:r w:rsidR="00E839CD">
        <w:t>measurements</w:t>
      </w:r>
      <w:r>
        <w:t xml:space="preserve"> automatically at 30-minute intervals </w:t>
      </w:r>
      <w:proofErr w:type="gramStart"/>
      <w:r>
        <w:t>on</w:t>
      </w:r>
      <w:proofErr w:type="gramEnd"/>
      <w:r>
        <w:t xml:space="preserve"> </w:t>
      </w:r>
      <w:proofErr w:type="gramStart"/>
      <w:r>
        <w:t>the</w:t>
      </w:r>
      <w:proofErr w:type="gramEnd"/>
      <w:r>
        <w:t xml:space="preserve"> hour and half hour. Data is written </w:t>
      </w:r>
      <w:proofErr w:type="gramStart"/>
      <w:r>
        <w:t>to</w:t>
      </w:r>
      <w:proofErr w:type="gramEnd"/>
      <w:r>
        <w:t xml:space="preserve"> a .csv file on the SD card named with the </w:t>
      </w:r>
      <w:r w:rsidR="00E839CD">
        <w:t>board’s</w:t>
      </w:r>
      <w:r>
        <w:t xml:space="preserve"> device ID. Weekly data downloads are recommended, though more frequent visits are fine. </w:t>
      </w:r>
    </w:p>
    <w:p w14:paraId="15FD41E5" w14:textId="36229700" w:rsidR="005166D1" w:rsidRDefault="005166D1" w:rsidP="006871A0">
      <w:r>
        <w:rPr>
          <w:b/>
          <w:bCs/>
        </w:rPr>
        <w:t>5.1 Before you Begin</w:t>
      </w:r>
    </w:p>
    <w:p w14:paraId="085E688D" w14:textId="7E2C032E" w:rsidR="005166D1" w:rsidRDefault="005166D1" w:rsidP="006871A0"/>
    <w:p w14:paraId="31A52AB8" w14:textId="6FABB424" w:rsidR="005166D1" w:rsidRDefault="005166D1" w:rsidP="005166D1">
      <w:pPr>
        <w:pStyle w:val="ListParagraph"/>
        <w:numPr>
          <w:ilvl w:val="0"/>
          <w:numId w:val="19"/>
        </w:numPr>
      </w:pPr>
      <w:r>
        <w:lastRenderedPageBreak/>
        <w:t xml:space="preserve">Avoid downloading data during or immediately after heavy rain. Moisture near an open datalogger housing is a risk. If conditions are wet, use an umbrella to </w:t>
      </w:r>
      <w:r w:rsidR="00E839CD">
        <w:t>shield</w:t>
      </w:r>
      <w:r>
        <w:t xml:space="preserve"> the box while working, or reschedule for a dry day</w:t>
      </w:r>
    </w:p>
    <w:p w14:paraId="2C382327" w14:textId="122C1842" w:rsidR="005166D1" w:rsidRDefault="005166D1" w:rsidP="005166D1">
      <w:pPr>
        <w:pStyle w:val="ListParagraph"/>
        <w:numPr>
          <w:ilvl w:val="1"/>
          <w:numId w:val="19"/>
        </w:numPr>
      </w:pPr>
      <w:r>
        <w:t>Do take care to wipe any condensation or excess moisture off the outside of the box before opening</w:t>
      </w:r>
    </w:p>
    <w:p w14:paraId="44BA2FC9" w14:textId="6F0AF681" w:rsidR="005166D1" w:rsidRDefault="005166D1" w:rsidP="005166D1">
      <w:pPr>
        <w:pStyle w:val="ListParagraph"/>
        <w:numPr>
          <w:ilvl w:val="0"/>
          <w:numId w:val="19"/>
        </w:numPr>
      </w:pPr>
      <w:r>
        <w:t>Bring your laptop, MicroSD card reader, and any necessary adapters</w:t>
      </w:r>
    </w:p>
    <w:p w14:paraId="0FF3AF8D" w14:textId="138174AE" w:rsidR="005166D1" w:rsidRDefault="005166D1" w:rsidP="005166D1">
      <w:pPr>
        <w:pStyle w:val="ListParagraph"/>
        <w:numPr>
          <w:ilvl w:val="0"/>
          <w:numId w:val="19"/>
        </w:numPr>
      </w:pPr>
      <w:r>
        <w:t>Have your field log ready to record visit date, sensor ID, and any observations</w:t>
      </w:r>
    </w:p>
    <w:p w14:paraId="1DDE124D" w14:textId="77777777" w:rsidR="005166D1" w:rsidRDefault="005166D1" w:rsidP="005166D1"/>
    <w:p w14:paraId="63CA7EFC" w14:textId="673597B7" w:rsidR="005166D1" w:rsidRDefault="005166D1" w:rsidP="005166D1">
      <w:r>
        <w:rPr>
          <w:b/>
          <w:bCs/>
        </w:rPr>
        <w:t>5.2 Download Procedure</w:t>
      </w:r>
    </w:p>
    <w:p w14:paraId="1474D063" w14:textId="70196254" w:rsidR="005166D1" w:rsidRDefault="005166D1" w:rsidP="005166D1">
      <w:pPr>
        <w:pStyle w:val="ListParagraph"/>
        <w:numPr>
          <w:ilvl w:val="0"/>
          <w:numId w:val="20"/>
        </w:numPr>
      </w:pPr>
      <w:r>
        <w:t>Locate the datalogger and check outside of housing for moisture before opening</w:t>
      </w:r>
    </w:p>
    <w:p w14:paraId="1EC37762" w14:textId="13EFE174" w:rsidR="005166D1" w:rsidRDefault="005166D1" w:rsidP="005166D1">
      <w:pPr>
        <w:pStyle w:val="ListParagraph"/>
        <w:numPr>
          <w:ilvl w:val="0"/>
          <w:numId w:val="20"/>
        </w:numPr>
      </w:pPr>
      <w:r>
        <w:t>Open housing carefully</w:t>
      </w:r>
    </w:p>
    <w:p w14:paraId="0A4618DA" w14:textId="2AEDE04D" w:rsidR="005166D1" w:rsidRDefault="005166D1" w:rsidP="005166D1">
      <w:pPr>
        <w:pStyle w:val="ListParagraph"/>
        <w:numPr>
          <w:ilvl w:val="0"/>
          <w:numId w:val="20"/>
        </w:numPr>
      </w:pPr>
      <w:r>
        <w:t>Check the humidity indicator strip inside housing; if it has changed color, note in your field log as it may indicate moisture ingress</w:t>
      </w:r>
    </w:p>
    <w:p w14:paraId="7FE28DA7" w14:textId="651FDEED" w:rsidR="005166D1" w:rsidRDefault="005166D1" w:rsidP="005166D1">
      <w:pPr>
        <w:pStyle w:val="ListParagraph"/>
        <w:numPr>
          <w:ilvl w:val="0"/>
          <w:numId w:val="20"/>
        </w:numPr>
      </w:pPr>
      <w:r>
        <w:t xml:space="preserve">Measurements are taken at XX:00 and XX:30. If the sensor is actively running a measurement cycle (lights on), wait until it completes and all lights turn off before proceeding. </w:t>
      </w:r>
    </w:p>
    <w:p w14:paraId="3B2DC0D2" w14:textId="725F9A58" w:rsidR="005166D1" w:rsidRDefault="005166D1" w:rsidP="005166D1">
      <w:pPr>
        <w:pStyle w:val="ListParagraph"/>
        <w:numPr>
          <w:ilvl w:val="0"/>
          <w:numId w:val="20"/>
        </w:numPr>
      </w:pPr>
      <w:r>
        <w:t>Carefully remove MicroSD card</w:t>
      </w:r>
    </w:p>
    <w:p w14:paraId="1E78C3BC" w14:textId="5FBAA62B" w:rsidR="005166D1" w:rsidRDefault="005166D1" w:rsidP="005166D1">
      <w:pPr>
        <w:pStyle w:val="ListParagraph"/>
        <w:numPr>
          <w:ilvl w:val="0"/>
          <w:numId w:val="20"/>
        </w:numPr>
      </w:pPr>
      <w:r>
        <w:t>Insert card into your reader and transfer .csv data file to your laptop</w:t>
      </w:r>
    </w:p>
    <w:p w14:paraId="1E3A9718" w14:textId="4331B267" w:rsidR="005166D1" w:rsidRDefault="005166D1" w:rsidP="005166D1">
      <w:pPr>
        <w:pStyle w:val="ListParagraph"/>
        <w:numPr>
          <w:ilvl w:val="0"/>
          <w:numId w:val="20"/>
        </w:numPr>
      </w:pPr>
      <w:r>
        <w:t xml:space="preserve">Open data file and confirm data is being collected up to the current date. Check that timestamps look correct and values appear reasonable. </w:t>
      </w:r>
    </w:p>
    <w:p w14:paraId="66E16550" w14:textId="4E947050" w:rsidR="005166D1" w:rsidRDefault="005166D1" w:rsidP="005166D1">
      <w:pPr>
        <w:pStyle w:val="ListParagraph"/>
        <w:numPr>
          <w:ilvl w:val="0"/>
          <w:numId w:val="20"/>
        </w:numPr>
      </w:pPr>
      <w:r>
        <w:t xml:space="preserve">If data </w:t>
      </w:r>
      <w:proofErr w:type="gramStart"/>
      <w:r>
        <w:t>look</w:t>
      </w:r>
      <w:proofErr w:type="gramEnd"/>
      <w:r>
        <w:t xml:space="preserve"> problematic or collection has stopped, note any issues in the field log. </w:t>
      </w:r>
    </w:p>
    <w:p w14:paraId="7A973036" w14:textId="1C1BAF7A" w:rsidR="005166D1" w:rsidRDefault="005166D1" w:rsidP="005166D1">
      <w:pPr>
        <w:pStyle w:val="ListParagraph"/>
        <w:numPr>
          <w:ilvl w:val="0"/>
          <w:numId w:val="20"/>
        </w:numPr>
      </w:pPr>
      <w:r>
        <w:t>Reinsert the microSD card into the datalogger</w:t>
      </w:r>
    </w:p>
    <w:p w14:paraId="22924ECA" w14:textId="7EFCAB27" w:rsidR="005166D1" w:rsidRDefault="005166D1" w:rsidP="005166D1">
      <w:pPr>
        <w:pStyle w:val="ListParagraph"/>
        <w:numPr>
          <w:ilvl w:val="0"/>
          <w:numId w:val="20"/>
        </w:numPr>
      </w:pPr>
      <w:r>
        <w:t>Close the latch and housing securely</w:t>
      </w:r>
    </w:p>
    <w:p w14:paraId="3CCB2EB4" w14:textId="590E39F4" w:rsidR="005166D1" w:rsidRDefault="005166D1" w:rsidP="005166D1">
      <w:pPr>
        <w:pStyle w:val="ListParagraph"/>
        <w:numPr>
          <w:ilvl w:val="0"/>
          <w:numId w:val="20"/>
        </w:numPr>
      </w:pPr>
      <w:r>
        <w:t>Record in field log: date and time of download, sensor Device ID, any observations about sensor condition or data quality</w:t>
      </w:r>
    </w:p>
    <w:p w14:paraId="2C13CE28" w14:textId="11D228A0" w:rsidR="005166D1" w:rsidRPr="00B05B14" w:rsidRDefault="005166D1" w:rsidP="005166D1">
      <w:pPr>
        <w:rPr>
          <w:b/>
          <w:bCs/>
        </w:rPr>
      </w:pPr>
      <w:r>
        <w:rPr>
          <w:b/>
          <w:bCs/>
        </w:rPr>
        <w:t>5.3 What to Check in the Data File</w:t>
      </w:r>
    </w:p>
    <w:p w14:paraId="29F6C090" w14:textId="0B73CBFF" w:rsidR="005166D1" w:rsidRDefault="005166D1" w:rsidP="005166D1">
      <w:pPr>
        <w:pStyle w:val="ListParagraph"/>
        <w:numPr>
          <w:ilvl w:val="0"/>
          <w:numId w:val="19"/>
        </w:numPr>
      </w:pPr>
      <w:r>
        <w:t>Timestamps – are they continuous with no large gaps?</w:t>
      </w:r>
    </w:p>
    <w:p w14:paraId="7CFB5959" w14:textId="4BC4B924" w:rsidR="005166D1" w:rsidRDefault="005166D1" w:rsidP="005166D1">
      <w:pPr>
        <w:pStyle w:val="ListParagraph"/>
        <w:numPr>
          <w:ilvl w:val="0"/>
          <w:numId w:val="19"/>
        </w:numPr>
      </w:pPr>
      <w:r>
        <w:t>Temperature values – do they look reasonable for the conditions?</w:t>
      </w:r>
    </w:p>
    <w:p w14:paraId="676ACBE7" w14:textId="7C916CFC" w:rsidR="005166D1" w:rsidRDefault="005166D1" w:rsidP="005166D1">
      <w:pPr>
        <w:pStyle w:val="ListParagraph"/>
        <w:numPr>
          <w:ilvl w:val="1"/>
          <w:numId w:val="19"/>
        </w:numPr>
      </w:pPr>
      <w:r>
        <w:t>Obvious errors include a thermistor reading the exact same temp consistently, or temperatures greatly outside of range of others</w:t>
      </w:r>
    </w:p>
    <w:p w14:paraId="433FC877" w14:textId="08CF4380" w:rsidR="005166D1" w:rsidRDefault="00F42FCB" w:rsidP="005166D1">
      <w:pPr>
        <w:pStyle w:val="ListParagraph"/>
        <w:numPr>
          <w:ilvl w:val="0"/>
          <w:numId w:val="19"/>
        </w:numPr>
      </w:pPr>
      <w:r>
        <w:t xml:space="preserve">Voltage – </w:t>
      </w:r>
      <w:r w:rsidR="008760DE">
        <w:t xml:space="preserve">NiMH batteries maintain a relatively stable voltage for most of their discharge cycle before dropping off rapidly. A sudden drop in voltage </w:t>
      </w:r>
      <w:r w:rsidR="00E839CD">
        <w:t>compared</w:t>
      </w:r>
      <w:r w:rsidR="008760DE">
        <w:t xml:space="preserve"> to recent readings is a more reliable warning sign than any single threshold value. If voltage readings drop below 11V, plan to swap at your next visit. If readings drop below 10V, swap as soon as possible.</w:t>
      </w:r>
    </w:p>
    <w:p w14:paraId="4279AE82" w14:textId="466D3394" w:rsidR="00F42FCB" w:rsidRPr="00B05B14" w:rsidRDefault="00F42FCB" w:rsidP="00F42FCB">
      <w:pPr>
        <w:rPr>
          <w:b/>
          <w:bCs/>
        </w:rPr>
      </w:pPr>
      <w:r>
        <w:rPr>
          <w:b/>
          <w:bCs/>
        </w:rPr>
        <w:lastRenderedPageBreak/>
        <w:t>5.4 File Management</w:t>
      </w:r>
    </w:p>
    <w:p w14:paraId="1B6EBCB9" w14:textId="4BF0071E" w:rsidR="00F42FCB" w:rsidRDefault="00F42FCB" w:rsidP="00F42FCB">
      <w:pPr>
        <w:pStyle w:val="ListParagraph"/>
        <w:numPr>
          <w:ilvl w:val="0"/>
          <w:numId w:val="19"/>
        </w:numPr>
      </w:pPr>
      <w:r>
        <w:t xml:space="preserve">Save downloaded files to a clearly labeled folder </w:t>
      </w:r>
    </w:p>
    <w:p w14:paraId="0DD72551" w14:textId="49A76D30" w:rsidR="00F42FCB" w:rsidRDefault="00F42FCB" w:rsidP="00F42FCB">
      <w:pPr>
        <w:pStyle w:val="ListParagraph"/>
        <w:numPr>
          <w:ilvl w:val="0"/>
          <w:numId w:val="19"/>
        </w:numPr>
      </w:pPr>
      <w:r>
        <w:t>Do not delete data from the SD card until you have confirmed the file has transferred successfully and has been backed up</w:t>
      </w:r>
    </w:p>
    <w:p w14:paraId="151FBAD3" w14:textId="524DF93E" w:rsidR="00F42FCB" w:rsidRPr="00F42FCB" w:rsidRDefault="00F42FCB" w:rsidP="00F42FCB">
      <w:pPr>
        <w:pStyle w:val="ListParagraph"/>
        <w:numPr>
          <w:ilvl w:val="0"/>
          <w:numId w:val="19"/>
        </w:numPr>
      </w:pPr>
      <w:r>
        <w:t>Back up data to a second location regularly (external drive or cloud storage</w:t>
      </w:r>
      <w:r w:rsidR="006347E5">
        <w:t>)</w:t>
      </w:r>
    </w:p>
    <w:p w14:paraId="33A656D5" w14:textId="6D5E38CB" w:rsidR="00F42FCB" w:rsidRPr="005166D1" w:rsidRDefault="00F42FCB" w:rsidP="00F42FCB">
      <w:pPr>
        <w:ind w:left="360"/>
      </w:pPr>
    </w:p>
    <w:p w14:paraId="3FA5F0B6" w14:textId="071F0DE9" w:rsidR="006871A0" w:rsidRDefault="006871A0" w:rsidP="006871A0">
      <w:pPr>
        <w:pStyle w:val="Heading2"/>
        <w:numPr>
          <w:ilvl w:val="0"/>
          <w:numId w:val="5"/>
        </w:numPr>
      </w:pPr>
      <w:r>
        <w:t>Battery Management</w:t>
      </w:r>
    </w:p>
    <w:p w14:paraId="3D691D63" w14:textId="77777777" w:rsidR="00CC2476" w:rsidRDefault="00F42FCB" w:rsidP="006871A0">
      <w:r>
        <w:t xml:space="preserve">The V 2.1 datalogger is powered by a pack of 10X AA nickel-metal hydride (NiMH) batteries. Under lab conditions, a fully charged pack runs for approximately </w:t>
      </w:r>
      <w:r w:rsidR="008760DE">
        <w:t>25</w:t>
      </w:r>
      <w:r>
        <w:t xml:space="preserve"> days, though field conditions, temperature, and measurement frequency may shorten this. </w:t>
      </w:r>
    </w:p>
    <w:p w14:paraId="614623CF" w14:textId="1A7DDBB8" w:rsidR="008760DE" w:rsidRDefault="00CC2476" w:rsidP="006871A0">
      <w:r>
        <w:t xml:space="preserve">Rather than relying solely on voltage readings to determine battery change timing, we recommend swapping batteries on a fixed schedule, regardless of apparent voltage. This ensures packs are replaced before performance </w:t>
      </w:r>
      <w:proofErr w:type="gramStart"/>
      <w:r>
        <w:t>degrades, and</w:t>
      </w:r>
      <w:proofErr w:type="gramEnd"/>
      <w:r>
        <w:t xml:space="preserve"> eliminates uncertainty around voltage interpretation. A conservative schedule would be swapping batteries approximately every two weeks. </w:t>
      </w:r>
    </w:p>
    <w:p w14:paraId="3246E2DB" w14:textId="5B6B2A86" w:rsidR="00F42FCB" w:rsidRPr="00F42FCB" w:rsidRDefault="00F42FCB" w:rsidP="006871A0">
      <w:r>
        <w:rPr>
          <w:b/>
          <w:bCs/>
        </w:rPr>
        <w:t>A note on battery pack organization</w:t>
      </w:r>
      <w:r>
        <w:t xml:space="preserve">: Each sensor should have 1-2 dedicated battery packs. Having two sets allows you to have one in the field and one charged and ready. Keep packs together as a set of 10 batteries and avoid mixing batteries between packs. This can cause uneven discharge and reduce overall battery health. </w:t>
      </w:r>
    </w:p>
    <w:p w14:paraId="4ED2C6DB" w14:textId="77777777" w:rsidR="006871A0" w:rsidRDefault="006871A0" w:rsidP="006871A0"/>
    <w:p w14:paraId="7C19CBB7" w14:textId="0AC995AA" w:rsidR="006871A0" w:rsidRDefault="006871A0" w:rsidP="006871A0">
      <w:pPr>
        <w:pStyle w:val="Heading2"/>
        <w:numPr>
          <w:ilvl w:val="0"/>
          <w:numId w:val="5"/>
        </w:numPr>
      </w:pPr>
      <w:r>
        <w:t>Data Processing Pipeline</w:t>
      </w:r>
    </w:p>
    <w:p w14:paraId="179034FE" w14:textId="5CA6C5D6" w:rsidR="006871A0" w:rsidRDefault="00D90B0F" w:rsidP="006871A0">
      <w:r>
        <w:t xml:space="preserve">Raw data from the V2.1 datalogger requires several processing steps before sap flux values can be interpreted. </w:t>
      </w:r>
      <w:r w:rsidR="00813A2F">
        <w:t xml:space="preserve">This section provides an overview of the processing pipeline. Full documentation, R scripts and a parameter guide are provided as a separate package alongside this </w:t>
      </w:r>
      <w:proofErr w:type="gramStart"/>
      <w:r w:rsidR="00813A2F">
        <w:t>manual, and</w:t>
      </w:r>
      <w:proofErr w:type="gramEnd"/>
      <w:r w:rsidR="00813A2F">
        <w:t xml:space="preserve"> is also available on GitHub [pending]. </w:t>
      </w:r>
    </w:p>
    <w:p w14:paraId="026CC721" w14:textId="0400DB70" w:rsidR="00813A2F" w:rsidRDefault="00813A2F" w:rsidP="006871A0">
      <w:r>
        <w:rPr>
          <w:b/>
          <w:bCs/>
        </w:rPr>
        <w:t>What the pipeline does</w:t>
      </w:r>
    </w:p>
    <w:p w14:paraId="7F446AAB" w14:textId="4E3BDB7B" w:rsidR="00813A2F" w:rsidRDefault="00813A2F" w:rsidP="006871A0">
      <w:r>
        <w:t>The pipeline takes raw .csv files downloaded from each sensor’s SD card and produces heat pulse velocity (HPV) values in cm/</w:t>
      </w:r>
      <w:proofErr w:type="spellStart"/>
      <w:r>
        <w:t>hr</w:t>
      </w:r>
      <w:proofErr w:type="spellEnd"/>
      <w:r>
        <w:t xml:space="preserve"> for each measurement pulse, at three sapwood depths. Finally, the HPV data can be scaled to volumetric sap flux (cm^3/</w:t>
      </w:r>
      <w:proofErr w:type="spellStart"/>
      <w:r>
        <w:t>hr</w:t>
      </w:r>
      <w:proofErr w:type="spellEnd"/>
      <w:r>
        <w:t xml:space="preserve">) using sapwood area. </w:t>
      </w:r>
      <w:r>
        <w:br/>
      </w:r>
      <w:r>
        <w:br/>
        <w:t xml:space="preserve">Processing follows the Heat Ratio Method (HRM) as described in Burgess et al. (2001), </w:t>
      </w:r>
      <w:r>
        <w:lastRenderedPageBreak/>
        <w:t xml:space="preserve">using a 60-100 second post-heat averaging window and a wound correction factor derived from Burgess et al. (2001) Table 1A. </w:t>
      </w:r>
      <w:r>
        <w:br/>
      </w:r>
      <w:r>
        <w:br/>
      </w:r>
      <w:r>
        <w:rPr>
          <w:b/>
          <w:bCs/>
        </w:rPr>
        <w:t>Software Required</w:t>
      </w:r>
    </w:p>
    <w:p w14:paraId="6AD11C63" w14:textId="77BC2301" w:rsidR="00813A2F" w:rsidRDefault="00813A2F" w:rsidP="006871A0">
      <w:r>
        <w:t xml:space="preserve">R (version 4.0 or higher, free at </w:t>
      </w:r>
      <w:hyperlink r:id="rId7" w:history="1">
        <w:r w:rsidRPr="00813A2F">
          <w:rPr>
            <w:rStyle w:val="Hyperlink"/>
          </w:rPr>
          <w:t>https://www.r-project.org/</w:t>
        </w:r>
      </w:hyperlink>
      <w:r>
        <w:t xml:space="preserve">) with the </w:t>
      </w:r>
      <w:proofErr w:type="spellStart"/>
      <w:r>
        <w:t>tidyverse</w:t>
      </w:r>
      <w:proofErr w:type="spellEnd"/>
      <w:r>
        <w:t xml:space="preserve"> and </w:t>
      </w:r>
      <w:proofErr w:type="spellStart"/>
      <w:r>
        <w:t>lubridate</w:t>
      </w:r>
      <w:proofErr w:type="spellEnd"/>
      <w:r>
        <w:t xml:space="preserve"> packages. </w:t>
      </w:r>
    </w:p>
    <w:p w14:paraId="673E7F74" w14:textId="16BC63C0" w:rsidR="00813A2F" w:rsidRDefault="00813A2F" w:rsidP="006871A0">
      <w:pPr>
        <w:rPr>
          <w:b/>
          <w:bCs/>
        </w:rPr>
      </w:pPr>
      <w:r>
        <w:rPr>
          <w:b/>
          <w:bCs/>
        </w:rPr>
        <w:t>Pipeline overview</w:t>
      </w:r>
    </w:p>
    <w:p w14:paraId="6FB534DE" w14:textId="1B3BE44E" w:rsidR="00813A2F" w:rsidRDefault="00813A2F" w:rsidP="006871A0">
      <w:r>
        <w:t>The pipeline consists of four scripts run in order:</w:t>
      </w:r>
    </w:p>
    <w:p w14:paraId="48EB6306" w14:textId="32B00D0C" w:rsidR="00813A2F" w:rsidRDefault="00813A2F" w:rsidP="00813A2F">
      <w:pPr>
        <w:pStyle w:val="ListParagraph"/>
        <w:numPr>
          <w:ilvl w:val="0"/>
          <w:numId w:val="19"/>
        </w:numPr>
      </w:pPr>
      <w:r>
        <w:t xml:space="preserve">Script 1: 01_ParseRawData.R – parses raw sensor files, assigns a number to each pulse, and flags potentially problematic pulses for review. Does not remove any data. </w:t>
      </w:r>
    </w:p>
    <w:p w14:paraId="15BB4F3E" w14:textId="56FC4AD5" w:rsidR="00813A2F" w:rsidRDefault="00813A2F" w:rsidP="00813A2F">
      <w:pPr>
        <w:pStyle w:val="ListParagraph"/>
        <w:numPr>
          <w:ilvl w:val="0"/>
          <w:numId w:val="19"/>
        </w:numPr>
      </w:pPr>
      <w:r>
        <w:t>Script 2: 02_ProcessHPV.R – Calculates heat pulse velocity at three sapwood depths for each pulse</w:t>
      </w:r>
      <w:r w:rsidR="00CB323C">
        <w:t xml:space="preserve">. Applies wound correction. Outputs one HPV file per sensor. </w:t>
      </w:r>
    </w:p>
    <w:p w14:paraId="637A2A95" w14:textId="2B879798" w:rsidR="00CB323C" w:rsidRDefault="00CB323C" w:rsidP="00813A2F">
      <w:pPr>
        <w:pStyle w:val="ListParagraph"/>
        <w:numPr>
          <w:ilvl w:val="0"/>
          <w:numId w:val="19"/>
        </w:numPr>
      </w:pPr>
      <w:r>
        <w:t>Script 3: 03_Plots.R – Generates diagnostic plots including battery voltage over time and HPV time series. Useful for identifying data quality issues before analysis.</w:t>
      </w:r>
    </w:p>
    <w:p w14:paraId="2D1CF392" w14:textId="6479AB8C" w:rsidR="00CB323C" w:rsidRDefault="00CB323C" w:rsidP="00813A2F">
      <w:pPr>
        <w:pStyle w:val="ListParagraph"/>
        <w:numPr>
          <w:ilvl w:val="0"/>
          <w:numId w:val="19"/>
        </w:numPr>
      </w:pPr>
      <w:r>
        <w:t xml:space="preserve">Script 4: 04_SapFlux.R – Scales HPV to volumetric sap flux using sapwood area. Requires additional </w:t>
      </w:r>
      <w:proofErr w:type="gramStart"/>
      <w:r>
        <w:t>tree</w:t>
      </w:r>
      <w:proofErr w:type="gramEnd"/>
      <w:r>
        <w:t xml:space="preserve"> parameters, see script documentation for details. </w:t>
      </w:r>
    </w:p>
    <w:p w14:paraId="4AF18632" w14:textId="34EC5C66" w:rsidR="00CB323C" w:rsidRDefault="00CB323C" w:rsidP="00CB323C">
      <w:r>
        <w:rPr>
          <w:b/>
          <w:bCs/>
        </w:rPr>
        <w:t>Getting Started</w:t>
      </w:r>
    </w:p>
    <w:p w14:paraId="5152EB9D" w14:textId="4CF8779C" w:rsidR="00CB323C" w:rsidRDefault="00CB323C" w:rsidP="00CB323C">
      <w:r>
        <w:t xml:space="preserve">Before </w:t>
      </w:r>
      <w:r w:rsidR="00750612">
        <w:t>running any scripts, fill in the TreeParameters.csv with one row per sensor. This file contains sensor-specific values including thermal diffusivity (k), needle spacing (x), and wound correction factor (</w:t>
      </w:r>
      <w:proofErr w:type="spellStart"/>
      <w:r w:rsidR="00750612">
        <w:t>d_wound</w:t>
      </w:r>
      <w:proofErr w:type="spellEnd"/>
      <w:r w:rsidR="00750612">
        <w:t xml:space="preserve">). Default values are provided for all parameters – see TreeParameters_README.txt for a full column guide. </w:t>
      </w:r>
    </w:p>
    <w:p w14:paraId="6DACE161" w14:textId="383C7198" w:rsidR="00750612" w:rsidRPr="00CB323C" w:rsidRDefault="00750612" w:rsidP="00CB323C">
      <w:r>
        <w:t>Full instructions for running the pipeline, folder setup, and a suggested weekly data management plan are in Pipeline_README.txt</w:t>
      </w:r>
    </w:p>
    <w:p w14:paraId="477CCA2E" w14:textId="509E01E1" w:rsidR="006871A0" w:rsidRDefault="006871A0" w:rsidP="006871A0">
      <w:pPr>
        <w:pStyle w:val="Heading2"/>
        <w:numPr>
          <w:ilvl w:val="0"/>
          <w:numId w:val="5"/>
        </w:numPr>
      </w:pPr>
      <w:r>
        <w:t>Troubleshooting</w:t>
      </w:r>
    </w:p>
    <w:p w14:paraId="17200CC7" w14:textId="0D098C5C" w:rsidR="006871A0" w:rsidRDefault="00D90B0F" w:rsidP="006871A0">
      <w:r>
        <w:rPr>
          <w:b/>
          <w:bCs/>
        </w:rPr>
        <w:t>Sensor won’t turn on:</w:t>
      </w:r>
    </w:p>
    <w:p w14:paraId="2224DDCB" w14:textId="10EF6651" w:rsidR="00D90B0F" w:rsidRDefault="00D90B0F" w:rsidP="00D90B0F">
      <w:pPr>
        <w:pStyle w:val="ListParagraph"/>
        <w:numPr>
          <w:ilvl w:val="0"/>
          <w:numId w:val="19"/>
        </w:numPr>
      </w:pPr>
      <w:r>
        <w:t>Check that battery pack is fully charged and power connector is fully seated</w:t>
      </w:r>
    </w:p>
    <w:p w14:paraId="45FF31F2" w14:textId="0C1E383C" w:rsidR="00D90B0F" w:rsidRDefault="00D90B0F" w:rsidP="00D90B0F">
      <w:pPr>
        <w:pStyle w:val="ListParagraph"/>
        <w:numPr>
          <w:ilvl w:val="0"/>
          <w:numId w:val="19"/>
        </w:numPr>
      </w:pPr>
      <w:r>
        <w:t>Check that SD card is proper</w:t>
      </w:r>
      <w:r w:rsidR="00E839CD">
        <w:t>l</w:t>
      </w:r>
      <w:r>
        <w:t>y inserted</w:t>
      </w:r>
    </w:p>
    <w:p w14:paraId="720229A7" w14:textId="6DE60E23" w:rsidR="00D90B0F" w:rsidRDefault="00D90B0F" w:rsidP="00D90B0F">
      <w:pPr>
        <w:pStyle w:val="ListParagraph"/>
        <w:numPr>
          <w:ilvl w:val="0"/>
          <w:numId w:val="19"/>
        </w:numPr>
      </w:pPr>
      <w:r>
        <w:t>Try pressing Reset button on microcontroller</w:t>
      </w:r>
    </w:p>
    <w:p w14:paraId="37DC45A3" w14:textId="4FA34C26" w:rsidR="00D90B0F" w:rsidRDefault="00D90B0F" w:rsidP="00D90B0F">
      <w:pPr>
        <w:pStyle w:val="ListParagraph"/>
        <w:numPr>
          <w:ilvl w:val="0"/>
          <w:numId w:val="19"/>
        </w:numPr>
      </w:pPr>
      <w:r>
        <w:t>If the board was recently programmed, confirm the real-time clock (RTC) battery is present and functional. A dead RTC battery can prevent the board from starting on schedule. Try forcing a start with the “wake” button</w:t>
      </w:r>
    </w:p>
    <w:p w14:paraId="7B3B7D98" w14:textId="6C3B1985" w:rsidR="00D90B0F" w:rsidRDefault="00D90B0F" w:rsidP="00D90B0F">
      <w:r>
        <w:rPr>
          <w:b/>
          <w:bCs/>
        </w:rPr>
        <w:t>Error LED blinking, no data being recorded</w:t>
      </w:r>
      <w:r>
        <w:t>:</w:t>
      </w:r>
    </w:p>
    <w:p w14:paraId="1AF68646" w14:textId="018186DD" w:rsidR="00D90B0F" w:rsidRDefault="00D90B0F" w:rsidP="00D90B0F">
      <w:pPr>
        <w:pStyle w:val="ListParagraph"/>
        <w:numPr>
          <w:ilvl w:val="0"/>
          <w:numId w:val="19"/>
        </w:numPr>
      </w:pPr>
      <w:proofErr w:type="gramStart"/>
      <w:r>
        <w:lastRenderedPageBreak/>
        <w:t>Most commonly caused</w:t>
      </w:r>
      <w:proofErr w:type="gramEnd"/>
      <w:r>
        <w:t xml:space="preserve"> by an SD card issue. Remove, reseat, and try again</w:t>
      </w:r>
    </w:p>
    <w:p w14:paraId="0DAF4475" w14:textId="4E284A3A" w:rsidR="00D90B0F" w:rsidRDefault="00D90B0F" w:rsidP="00D90B0F">
      <w:pPr>
        <w:pStyle w:val="ListParagraph"/>
        <w:numPr>
          <w:ilvl w:val="1"/>
          <w:numId w:val="19"/>
        </w:numPr>
      </w:pPr>
      <w:r>
        <w:t>If card is not recognized, reformat using SD card formatting program and re-provision the board</w:t>
      </w:r>
    </w:p>
    <w:p w14:paraId="75AC24DC" w14:textId="482B2E7D" w:rsidR="00D90B0F" w:rsidRDefault="00D90B0F" w:rsidP="00D90B0F">
      <w:pPr>
        <w:pStyle w:val="ListParagraph"/>
        <w:numPr>
          <w:ilvl w:val="0"/>
          <w:numId w:val="19"/>
        </w:numPr>
      </w:pPr>
      <w:r>
        <w:t xml:space="preserve">Check for corrosion on SD card contacts. Replace card if corrosion is present. </w:t>
      </w:r>
    </w:p>
    <w:p w14:paraId="0592C502" w14:textId="77777777" w:rsidR="00D90B0F" w:rsidRPr="00D90B0F" w:rsidRDefault="00D90B0F" w:rsidP="00D90B0F">
      <w:pPr>
        <w:rPr>
          <w:b/>
          <w:bCs/>
        </w:rPr>
      </w:pPr>
    </w:p>
    <w:p w14:paraId="0D2C8214" w14:textId="37AB0400" w:rsidR="006871A0" w:rsidRDefault="006871A0" w:rsidP="006871A0">
      <w:pPr>
        <w:pStyle w:val="Heading2"/>
        <w:numPr>
          <w:ilvl w:val="0"/>
          <w:numId w:val="5"/>
        </w:numPr>
      </w:pPr>
      <w:r>
        <w:t>Maintenance</w:t>
      </w:r>
    </w:p>
    <w:p w14:paraId="4BC371B5" w14:textId="4D45B728" w:rsidR="006871A0" w:rsidRDefault="007A1930" w:rsidP="006871A0">
      <w:pPr>
        <w:rPr>
          <w:b/>
          <w:bCs/>
        </w:rPr>
      </w:pPr>
      <w:r>
        <w:rPr>
          <w:b/>
          <w:bCs/>
        </w:rPr>
        <w:t>Regular Maintenance During Deployment</w:t>
      </w:r>
    </w:p>
    <w:p w14:paraId="6C8A3646" w14:textId="52D5D954" w:rsidR="007A1930" w:rsidRDefault="007A1930" w:rsidP="006871A0">
      <w:r>
        <w:t xml:space="preserve">During each data download visit, take a few minutes to check the following: </w:t>
      </w:r>
    </w:p>
    <w:p w14:paraId="0FC63B2F" w14:textId="5735A54E" w:rsidR="007A1930" w:rsidRDefault="007A1930" w:rsidP="007A1930">
      <w:pPr>
        <w:pStyle w:val="ListParagraph"/>
        <w:numPr>
          <w:ilvl w:val="0"/>
          <w:numId w:val="19"/>
        </w:numPr>
      </w:pPr>
      <w:r>
        <w:rPr>
          <w:b/>
          <w:bCs/>
        </w:rPr>
        <w:t>Humidity indicator</w:t>
      </w:r>
      <w:r>
        <w:t xml:space="preserve"> – check the indicator strip inside the housing. If it has changed color, moisture has entered the housing. Remove any moisture, replace </w:t>
      </w:r>
      <w:r w:rsidR="006347E5">
        <w:t>desiccant</w:t>
      </w:r>
      <w:r>
        <w:t xml:space="preserve"> pack, and check housing seals and cable gland entry points for gaps.</w:t>
      </w:r>
    </w:p>
    <w:p w14:paraId="0CECBC22" w14:textId="10E53B71" w:rsidR="007A1930" w:rsidRDefault="007A1930" w:rsidP="007A1930">
      <w:pPr>
        <w:pStyle w:val="ListParagraph"/>
        <w:numPr>
          <w:ilvl w:val="0"/>
          <w:numId w:val="19"/>
        </w:numPr>
      </w:pPr>
      <w:r>
        <w:rPr>
          <w:b/>
          <w:bCs/>
        </w:rPr>
        <w:t>Housing seal</w:t>
      </w:r>
      <w:r>
        <w:t xml:space="preserve"> – inspect housing gasket and latches. Ensure housing fully closes and latches securely</w:t>
      </w:r>
    </w:p>
    <w:p w14:paraId="5EF16B6E" w14:textId="63FDC589" w:rsidR="007A1930" w:rsidRDefault="007A1930" w:rsidP="007A1930">
      <w:pPr>
        <w:pStyle w:val="ListParagraph"/>
        <w:numPr>
          <w:ilvl w:val="0"/>
          <w:numId w:val="19"/>
        </w:numPr>
      </w:pPr>
      <w:r>
        <w:rPr>
          <w:b/>
          <w:bCs/>
        </w:rPr>
        <w:t xml:space="preserve">Cable glands </w:t>
      </w:r>
      <w:r>
        <w:t>– check that probe cable entry points are sealed and not cracked or loose</w:t>
      </w:r>
    </w:p>
    <w:p w14:paraId="4324534B" w14:textId="37C47AB2" w:rsidR="007A1930" w:rsidRDefault="007A1930" w:rsidP="007A1930">
      <w:pPr>
        <w:pStyle w:val="ListParagraph"/>
        <w:numPr>
          <w:ilvl w:val="0"/>
          <w:numId w:val="19"/>
        </w:numPr>
      </w:pPr>
      <w:r>
        <w:rPr>
          <w:b/>
          <w:bCs/>
        </w:rPr>
        <w:t xml:space="preserve">Insulation </w:t>
      </w:r>
      <w:r>
        <w:t>– check that insulation is still in place and secured around probe head</w:t>
      </w:r>
    </w:p>
    <w:p w14:paraId="3173D888" w14:textId="061584AA" w:rsidR="007A1930" w:rsidRDefault="007A1930" w:rsidP="007A1930">
      <w:pPr>
        <w:pStyle w:val="ListParagraph"/>
        <w:numPr>
          <w:ilvl w:val="0"/>
          <w:numId w:val="19"/>
        </w:numPr>
      </w:pPr>
      <w:r>
        <w:rPr>
          <w:b/>
          <w:bCs/>
        </w:rPr>
        <w:t xml:space="preserve">Mounting straps </w:t>
      </w:r>
      <w:r>
        <w:t>– confirm datalogger box is still securely attached to tree and hasn’t shifted</w:t>
      </w:r>
    </w:p>
    <w:p w14:paraId="7A5BC01E" w14:textId="305511D6" w:rsidR="007A1930" w:rsidRDefault="006347E5" w:rsidP="007A1930">
      <w:pPr>
        <w:pStyle w:val="ListParagraph"/>
        <w:numPr>
          <w:ilvl w:val="0"/>
          <w:numId w:val="19"/>
        </w:numPr>
      </w:pPr>
      <w:r>
        <w:rPr>
          <w:b/>
          <w:bCs/>
        </w:rPr>
        <w:t>Desiccant</w:t>
      </w:r>
      <w:r w:rsidR="007A1930">
        <w:rPr>
          <w:b/>
          <w:bCs/>
        </w:rPr>
        <w:t xml:space="preserve"> packs </w:t>
      </w:r>
      <w:r w:rsidR="007A1930">
        <w:t xml:space="preserve">– replace </w:t>
      </w:r>
      <w:r>
        <w:t>desiccant</w:t>
      </w:r>
      <w:r w:rsidR="007A1930">
        <w:t xml:space="preserve"> inside the housing periodically or whenever the humidity indicator shows moisture ingress</w:t>
      </w:r>
    </w:p>
    <w:p w14:paraId="5F1047A6" w14:textId="58FDEDB3" w:rsidR="007A1930" w:rsidRDefault="007A1930" w:rsidP="007A1930">
      <w:pPr>
        <w:rPr>
          <w:b/>
          <w:bCs/>
        </w:rPr>
      </w:pPr>
      <w:r>
        <w:rPr>
          <w:b/>
          <w:bCs/>
        </w:rPr>
        <w:t xml:space="preserve">Probe Removal </w:t>
      </w:r>
    </w:p>
    <w:p w14:paraId="075D9CFA" w14:textId="67AEA5B2" w:rsidR="007A1930" w:rsidRDefault="007A1930" w:rsidP="007A1930">
      <w:pPr>
        <w:pStyle w:val="ListParagraph"/>
        <w:numPr>
          <w:ilvl w:val="0"/>
          <w:numId w:val="23"/>
        </w:numPr>
      </w:pPr>
      <w:r>
        <w:t>Open datalogger housing and disconnect battery pack</w:t>
      </w:r>
    </w:p>
    <w:p w14:paraId="4CEDF7E4" w14:textId="6EB7CB54" w:rsidR="007A1930" w:rsidRDefault="007A1930" w:rsidP="007A1930">
      <w:pPr>
        <w:pStyle w:val="ListParagraph"/>
        <w:numPr>
          <w:ilvl w:val="0"/>
          <w:numId w:val="23"/>
        </w:numPr>
      </w:pPr>
      <w:r>
        <w:t>Disconnect probe cable from datalogger box</w:t>
      </w:r>
    </w:p>
    <w:p w14:paraId="53A3287D" w14:textId="294E6D4C" w:rsidR="007A1930" w:rsidRDefault="007A1930" w:rsidP="007A1930">
      <w:pPr>
        <w:pStyle w:val="ListParagraph"/>
        <w:numPr>
          <w:ilvl w:val="0"/>
          <w:numId w:val="23"/>
        </w:numPr>
      </w:pPr>
      <w:r>
        <w:t>Gently remove probe head from the trunk – the dielectric grease applied during installation should allow relatively smooth removal</w:t>
      </w:r>
    </w:p>
    <w:p w14:paraId="3318362F" w14:textId="0BD149E9" w:rsidR="007A1930" w:rsidRDefault="007A1930" w:rsidP="007A1930">
      <w:pPr>
        <w:pStyle w:val="ListParagraph"/>
        <w:numPr>
          <w:ilvl w:val="1"/>
          <w:numId w:val="23"/>
        </w:numPr>
      </w:pPr>
      <w:r>
        <w:t>If probe is stuck, don’t force it. Carefully work it loose with gentle back and forth movement and assistance of a prying tool</w:t>
      </w:r>
    </w:p>
    <w:p w14:paraId="4FF797B0" w14:textId="23F3AC75" w:rsidR="007A1930" w:rsidRDefault="007A1930" w:rsidP="007A1930">
      <w:pPr>
        <w:pStyle w:val="ListParagraph"/>
        <w:numPr>
          <w:ilvl w:val="0"/>
          <w:numId w:val="23"/>
        </w:numPr>
      </w:pPr>
      <w:r>
        <w:t>Remove rain cover, silicone sealant, and insulation from the trunk</w:t>
      </w:r>
    </w:p>
    <w:p w14:paraId="69152922" w14:textId="4E9D90F2" w:rsidR="007A1930" w:rsidRDefault="007A1930" w:rsidP="007A1930">
      <w:pPr>
        <w:pStyle w:val="ListParagraph"/>
        <w:numPr>
          <w:ilvl w:val="0"/>
          <w:numId w:val="23"/>
        </w:numPr>
      </w:pPr>
      <w:r>
        <w:t>Remove mounting straps and datalogger box from tree</w:t>
      </w:r>
    </w:p>
    <w:p w14:paraId="45B0FBA0" w14:textId="6D229AB3" w:rsidR="007A1930" w:rsidRDefault="007A1930" w:rsidP="007A1930">
      <w:pPr>
        <w:pStyle w:val="ListParagraph"/>
        <w:numPr>
          <w:ilvl w:val="0"/>
          <w:numId w:val="23"/>
        </w:numPr>
      </w:pPr>
      <w:r>
        <w:t>Record removal date and any observations about probe condition in the field log</w:t>
      </w:r>
    </w:p>
    <w:p w14:paraId="00919EA8" w14:textId="1D0ABC3D" w:rsidR="007A1930" w:rsidRDefault="007A1930" w:rsidP="007A1930">
      <w:pPr>
        <w:rPr>
          <w:b/>
          <w:bCs/>
        </w:rPr>
      </w:pPr>
      <w:r>
        <w:rPr>
          <w:b/>
          <w:bCs/>
        </w:rPr>
        <w:t>Sensor Storage</w:t>
      </w:r>
    </w:p>
    <w:p w14:paraId="2F79E767" w14:textId="4743A5B4" w:rsidR="007A1930" w:rsidRDefault="007A1930" w:rsidP="007A1930">
      <w:pPr>
        <w:pStyle w:val="ListParagraph"/>
        <w:numPr>
          <w:ilvl w:val="0"/>
          <w:numId w:val="24"/>
        </w:numPr>
      </w:pPr>
      <w:r>
        <w:t>Clean probe needles gently with a dry cloth. Do not use water or solvents</w:t>
      </w:r>
    </w:p>
    <w:p w14:paraId="5F82777C" w14:textId="1FA7A4E0" w:rsidR="007A1930" w:rsidRDefault="007A1930" w:rsidP="007A1930">
      <w:pPr>
        <w:pStyle w:val="ListParagraph"/>
        <w:numPr>
          <w:ilvl w:val="0"/>
          <w:numId w:val="24"/>
        </w:numPr>
      </w:pPr>
      <w:r>
        <w:lastRenderedPageBreak/>
        <w:t>Inspect needles for bending, corrosion or damage. Note any issues for repair before next season</w:t>
      </w:r>
    </w:p>
    <w:p w14:paraId="584E60BF" w14:textId="475B87F2" w:rsidR="007A1930" w:rsidRDefault="007A1930" w:rsidP="007A1930">
      <w:pPr>
        <w:pStyle w:val="ListParagraph"/>
        <w:numPr>
          <w:ilvl w:val="0"/>
          <w:numId w:val="24"/>
        </w:numPr>
      </w:pPr>
      <w:r>
        <w:t>Remove SD cards from all dataloggers and back up all data before clearing cards</w:t>
      </w:r>
    </w:p>
    <w:p w14:paraId="17F43001" w14:textId="7986D60B" w:rsidR="007A1930" w:rsidRDefault="007A1930" w:rsidP="007A1930">
      <w:pPr>
        <w:pStyle w:val="ListParagraph"/>
        <w:numPr>
          <w:ilvl w:val="0"/>
          <w:numId w:val="24"/>
        </w:numPr>
      </w:pPr>
      <w:r>
        <w:t xml:space="preserve">Remove battery packs from all </w:t>
      </w:r>
      <w:proofErr w:type="gramStart"/>
      <w:r>
        <w:t>housings</w:t>
      </w:r>
      <w:proofErr w:type="gramEnd"/>
      <w:r>
        <w:t xml:space="preserve">. Do not store batteries inside housings long term. </w:t>
      </w:r>
    </w:p>
    <w:p w14:paraId="3999B04C" w14:textId="635514F3" w:rsidR="007A1930" w:rsidRDefault="007A1930" w:rsidP="007A1930">
      <w:pPr>
        <w:pStyle w:val="ListParagraph"/>
        <w:numPr>
          <w:ilvl w:val="0"/>
          <w:numId w:val="24"/>
        </w:numPr>
      </w:pPr>
      <w:r>
        <w:t xml:space="preserve">Store battery packs in cool dry location. If able, leave charged to approximately 50% storage for long term storage. </w:t>
      </w:r>
    </w:p>
    <w:p w14:paraId="7697D7EC" w14:textId="4C8ECFEC" w:rsidR="007A1930" w:rsidRDefault="007A1930" w:rsidP="007A1930">
      <w:pPr>
        <w:pStyle w:val="ListParagraph"/>
        <w:numPr>
          <w:ilvl w:val="0"/>
          <w:numId w:val="24"/>
        </w:numPr>
      </w:pPr>
      <w:r>
        <w:t>Leave housing latches slightly open during storage to prevent gasket compression over time</w:t>
      </w:r>
    </w:p>
    <w:p w14:paraId="227EDBA6" w14:textId="4A01A808" w:rsidR="007A1930" w:rsidRDefault="007A1930" w:rsidP="007A1930">
      <w:pPr>
        <w:pStyle w:val="ListParagraph"/>
        <w:numPr>
          <w:ilvl w:val="0"/>
          <w:numId w:val="24"/>
        </w:numPr>
      </w:pPr>
      <w:r>
        <w:t>Store sensors in a dry location away from extreme temperatures</w:t>
      </w:r>
    </w:p>
    <w:p w14:paraId="2F94C9C1" w14:textId="653CDE00" w:rsidR="007A1930" w:rsidRDefault="007A1930" w:rsidP="007A1930">
      <w:pPr>
        <w:pStyle w:val="ListParagraph"/>
        <w:numPr>
          <w:ilvl w:val="0"/>
          <w:numId w:val="24"/>
        </w:numPr>
      </w:pPr>
      <w:r>
        <w:t>Document any sensors needing repair or replacement before the next field season</w:t>
      </w:r>
    </w:p>
    <w:p w14:paraId="65E38B18" w14:textId="77777777" w:rsidR="007A1930" w:rsidRDefault="007A1930" w:rsidP="007A1930"/>
    <w:p w14:paraId="6885CD81" w14:textId="77777777" w:rsidR="007A1930" w:rsidRPr="007A1930" w:rsidRDefault="007A1930" w:rsidP="007A1930"/>
    <w:p w14:paraId="7C661390" w14:textId="3C546ECC" w:rsidR="006871A0" w:rsidRDefault="006871A0" w:rsidP="006871A0">
      <w:pPr>
        <w:pStyle w:val="Heading2"/>
      </w:pPr>
      <w:r>
        <w:t>References</w:t>
      </w:r>
    </w:p>
    <w:p w14:paraId="6A2C91A6" w14:textId="77777777" w:rsidR="00D47952" w:rsidRPr="00D47952" w:rsidRDefault="00D47952" w:rsidP="00D47952">
      <w:r w:rsidRPr="00D47952">
        <w:t xml:space="preserve">Beslity, J., Shaw, S.B., Drake, J.E., Fridley, J., Stella, J.C., Stark, J., and Singh, K. (2022). A low cost, low power sap flux device for </w:t>
      </w:r>
      <w:proofErr w:type="gramStart"/>
      <w:r w:rsidRPr="00D47952">
        <w:t>distributed</w:t>
      </w:r>
      <w:proofErr w:type="gramEnd"/>
      <w:r w:rsidRPr="00D47952">
        <w:t xml:space="preserve"> and intensive monitoring of tree transpiration. </w:t>
      </w:r>
      <w:proofErr w:type="spellStart"/>
      <w:r w:rsidRPr="00D47952">
        <w:rPr>
          <w:i/>
          <w:iCs/>
        </w:rPr>
        <w:t>HardwareX</w:t>
      </w:r>
      <w:proofErr w:type="spellEnd"/>
      <w:r w:rsidRPr="00D47952">
        <w:t xml:space="preserve"> 12: e00351. </w:t>
      </w:r>
      <w:hyperlink r:id="rId8" w:history="1">
        <w:r w:rsidRPr="00D47952">
          <w:rPr>
            <w:rStyle w:val="Hyperlink"/>
          </w:rPr>
          <w:t>https://doi.org/10.1016/j.ohx.2022.e00351</w:t>
        </w:r>
      </w:hyperlink>
    </w:p>
    <w:p w14:paraId="4ADC8736" w14:textId="77777777" w:rsidR="00D47952" w:rsidRPr="00D47952" w:rsidRDefault="00D47952" w:rsidP="00D47952">
      <w:r w:rsidRPr="00D47952">
        <w:t xml:space="preserve">Bovard, B.D., Curtis, P.S., Vogel, C.S., Su, H.-B., and Schmid, H.P. (2005). Environmental controls on sap flow in a northern hardwood forest. </w:t>
      </w:r>
      <w:r w:rsidRPr="00D47952">
        <w:rPr>
          <w:i/>
          <w:iCs/>
        </w:rPr>
        <w:t>Tree Physiology</w:t>
      </w:r>
      <w:r w:rsidRPr="00D47952">
        <w:t xml:space="preserve"> 25(1): 31–38. </w:t>
      </w:r>
      <w:hyperlink r:id="rId9" w:history="1">
        <w:r w:rsidRPr="00D47952">
          <w:rPr>
            <w:rStyle w:val="Hyperlink"/>
          </w:rPr>
          <w:t>https://doi.org/10.1093/treephys/25.1.31</w:t>
        </w:r>
      </w:hyperlink>
    </w:p>
    <w:p w14:paraId="093C10C4" w14:textId="77777777" w:rsidR="00D47952" w:rsidRPr="00D47952" w:rsidRDefault="00D47952" w:rsidP="00D47952">
      <w:r w:rsidRPr="00D47952">
        <w:t xml:space="preserve">Burgess, S.S.O., Adams, M.A., Turner, N.C., Beverly, C.R., Ong, C.K., Khan, A.A.H., and </w:t>
      </w:r>
      <w:proofErr w:type="spellStart"/>
      <w:r w:rsidRPr="00D47952">
        <w:t>Bleby</w:t>
      </w:r>
      <w:proofErr w:type="spellEnd"/>
      <w:r w:rsidRPr="00D47952">
        <w:t xml:space="preserve">, T.M. (2001). An improved heat pulse method to measure low and reverse rates of sap flow in woody plants. </w:t>
      </w:r>
      <w:r w:rsidRPr="00D47952">
        <w:rPr>
          <w:i/>
          <w:iCs/>
        </w:rPr>
        <w:t>Tree Physiology</w:t>
      </w:r>
      <w:r w:rsidRPr="00D47952">
        <w:t xml:space="preserve"> 21(9): 589–598. </w:t>
      </w:r>
      <w:hyperlink r:id="rId10" w:history="1">
        <w:r w:rsidRPr="00D47952">
          <w:rPr>
            <w:rStyle w:val="Hyperlink"/>
          </w:rPr>
          <w:t>https://doi.org/10.1093/treephys/21.9.589</w:t>
        </w:r>
      </w:hyperlink>
    </w:p>
    <w:p w14:paraId="605BE320" w14:textId="77777777" w:rsidR="00D47952" w:rsidRPr="00D47952" w:rsidRDefault="00D47952" w:rsidP="00D47952">
      <w:r w:rsidRPr="00D47952">
        <w:t xml:space="preserve">Marshall, D.C. (1958). Measurement of sap flow in conifers by heat transport. </w:t>
      </w:r>
      <w:r w:rsidRPr="00D47952">
        <w:rPr>
          <w:i/>
          <w:iCs/>
        </w:rPr>
        <w:t>Plant Physiology</w:t>
      </w:r>
      <w:r w:rsidRPr="00D47952">
        <w:t xml:space="preserve"> 33(6): 385–396.</w:t>
      </w:r>
    </w:p>
    <w:p w14:paraId="40253E1B" w14:textId="77777777" w:rsidR="00D47952" w:rsidRPr="00D47952" w:rsidRDefault="00D47952" w:rsidP="00D47952">
      <w:r w:rsidRPr="00D47952">
        <w:t xml:space="preserve">Meinzer, F.C., Clearwater, M.J., and Goldstein, G. (2001). Water transport in trees: current perspectives, new insights and some controversies. </w:t>
      </w:r>
      <w:r w:rsidRPr="00D47952">
        <w:rPr>
          <w:i/>
          <w:iCs/>
        </w:rPr>
        <w:t>Environmental and Experimental Botany</w:t>
      </w:r>
      <w:r w:rsidRPr="00D47952">
        <w:t xml:space="preserve"> 45(3): 239–262.</w:t>
      </w:r>
    </w:p>
    <w:p w14:paraId="3222AFE6" w14:textId="77777777" w:rsidR="006871A0" w:rsidRDefault="006871A0" w:rsidP="006871A0"/>
    <w:p w14:paraId="07B2EB8B" w14:textId="2C7015AE" w:rsidR="006871A0" w:rsidRDefault="006871A0" w:rsidP="006871A0">
      <w:pPr>
        <w:pStyle w:val="Heading2"/>
      </w:pPr>
      <w:r>
        <w:lastRenderedPageBreak/>
        <w:t xml:space="preserve">Appendix </w:t>
      </w:r>
    </w:p>
    <w:p w14:paraId="0E6C5431" w14:textId="2B1685BB" w:rsidR="006871A0" w:rsidRDefault="00D47952" w:rsidP="006871A0">
      <w:r>
        <w:t xml:space="preserve">Field log templates, battery charging log and quick reference card will be provided as separate documents [pending]. </w:t>
      </w:r>
      <w:r w:rsidR="006871A0">
        <w:br/>
      </w:r>
    </w:p>
    <w:p w14:paraId="54143528" w14:textId="77777777" w:rsidR="00D47952" w:rsidRPr="00D47952" w:rsidRDefault="00D47952" w:rsidP="00D47952">
      <w:r>
        <w:rPr>
          <w:b/>
          <w:bCs/>
        </w:rPr>
        <w:t>Useful Links</w:t>
      </w:r>
      <w:r>
        <w:rPr>
          <w:b/>
          <w:bCs/>
        </w:rPr>
        <w:br/>
      </w:r>
      <w:r w:rsidRPr="00D47952">
        <w:t xml:space="preserve">Js5 V2.1 GitHub repository (firmware, setup procedure, PCB files): </w:t>
      </w:r>
      <w:hyperlink r:id="rId11" w:history="1">
        <w:r w:rsidRPr="00D47952">
          <w:rPr>
            <w:rStyle w:val="Hyperlink"/>
          </w:rPr>
          <w:t>https://github.com/NextGen-Environmental-Sensor-Lab/NGENS-Sap-Flow-Sensor-V2.1-bigbox</w:t>
        </w:r>
      </w:hyperlink>
    </w:p>
    <w:p w14:paraId="26483372" w14:textId="77777777" w:rsidR="00D47952" w:rsidRPr="00D47952" w:rsidRDefault="00D47952" w:rsidP="00D47952">
      <w:r w:rsidRPr="00D47952">
        <w:t xml:space="preserve">East 30 Sensors product page and support: </w:t>
      </w:r>
      <w:hyperlink r:id="rId12" w:history="1">
        <w:r w:rsidRPr="00D47952">
          <w:rPr>
            <w:rStyle w:val="Hyperlink"/>
          </w:rPr>
          <w:t>https://www.east30sensors.com</w:t>
        </w:r>
      </w:hyperlink>
      <w:r w:rsidRPr="00D47952">
        <w:t xml:space="preserve"> </w:t>
      </w:r>
      <w:hyperlink r:id="rId13" w:history="1">
        <w:r w:rsidRPr="00D47952">
          <w:rPr>
            <w:rStyle w:val="Hyperlink"/>
          </w:rPr>
          <w:t>support@east30sensors.com</w:t>
        </w:r>
      </w:hyperlink>
    </w:p>
    <w:p w14:paraId="3AEA762E" w14:textId="77777777" w:rsidR="00D47952" w:rsidRPr="00D47952" w:rsidRDefault="00D47952" w:rsidP="00D47952">
      <w:r w:rsidRPr="00D47952">
        <w:t xml:space="preserve">Adafruit Feather RP2040 </w:t>
      </w:r>
      <w:proofErr w:type="spellStart"/>
      <w:r w:rsidRPr="00D47952">
        <w:t>Adalogger</w:t>
      </w:r>
      <w:proofErr w:type="spellEnd"/>
      <w:r w:rsidRPr="00D47952">
        <w:t xml:space="preserve"> documentation: </w:t>
      </w:r>
      <w:hyperlink r:id="rId14" w:history="1">
        <w:r w:rsidRPr="00D47952">
          <w:rPr>
            <w:rStyle w:val="Hyperlink"/>
          </w:rPr>
          <w:t>https://learn.adafruit.com/adafruit-feather-rp2040-adalogger</w:t>
        </w:r>
      </w:hyperlink>
    </w:p>
    <w:p w14:paraId="4FC48D6A" w14:textId="77777777" w:rsidR="00D47952" w:rsidRPr="00D47952" w:rsidRDefault="00D47952" w:rsidP="00D47952">
      <w:r w:rsidRPr="00D47952">
        <w:t xml:space="preserve">Arduino IDE download: </w:t>
      </w:r>
      <w:hyperlink r:id="rId15" w:history="1">
        <w:r w:rsidRPr="00D47952">
          <w:rPr>
            <w:rStyle w:val="Hyperlink"/>
          </w:rPr>
          <w:t>https://www.arduino.cc/en/software</w:t>
        </w:r>
      </w:hyperlink>
    </w:p>
    <w:p w14:paraId="4271F905" w14:textId="77777777" w:rsidR="00D47952" w:rsidRPr="00D47952" w:rsidRDefault="00D47952" w:rsidP="00D47952">
      <w:r w:rsidRPr="00D47952">
        <w:t xml:space="preserve">SD Card Formatter (for reformatting SD cards): </w:t>
      </w:r>
      <w:hyperlink r:id="rId16" w:history="1">
        <w:r w:rsidRPr="00D47952">
          <w:rPr>
            <w:rStyle w:val="Hyperlink"/>
          </w:rPr>
          <w:t>https://www.sdcard.org/downloads/formatter/</w:t>
        </w:r>
      </w:hyperlink>
    </w:p>
    <w:p w14:paraId="296B02AB" w14:textId="77777777" w:rsidR="00D47952" w:rsidRPr="00D47952" w:rsidRDefault="00D47952" w:rsidP="00D47952">
      <w:r w:rsidRPr="00D47952">
        <w:t xml:space="preserve">R statistical software: </w:t>
      </w:r>
      <w:hyperlink r:id="rId17" w:history="1">
        <w:r w:rsidRPr="00D47952">
          <w:rPr>
            <w:rStyle w:val="Hyperlink"/>
          </w:rPr>
          <w:t>https://www.r-project.org/</w:t>
        </w:r>
      </w:hyperlink>
    </w:p>
    <w:p w14:paraId="42988561" w14:textId="09522966" w:rsidR="00D47952" w:rsidRPr="00D47952" w:rsidRDefault="00D47952" w:rsidP="006871A0">
      <w:pPr>
        <w:rPr>
          <w:b/>
          <w:bCs/>
        </w:rPr>
      </w:pPr>
    </w:p>
    <w:p w14:paraId="5F1358F9" w14:textId="77777777" w:rsidR="006871A0" w:rsidRDefault="006871A0">
      <w:pPr>
        <w:rPr>
          <w:b/>
          <w:bCs/>
        </w:rPr>
      </w:pPr>
    </w:p>
    <w:p w14:paraId="57068FA7" w14:textId="5598B98E" w:rsidR="00F93E66" w:rsidRDefault="002420A0">
      <w:pPr>
        <w:rPr>
          <w:b/>
          <w:bCs/>
        </w:rPr>
      </w:pPr>
      <w:r>
        <w:rPr>
          <w:b/>
          <w:bCs/>
        </w:rPr>
        <w:t>Installation Materials</w:t>
      </w:r>
    </w:p>
    <w:p w14:paraId="2E26B867" w14:textId="7E30C88B" w:rsidR="002420A0" w:rsidRDefault="002420A0" w:rsidP="002420A0">
      <w:pPr>
        <w:pStyle w:val="ListParagraph"/>
        <w:numPr>
          <w:ilvl w:val="0"/>
          <w:numId w:val="1"/>
        </w:numPr>
      </w:pPr>
      <w:r>
        <w:t>Drill or Dremel</w:t>
      </w:r>
    </w:p>
    <w:p w14:paraId="4DCFFA53" w14:textId="38507156" w:rsidR="002420A0" w:rsidRDefault="002420A0" w:rsidP="002420A0">
      <w:pPr>
        <w:pStyle w:val="ListParagraph"/>
        <w:numPr>
          <w:ilvl w:val="1"/>
          <w:numId w:val="1"/>
        </w:numPr>
      </w:pPr>
      <w:r>
        <w:t>Chuck to hold small drill bits for either drill or Dremel</w:t>
      </w:r>
    </w:p>
    <w:p w14:paraId="6A51912C" w14:textId="2BFBF34A" w:rsidR="002420A0" w:rsidRDefault="002420A0" w:rsidP="002420A0">
      <w:pPr>
        <w:pStyle w:val="ListParagraph"/>
        <w:numPr>
          <w:ilvl w:val="0"/>
          <w:numId w:val="1"/>
        </w:numPr>
      </w:pPr>
      <w:r>
        <w:t>Drill template</w:t>
      </w:r>
    </w:p>
    <w:p w14:paraId="58322BB3" w14:textId="4F0E882F" w:rsidR="002420A0" w:rsidRDefault="002420A0" w:rsidP="002420A0">
      <w:pPr>
        <w:pStyle w:val="ListParagraph"/>
        <w:numPr>
          <w:ilvl w:val="1"/>
          <w:numId w:val="1"/>
        </w:numPr>
      </w:pPr>
      <w:r>
        <w:t>6mm spacing between sensor needles</w:t>
      </w:r>
    </w:p>
    <w:p w14:paraId="2AC79689" w14:textId="6D537662" w:rsidR="002420A0" w:rsidRDefault="002420A0" w:rsidP="002420A0">
      <w:pPr>
        <w:pStyle w:val="ListParagraph"/>
        <w:numPr>
          <w:ilvl w:val="1"/>
          <w:numId w:val="1"/>
        </w:numPr>
      </w:pPr>
      <w:r>
        <w:t>Space for 18g needles (~1.3mm)</w:t>
      </w:r>
    </w:p>
    <w:p w14:paraId="0B30D3BF" w14:textId="12554729" w:rsidR="002420A0" w:rsidRDefault="002420A0" w:rsidP="002420A0">
      <w:pPr>
        <w:pStyle w:val="ListParagraph"/>
        <w:numPr>
          <w:ilvl w:val="0"/>
          <w:numId w:val="1"/>
        </w:numPr>
      </w:pPr>
      <w:r>
        <w:t>Bubble levels</w:t>
      </w:r>
    </w:p>
    <w:p w14:paraId="71574A7A" w14:textId="75393984" w:rsidR="002420A0" w:rsidRDefault="002420A0" w:rsidP="002420A0">
      <w:pPr>
        <w:pStyle w:val="ListParagraph"/>
        <w:numPr>
          <w:ilvl w:val="0"/>
          <w:numId w:val="1"/>
        </w:numPr>
      </w:pPr>
      <w:r>
        <w:t>Chisel for scraping away bark</w:t>
      </w:r>
    </w:p>
    <w:p w14:paraId="2104F801" w14:textId="7BAB189E" w:rsidR="002420A0" w:rsidRDefault="002420A0" w:rsidP="002420A0">
      <w:pPr>
        <w:pStyle w:val="ListParagraph"/>
        <w:numPr>
          <w:ilvl w:val="0"/>
          <w:numId w:val="1"/>
        </w:numPr>
      </w:pPr>
      <w:r>
        <w:t>Mallet</w:t>
      </w:r>
    </w:p>
    <w:p w14:paraId="38AEB3A9" w14:textId="368AA6AD" w:rsidR="002420A0" w:rsidRDefault="002420A0" w:rsidP="002420A0">
      <w:pPr>
        <w:pStyle w:val="ListParagraph"/>
        <w:numPr>
          <w:ilvl w:val="0"/>
          <w:numId w:val="1"/>
        </w:numPr>
      </w:pPr>
      <w:r>
        <w:t>Dielectric grease for lubricating sensor needles</w:t>
      </w:r>
    </w:p>
    <w:p w14:paraId="4011B7E2" w14:textId="28BE62B3" w:rsidR="002420A0" w:rsidRDefault="002420A0" w:rsidP="002420A0">
      <w:pPr>
        <w:pStyle w:val="ListParagraph"/>
        <w:numPr>
          <w:ilvl w:val="0"/>
          <w:numId w:val="1"/>
        </w:numPr>
      </w:pPr>
      <w:r>
        <w:t>Silicone sealant</w:t>
      </w:r>
    </w:p>
    <w:p w14:paraId="206C13C9" w14:textId="418053BA" w:rsidR="002420A0" w:rsidRDefault="002420A0" w:rsidP="002420A0">
      <w:pPr>
        <w:pStyle w:val="ListParagraph"/>
        <w:numPr>
          <w:ilvl w:val="0"/>
          <w:numId w:val="1"/>
        </w:numPr>
      </w:pPr>
      <w:r>
        <w:t>Staple gun</w:t>
      </w:r>
    </w:p>
    <w:p w14:paraId="1C910BE1" w14:textId="061C8F73" w:rsidR="002420A0" w:rsidRDefault="002420A0" w:rsidP="002420A0">
      <w:pPr>
        <w:pStyle w:val="ListParagraph"/>
        <w:numPr>
          <w:ilvl w:val="0"/>
          <w:numId w:val="1"/>
        </w:numPr>
      </w:pPr>
      <w:r>
        <w:t>Mylar insulation</w:t>
      </w:r>
    </w:p>
    <w:p w14:paraId="7A24C122" w14:textId="17AC5E38" w:rsidR="002420A0" w:rsidRDefault="002420A0" w:rsidP="002420A0">
      <w:pPr>
        <w:pStyle w:val="ListParagraph"/>
        <w:numPr>
          <w:ilvl w:val="0"/>
          <w:numId w:val="1"/>
        </w:numPr>
      </w:pPr>
      <w:r>
        <w:t>Mounting straps</w:t>
      </w:r>
    </w:p>
    <w:p w14:paraId="10D286BC" w14:textId="59D380E4" w:rsidR="002420A0" w:rsidRDefault="002420A0" w:rsidP="002420A0">
      <w:pPr>
        <w:pStyle w:val="ListParagraph"/>
        <w:numPr>
          <w:ilvl w:val="0"/>
          <w:numId w:val="1"/>
        </w:numPr>
      </w:pPr>
      <w:r>
        <w:t>Plastic cups or similar</w:t>
      </w:r>
    </w:p>
    <w:p w14:paraId="0342A35D" w14:textId="589E6681" w:rsidR="002420A0" w:rsidRDefault="002420A0" w:rsidP="002420A0"/>
    <w:p w14:paraId="4484447E" w14:textId="7361A9E7" w:rsidR="002420A0" w:rsidRDefault="002420A0" w:rsidP="002420A0">
      <w:pPr>
        <w:rPr>
          <w:b/>
          <w:bCs/>
        </w:rPr>
      </w:pPr>
      <w:r>
        <w:rPr>
          <w:b/>
          <w:bCs/>
        </w:rPr>
        <w:t>Helpful Tools</w:t>
      </w:r>
    </w:p>
    <w:p w14:paraId="617290FA" w14:textId="32350C2E" w:rsidR="002420A0" w:rsidRDefault="002420A0" w:rsidP="002420A0">
      <w:pPr>
        <w:pStyle w:val="ListParagraph"/>
        <w:numPr>
          <w:ilvl w:val="0"/>
          <w:numId w:val="2"/>
        </w:numPr>
      </w:pPr>
      <w:r>
        <w:t>Bubble levels</w:t>
      </w:r>
    </w:p>
    <w:p w14:paraId="68A2A94A" w14:textId="0F43E697" w:rsidR="002420A0" w:rsidRDefault="002420A0" w:rsidP="002420A0">
      <w:pPr>
        <w:pStyle w:val="ListParagraph"/>
        <w:numPr>
          <w:ilvl w:val="0"/>
          <w:numId w:val="2"/>
        </w:numPr>
      </w:pPr>
      <w:r>
        <w:t>Pliers</w:t>
      </w:r>
    </w:p>
    <w:p w14:paraId="6DA9DB5B" w14:textId="55111281" w:rsidR="002420A0" w:rsidRDefault="002420A0" w:rsidP="002420A0">
      <w:pPr>
        <w:pStyle w:val="ListParagraph"/>
        <w:numPr>
          <w:ilvl w:val="0"/>
          <w:numId w:val="2"/>
        </w:numPr>
      </w:pPr>
      <w:r>
        <w:t>Knife</w:t>
      </w:r>
    </w:p>
    <w:p w14:paraId="0F18A62B" w14:textId="4D57884A" w:rsidR="002420A0" w:rsidRDefault="002420A0" w:rsidP="002420A0">
      <w:pPr>
        <w:pStyle w:val="ListParagraph"/>
        <w:numPr>
          <w:ilvl w:val="0"/>
          <w:numId w:val="2"/>
        </w:numPr>
      </w:pPr>
      <w:r>
        <w:t>Disposable gloves</w:t>
      </w:r>
    </w:p>
    <w:p w14:paraId="52405B82" w14:textId="06DCC1F3" w:rsidR="002420A0" w:rsidRDefault="002420A0" w:rsidP="002420A0">
      <w:pPr>
        <w:pStyle w:val="ListParagraph"/>
        <w:numPr>
          <w:ilvl w:val="0"/>
          <w:numId w:val="2"/>
        </w:numPr>
      </w:pPr>
      <w:r>
        <w:t>Paper towels</w:t>
      </w:r>
    </w:p>
    <w:p w14:paraId="245361F3" w14:textId="65F90CAB" w:rsidR="002420A0" w:rsidRDefault="002420A0" w:rsidP="002420A0">
      <w:pPr>
        <w:pStyle w:val="ListParagraph"/>
        <w:numPr>
          <w:ilvl w:val="0"/>
          <w:numId w:val="2"/>
        </w:numPr>
      </w:pPr>
      <w:r>
        <w:t>Tape</w:t>
      </w:r>
    </w:p>
    <w:p w14:paraId="12E0D503" w14:textId="77777777" w:rsidR="002420A0" w:rsidRDefault="002420A0" w:rsidP="002420A0"/>
    <w:p w14:paraId="335356C3" w14:textId="03AE6E08" w:rsidR="002420A0" w:rsidRDefault="002420A0" w:rsidP="002420A0">
      <w:r>
        <w:rPr>
          <w:b/>
          <w:bCs/>
        </w:rPr>
        <w:t>Field Kit</w:t>
      </w:r>
    </w:p>
    <w:p w14:paraId="3B6B194D" w14:textId="2499888B" w:rsidR="002420A0" w:rsidRDefault="002420A0" w:rsidP="002420A0">
      <w:pPr>
        <w:pStyle w:val="ListParagraph"/>
        <w:numPr>
          <w:ilvl w:val="0"/>
          <w:numId w:val="3"/>
        </w:numPr>
      </w:pPr>
      <w:r>
        <w:t>Extra SD cards</w:t>
      </w:r>
    </w:p>
    <w:p w14:paraId="7F77A874" w14:textId="22D7C4C8" w:rsidR="002420A0" w:rsidRDefault="002420A0" w:rsidP="002420A0">
      <w:pPr>
        <w:pStyle w:val="ListParagraph"/>
        <w:numPr>
          <w:ilvl w:val="0"/>
          <w:numId w:val="3"/>
        </w:numPr>
      </w:pPr>
      <w:r>
        <w:t xml:space="preserve">Sharpies </w:t>
      </w:r>
    </w:p>
    <w:p w14:paraId="33A179BB" w14:textId="4F582A81" w:rsidR="002420A0" w:rsidRDefault="002420A0" w:rsidP="002420A0">
      <w:pPr>
        <w:pStyle w:val="ListParagraph"/>
        <w:numPr>
          <w:ilvl w:val="0"/>
          <w:numId w:val="3"/>
        </w:numPr>
      </w:pPr>
      <w:r>
        <w:t>Razors</w:t>
      </w:r>
    </w:p>
    <w:p w14:paraId="78D8992D" w14:textId="37641BA8" w:rsidR="002420A0" w:rsidRDefault="002420A0" w:rsidP="002420A0">
      <w:pPr>
        <w:pStyle w:val="ListParagraph"/>
        <w:numPr>
          <w:ilvl w:val="0"/>
          <w:numId w:val="3"/>
        </w:numPr>
      </w:pPr>
      <w:r>
        <w:t xml:space="preserve">Extra </w:t>
      </w:r>
      <w:proofErr w:type="gramStart"/>
      <w:r>
        <w:t>drill  bits</w:t>
      </w:r>
      <w:proofErr w:type="gramEnd"/>
    </w:p>
    <w:p w14:paraId="2373EB56" w14:textId="44063FF3" w:rsidR="002420A0" w:rsidRDefault="002420A0" w:rsidP="002420A0">
      <w:pPr>
        <w:pStyle w:val="ListParagraph"/>
        <w:numPr>
          <w:ilvl w:val="0"/>
          <w:numId w:val="3"/>
        </w:numPr>
      </w:pPr>
      <w:r>
        <w:t>MicroSD card reader</w:t>
      </w:r>
    </w:p>
    <w:p w14:paraId="5F2BF895" w14:textId="77777777" w:rsidR="002420A0" w:rsidRDefault="002420A0" w:rsidP="002420A0"/>
    <w:p w14:paraId="6A85CDBA" w14:textId="20FAE308" w:rsidR="002420A0" w:rsidRDefault="002420A0" w:rsidP="002420A0">
      <w:pPr>
        <w:rPr>
          <w:b/>
          <w:bCs/>
        </w:rPr>
      </w:pPr>
      <w:r>
        <w:rPr>
          <w:b/>
          <w:bCs/>
        </w:rPr>
        <w:t>Other</w:t>
      </w:r>
    </w:p>
    <w:p w14:paraId="7B0A6855" w14:textId="70BA31EF" w:rsidR="002420A0" w:rsidRDefault="002420A0" w:rsidP="002420A0">
      <w:pPr>
        <w:pStyle w:val="ListParagraph"/>
        <w:numPr>
          <w:ilvl w:val="0"/>
          <w:numId w:val="4"/>
        </w:numPr>
      </w:pPr>
      <w:r>
        <w:t>Battery chargers</w:t>
      </w:r>
    </w:p>
    <w:p w14:paraId="3F7B6354" w14:textId="016011F6" w:rsidR="002420A0" w:rsidRPr="002420A0" w:rsidRDefault="002420A0" w:rsidP="002420A0">
      <w:pPr>
        <w:pStyle w:val="ListParagraph"/>
        <w:numPr>
          <w:ilvl w:val="0"/>
          <w:numId w:val="4"/>
        </w:numPr>
      </w:pPr>
    </w:p>
    <w:sectPr w:rsidR="002420A0" w:rsidRPr="00242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810"/>
    <w:multiLevelType w:val="hybridMultilevel"/>
    <w:tmpl w:val="058E6BB2"/>
    <w:lvl w:ilvl="0" w:tplc="624A22C6">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43251"/>
    <w:multiLevelType w:val="hybridMultilevel"/>
    <w:tmpl w:val="F858E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43B"/>
    <w:multiLevelType w:val="hybridMultilevel"/>
    <w:tmpl w:val="F8A47804"/>
    <w:lvl w:ilvl="0" w:tplc="624A22C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F43E2"/>
    <w:multiLevelType w:val="hybridMultilevel"/>
    <w:tmpl w:val="1A384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C43762"/>
    <w:multiLevelType w:val="hybridMultilevel"/>
    <w:tmpl w:val="E5B00DB2"/>
    <w:lvl w:ilvl="0" w:tplc="B60A1C74">
      <w:start w:val="1"/>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5" w15:restartNumberingAfterBreak="0">
    <w:nsid w:val="12DC2CB0"/>
    <w:multiLevelType w:val="hybridMultilevel"/>
    <w:tmpl w:val="6B8A0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110A8"/>
    <w:multiLevelType w:val="hybridMultilevel"/>
    <w:tmpl w:val="41CA4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CA2AC6"/>
    <w:multiLevelType w:val="hybridMultilevel"/>
    <w:tmpl w:val="32D43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B0610D"/>
    <w:multiLevelType w:val="hybridMultilevel"/>
    <w:tmpl w:val="53185A54"/>
    <w:lvl w:ilvl="0" w:tplc="F9109E3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242962"/>
    <w:multiLevelType w:val="hybridMultilevel"/>
    <w:tmpl w:val="F4B8E15C"/>
    <w:lvl w:ilvl="0" w:tplc="B28E88F8">
      <w:start w:val="5"/>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2F039D"/>
    <w:multiLevelType w:val="hybridMultilevel"/>
    <w:tmpl w:val="80F81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E00A7B"/>
    <w:multiLevelType w:val="hybridMultilevel"/>
    <w:tmpl w:val="7B4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6A2693"/>
    <w:multiLevelType w:val="hybridMultilevel"/>
    <w:tmpl w:val="A1106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5F34DD"/>
    <w:multiLevelType w:val="hybridMultilevel"/>
    <w:tmpl w:val="B3D6B65A"/>
    <w:lvl w:ilvl="0" w:tplc="0526CBF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CA3CF2"/>
    <w:multiLevelType w:val="hybridMultilevel"/>
    <w:tmpl w:val="E7FAE314"/>
    <w:lvl w:ilvl="0" w:tplc="E9ACE850">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F435B"/>
    <w:multiLevelType w:val="hybridMultilevel"/>
    <w:tmpl w:val="9EA47210"/>
    <w:lvl w:ilvl="0" w:tplc="624A22C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60799A"/>
    <w:multiLevelType w:val="hybridMultilevel"/>
    <w:tmpl w:val="EEEE9F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C92B69"/>
    <w:multiLevelType w:val="multilevel"/>
    <w:tmpl w:val="B9CE821E"/>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27615E4"/>
    <w:multiLevelType w:val="hybridMultilevel"/>
    <w:tmpl w:val="2C80B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427330"/>
    <w:multiLevelType w:val="hybridMultilevel"/>
    <w:tmpl w:val="6B0C3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5A3872"/>
    <w:multiLevelType w:val="hybridMultilevel"/>
    <w:tmpl w:val="C480EBB6"/>
    <w:lvl w:ilvl="0" w:tplc="A7EEE904">
      <w:start w:val="9"/>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AE4851"/>
    <w:multiLevelType w:val="hybridMultilevel"/>
    <w:tmpl w:val="947CF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8D5D5B"/>
    <w:multiLevelType w:val="hybridMultilevel"/>
    <w:tmpl w:val="69DC7BFE"/>
    <w:lvl w:ilvl="0" w:tplc="624A22C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997B5D"/>
    <w:multiLevelType w:val="hybridMultilevel"/>
    <w:tmpl w:val="7D083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6B12EA"/>
    <w:multiLevelType w:val="hybridMultilevel"/>
    <w:tmpl w:val="D4847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454942"/>
    <w:multiLevelType w:val="hybridMultilevel"/>
    <w:tmpl w:val="7DC46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9638025">
    <w:abstractNumId w:val="0"/>
  </w:num>
  <w:num w:numId="2" w16cid:durableId="992950130">
    <w:abstractNumId w:val="15"/>
  </w:num>
  <w:num w:numId="3" w16cid:durableId="2102212484">
    <w:abstractNumId w:val="2"/>
  </w:num>
  <w:num w:numId="4" w16cid:durableId="820930653">
    <w:abstractNumId w:val="22"/>
  </w:num>
  <w:num w:numId="5" w16cid:durableId="1595481662">
    <w:abstractNumId w:val="17"/>
  </w:num>
  <w:num w:numId="6" w16cid:durableId="1209337401">
    <w:abstractNumId w:val="14"/>
  </w:num>
  <w:num w:numId="7" w16cid:durableId="1603028097">
    <w:abstractNumId w:val="20"/>
  </w:num>
  <w:num w:numId="8" w16cid:durableId="1568570968">
    <w:abstractNumId w:val="11"/>
  </w:num>
  <w:num w:numId="9" w16cid:durableId="972250560">
    <w:abstractNumId w:val="4"/>
  </w:num>
  <w:num w:numId="10" w16cid:durableId="1505167681">
    <w:abstractNumId w:val="19"/>
  </w:num>
  <w:num w:numId="11" w16cid:durableId="2136024077">
    <w:abstractNumId w:val="25"/>
  </w:num>
  <w:num w:numId="12" w16cid:durableId="36711506">
    <w:abstractNumId w:val="16"/>
  </w:num>
  <w:num w:numId="13" w16cid:durableId="1611858943">
    <w:abstractNumId w:val="3"/>
  </w:num>
  <w:num w:numId="14" w16cid:durableId="1875654162">
    <w:abstractNumId w:val="1"/>
  </w:num>
  <w:num w:numId="15" w16cid:durableId="1499078804">
    <w:abstractNumId w:val="18"/>
  </w:num>
  <w:num w:numId="16" w16cid:durableId="1899396455">
    <w:abstractNumId w:val="6"/>
  </w:num>
  <w:num w:numId="17" w16cid:durableId="1531844195">
    <w:abstractNumId w:val="8"/>
  </w:num>
  <w:num w:numId="18" w16cid:durableId="567762691">
    <w:abstractNumId w:val="23"/>
  </w:num>
  <w:num w:numId="19" w16cid:durableId="1560440347">
    <w:abstractNumId w:val="9"/>
  </w:num>
  <w:num w:numId="20" w16cid:durableId="434789293">
    <w:abstractNumId w:val="10"/>
  </w:num>
  <w:num w:numId="21" w16cid:durableId="697505114">
    <w:abstractNumId w:val="12"/>
  </w:num>
  <w:num w:numId="22" w16cid:durableId="1659069017">
    <w:abstractNumId w:val="5"/>
  </w:num>
  <w:num w:numId="23" w16cid:durableId="1297024669">
    <w:abstractNumId w:val="24"/>
  </w:num>
  <w:num w:numId="24" w16cid:durableId="27879961">
    <w:abstractNumId w:val="7"/>
  </w:num>
  <w:num w:numId="25" w16cid:durableId="372847055">
    <w:abstractNumId w:val="13"/>
  </w:num>
  <w:num w:numId="26" w16cid:durableId="2519384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A0"/>
    <w:rsid w:val="00043E98"/>
    <w:rsid w:val="00107F18"/>
    <w:rsid w:val="00141194"/>
    <w:rsid w:val="002420A0"/>
    <w:rsid w:val="00261172"/>
    <w:rsid w:val="00372F94"/>
    <w:rsid w:val="003B0D96"/>
    <w:rsid w:val="004B1981"/>
    <w:rsid w:val="004E2258"/>
    <w:rsid w:val="005166D1"/>
    <w:rsid w:val="00580BA2"/>
    <w:rsid w:val="006347E5"/>
    <w:rsid w:val="0068651D"/>
    <w:rsid w:val="006871A0"/>
    <w:rsid w:val="00750612"/>
    <w:rsid w:val="00760261"/>
    <w:rsid w:val="007A1930"/>
    <w:rsid w:val="00813A2F"/>
    <w:rsid w:val="00864ED0"/>
    <w:rsid w:val="008760DE"/>
    <w:rsid w:val="00B05B14"/>
    <w:rsid w:val="00B4115E"/>
    <w:rsid w:val="00B81620"/>
    <w:rsid w:val="00BA25F5"/>
    <w:rsid w:val="00CB323C"/>
    <w:rsid w:val="00CC2476"/>
    <w:rsid w:val="00D47952"/>
    <w:rsid w:val="00D717DE"/>
    <w:rsid w:val="00D90B0F"/>
    <w:rsid w:val="00E603A6"/>
    <w:rsid w:val="00E839CD"/>
    <w:rsid w:val="00E87217"/>
    <w:rsid w:val="00E92D64"/>
    <w:rsid w:val="00E92E38"/>
    <w:rsid w:val="00E95A36"/>
    <w:rsid w:val="00EB7D84"/>
    <w:rsid w:val="00F02B4B"/>
    <w:rsid w:val="00F42FCB"/>
    <w:rsid w:val="00F619BF"/>
    <w:rsid w:val="00F93E66"/>
    <w:rsid w:val="00FB7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C71C"/>
  <w15:chartTrackingRefBased/>
  <w15:docId w15:val="{847B7531-8FA6-4AA2-8C42-C4D77F435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0A0"/>
    <w:rPr>
      <w:rFonts w:eastAsiaTheme="majorEastAsia" w:cstheme="majorBidi"/>
      <w:color w:val="272727" w:themeColor="text1" w:themeTint="D8"/>
    </w:rPr>
  </w:style>
  <w:style w:type="paragraph" w:styleId="Title">
    <w:name w:val="Title"/>
    <w:basedOn w:val="Normal"/>
    <w:next w:val="Normal"/>
    <w:link w:val="TitleChar"/>
    <w:uiPriority w:val="10"/>
    <w:qFormat/>
    <w:rsid w:val="00242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0A0"/>
    <w:pPr>
      <w:spacing w:before="160"/>
      <w:jc w:val="center"/>
    </w:pPr>
    <w:rPr>
      <w:i/>
      <w:iCs/>
      <w:color w:val="404040" w:themeColor="text1" w:themeTint="BF"/>
    </w:rPr>
  </w:style>
  <w:style w:type="character" w:customStyle="1" w:styleId="QuoteChar">
    <w:name w:val="Quote Char"/>
    <w:basedOn w:val="DefaultParagraphFont"/>
    <w:link w:val="Quote"/>
    <w:uiPriority w:val="29"/>
    <w:rsid w:val="002420A0"/>
    <w:rPr>
      <w:i/>
      <w:iCs/>
      <w:color w:val="404040" w:themeColor="text1" w:themeTint="BF"/>
    </w:rPr>
  </w:style>
  <w:style w:type="paragraph" w:styleId="ListParagraph">
    <w:name w:val="List Paragraph"/>
    <w:basedOn w:val="Normal"/>
    <w:uiPriority w:val="34"/>
    <w:qFormat/>
    <w:rsid w:val="002420A0"/>
    <w:pPr>
      <w:ind w:left="720"/>
      <w:contextualSpacing/>
    </w:pPr>
  </w:style>
  <w:style w:type="character" w:styleId="IntenseEmphasis">
    <w:name w:val="Intense Emphasis"/>
    <w:basedOn w:val="DefaultParagraphFont"/>
    <w:uiPriority w:val="21"/>
    <w:qFormat/>
    <w:rsid w:val="002420A0"/>
    <w:rPr>
      <w:i/>
      <w:iCs/>
      <w:color w:val="0F4761" w:themeColor="accent1" w:themeShade="BF"/>
    </w:rPr>
  </w:style>
  <w:style w:type="paragraph" w:styleId="IntenseQuote">
    <w:name w:val="Intense Quote"/>
    <w:basedOn w:val="Normal"/>
    <w:next w:val="Normal"/>
    <w:link w:val="IntenseQuoteChar"/>
    <w:uiPriority w:val="30"/>
    <w:qFormat/>
    <w:rsid w:val="00242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0A0"/>
    <w:rPr>
      <w:i/>
      <w:iCs/>
      <w:color w:val="0F4761" w:themeColor="accent1" w:themeShade="BF"/>
    </w:rPr>
  </w:style>
  <w:style w:type="character" w:styleId="IntenseReference">
    <w:name w:val="Intense Reference"/>
    <w:basedOn w:val="DefaultParagraphFont"/>
    <w:uiPriority w:val="32"/>
    <w:qFormat/>
    <w:rsid w:val="002420A0"/>
    <w:rPr>
      <w:b/>
      <w:bCs/>
      <w:smallCaps/>
      <w:color w:val="0F4761" w:themeColor="accent1" w:themeShade="BF"/>
      <w:spacing w:val="5"/>
    </w:rPr>
  </w:style>
  <w:style w:type="character" w:styleId="Hyperlink">
    <w:name w:val="Hyperlink"/>
    <w:basedOn w:val="DefaultParagraphFont"/>
    <w:uiPriority w:val="99"/>
    <w:unhideWhenUsed/>
    <w:rsid w:val="0068651D"/>
    <w:rPr>
      <w:color w:val="467886" w:themeColor="hyperlink"/>
      <w:u w:val="single"/>
    </w:rPr>
  </w:style>
  <w:style w:type="character" w:styleId="UnresolvedMention">
    <w:name w:val="Unresolved Mention"/>
    <w:basedOn w:val="DefaultParagraphFont"/>
    <w:uiPriority w:val="99"/>
    <w:semiHidden/>
    <w:unhideWhenUsed/>
    <w:rsid w:val="006865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ohx.2022.e00351" TargetMode="External"/><Relationship Id="rId13" Type="http://schemas.openxmlformats.org/officeDocument/2006/relationships/hyperlink" Target="mailto:support@east30sensors.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project.org/" TargetMode="External"/><Relationship Id="rId12" Type="http://schemas.openxmlformats.org/officeDocument/2006/relationships/hyperlink" Target="https://www.east30sensors.com" TargetMode="External"/><Relationship Id="rId17" Type="http://schemas.openxmlformats.org/officeDocument/2006/relationships/hyperlink" Target="https://www.r-project.org/" TargetMode="External"/><Relationship Id="rId2" Type="http://schemas.openxmlformats.org/officeDocument/2006/relationships/styles" Target="styles.xml"/><Relationship Id="rId16" Type="http://schemas.openxmlformats.org/officeDocument/2006/relationships/hyperlink" Target="https://www.sdcard.org/downloads/formatter/" TargetMode="External"/><Relationship Id="rId1" Type="http://schemas.openxmlformats.org/officeDocument/2006/relationships/numbering" Target="numbering.xml"/><Relationship Id="rId6" Type="http://schemas.openxmlformats.org/officeDocument/2006/relationships/hyperlink" Target="https://github.com/NextGen-Environmental-Sensor-Lab/NGENS-Sap-Flow-Sensor-V2.1-bigbox" TargetMode="External"/><Relationship Id="rId11" Type="http://schemas.openxmlformats.org/officeDocument/2006/relationships/hyperlink" Target="https://github.com/NextGen-Environmental-Sensor-Lab/NGENS-Sap-Flow-Sensor-V2.1-bigbox" TargetMode="External"/><Relationship Id="rId5" Type="http://schemas.openxmlformats.org/officeDocument/2006/relationships/hyperlink" Target="mailto:eaguirre1@gradcenter.cuny.edu" TargetMode="External"/><Relationship Id="rId15" Type="http://schemas.openxmlformats.org/officeDocument/2006/relationships/hyperlink" Target="https://www.arduino.cc/en/software" TargetMode="External"/><Relationship Id="rId10" Type="http://schemas.openxmlformats.org/officeDocument/2006/relationships/hyperlink" Target="https://doi.org/10.1093/treephys/21.9.589"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93/treephys/25.1.31" TargetMode="External"/><Relationship Id="rId14" Type="http://schemas.openxmlformats.org/officeDocument/2006/relationships/hyperlink" Target="https://learn.adafruit.com/adafruit-feather-rp2040-adalog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606</TotalTime>
  <Pages>13</Pages>
  <Words>3409</Words>
  <Characters>19436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Evonne Aguirre</dc:creator>
  <cp:keywords/>
  <dc:description/>
  <cp:lastModifiedBy>Evonne Aguirre</cp:lastModifiedBy>
  <cp:revision>12</cp:revision>
  <dcterms:created xsi:type="dcterms:W3CDTF">2026-04-30T17:47:00Z</dcterms:created>
  <dcterms:modified xsi:type="dcterms:W3CDTF">2026-05-11T21:14:00Z</dcterms:modified>
</cp:coreProperties>
</file>