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Space"/>
        <w:spacing w:before="0" w:after="60"/>
      </w:pPr>
    </w:p>
    <w:p>
      <w:pPr>
        <w:pStyle w:val="MdParagraph"/>
      </w:pPr>
      <w:r>
        <w:rPr>
          <w:rStyle w:val="MdEm"/>
          <w:i/>
          <w:iCs/>
        </w:rPr>
        <w:t xml:space="preserve">Scope of Work: Two-Tone Exterior Residential Painting</w:t>
      </w:r>
    </w:p>
    <w:p>
      <w:pPr>
        <w:pStyle w:val="MdSpace"/>
        <w:spacing w:before="0" w:after="60"/>
      </w:pPr>
    </w:p>
    <w:p>
      <w:pPr>
        <w:pStyle w:val="MdParagraph"/>
      </w:pPr>
      <w:r>
        <w:rPr>
          <w:rStyle w:val="MdStrong"/>
          <w:b/>
          <w:bCs/>
        </w:rPr>
        <w:t xml:space="preserve">Date:</w:t>
      </w:r>
      <w:r>
        <w:t xml:space="preserve"> September 14, 2025</w:t>
      </w:r>
    </w:p>
    <w:p>
      <w:pPr>
        <w:pStyle w:val="MdSpace"/>
        <w:spacing w:before="0" w:after="60"/>
      </w:pPr>
    </w:p>
    <w:p>
      <w:pPr>
        <w:pStyle w:val="MdParagraph"/>
      </w:pPr>
      <w:r>
        <w:rPr>
          <w:rStyle w:val="MdStrong"/>
          <w:b/>
          <w:bCs/>
        </w:rPr>
        <w:t xml:space="preserve">Project Address:</w:t>
      </w:r>
      <w:r>
        <w:t xml:space="preserve"> [Client Address]</w:t>
      </w:r>
    </w:p>
    <w:p>
      <w:pPr>
        <w:pStyle w:val="MdSpace"/>
        <w:spacing w:before="0" w:after="60"/>
      </w:pPr>
    </w:p>
    <w:p>
      <w:pPr>
        <w:pStyle w:val="MdParagraph"/>
      </w:pPr>
      <w:r>
        <w:rPr>
          <w:rStyle w:val="MdStrong"/>
          <w:b/>
          <w:bCs/>
        </w:rPr>
        <w:t xml:space="preserve">Client:</w:t>
      </w:r>
      <w:r>
        <w:t xml:space="preserve"> [Client Name]</w:t>
      </w:r>
    </w:p>
    <w:p>
      <w:pPr>
        <w:pStyle w:val="MdSpace"/>
        <w:spacing w:before="0" w:after="60"/>
      </w:pPr>
    </w:p>
    <w:p>
      <w:pPr>
        <w:pStyle w:val="MdParagraph"/>
      </w:pPr>
      <w:r>
        <w:rPr>
          <w:rStyle w:val="MdStrong"/>
          <w:b/>
          <w:bCs/>
        </w:rPr>
        <w:t xml:space="preserve">Contractor:</w:t>
      </w:r>
      <w:r>
        <w:t xml:space="preserve"> [Contractor Name/Company]</w:t>
      </w:r>
    </w:p>
    <w:p>
      <w:pPr>
        <w:pStyle w:val="MdSpace"/>
        <w:spacing w:before="0" w:after="60"/>
      </w:pPr>
    </w:p>
    <w:p>
      <w:pPr>
        <w:pStyle w:val="MdParagraph"/>
      </w:pPr>
      <w:r>
        <w:rPr>
          <w:rStyle w:val="MdStrong"/>
          <w:b/>
          <w:bCs/>
        </w:rPr>
        <w:t xml:space="preserve">1. Project Overview</w:t>
      </w:r>
    </w:p>
    <w:p>
      <w:pPr>
        <w:pStyle w:val="MdSpace"/>
        <w:spacing w:before="0" w:after="60"/>
      </w:pPr>
    </w:p>
    <w:p>
      <w:pPr>
        <w:pStyle w:val="MdParagraph"/>
      </w:pPr>
      <w:r>
        <w:t xml:space="preserve">This document outlines the scope of work for a professional two-tone exterior painting project at the residential property located at [Client Address]. The project includes all necessary preparation, labor, materials, and equipment to complete the job to the highest professional standards. The primary goal is to enhance the aesthetic appeal and protect the exterior surfaces of the home from the elements. The two-tone color scheme will be applied as per the client's specifications, with one color for the main body of the house and a second for trim, fascia, and other designated accents.</w:t>
      </w:r>
    </w:p>
    <w:p>
      <w:pPr>
        <w:pStyle w:val="MdSpace"/>
        <w:spacing w:before="0" w:after="60"/>
      </w:pPr>
    </w:p>
    <w:p>
      <w:pPr>
        <w:pStyle w:val="MdParagraph"/>
      </w:pPr>
      <w:r>
        <w:rPr>
          <w:rStyle w:val="MdStrong"/>
          <w:b/>
          <w:bCs/>
        </w:rPr>
        <w:t xml:space="preserve">2. Detailed Scope of Work</w:t>
      </w:r>
    </w:p>
    <w:p>
      <w:pPr>
        <w:pStyle w:val="MdSpace"/>
        <w:spacing w:before="0" w:after="60"/>
      </w:pPr>
    </w:p>
    <w:p>
      <w:pPr>
        <w:pStyle w:val="MdParagraph"/>
      </w:pPr>
      <w:r>
        <w:rPr>
          <w:rStyle w:val="MdStrong"/>
          <w:b/>
          <w:bCs/>
        </w:rPr>
        <w:t xml:space="preserve">2.1. Surface Preparation</w:t>
      </w:r>
    </w:p>
    <w:p>
      <w:pPr>
        <w:pStyle w:val="MdSpace"/>
        <w:spacing w:before="0" w:after="60"/>
      </w:pPr>
    </w:p>
    <w:p>
      <w:pPr>
        <w:pStyle w:val="MdParagraph"/>
      </w:pPr>
      <w:r>
        <w:t xml:space="preserve">A thorough surface preparation is crucial for a long-lasting and high-quality paint job. The following steps will be taken:</w:t>
      </w:r>
    </w:p>
    <w:p>
      <w:pPr>
        <w:pStyle w:val="MdSpace"/>
        <w:spacing w:before="0" w:after="60"/>
      </w:pPr>
    </w:p>
    <w:p>
      <w:pPr>
        <w:pStyle w:val="MdListItem"/>
        <w:numPr>
          <w:ilvl w:val="0"/>
          <w:numId w:val="2"/>
        </w:numPr>
      </w:pPr>
      <w:r>
        <w:rPr>
          <w:rStyle w:val="MdStrong"/>
          <w:b/>
          <w:bCs/>
        </w:rPr>
        <w:t xml:space="preserve">Power Washing:</w:t>
      </w:r>
      <w:r>
        <w:t xml:space="preserve"> All exterior surfaces to be painted will be power washed to remove dirt, mildew, and loose paint. A biodegradable cleaning solution will be used as needed.</w:t>
      </w:r>
    </w:p>
    <w:p>
      <w:pPr>
        <w:pStyle w:val="MdListItem"/>
        <w:numPr>
          <w:ilvl w:val="0"/>
          <w:numId w:val="2"/>
        </w:numPr>
      </w:pPr>
      <w:r>
        <w:rPr>
          <w:rStyle w:val="MdStrong"/>
          <w:b/>
          <w:bCs/>
        </w:rPr>
        <w:t xml:space="preserve">Scraping and Sanding:</w:t>
      </w:r>
      <w:r>
        <w:t xml:space="preserve"> All loose and peeling paint will be scraped and sanded to create a smooth, sound surface for painting.</w:t>
      </w:r>
    </w:p>
    <w:p>
      <w:pPr>
        <w:pStyle w:val="MdListItem"/>
        <w:numPr>
          <w:ilvl w:val="0"/>
          <w:numId w:val="2"/>
        </w:numPr>
      </w:pPr>
      <w:r>
        <w:rPr>
          <w:rStyle w:val="MdStrong"/>
          <w:b/>
          <w:bCs/>
        </w:rPr>
        <w:t xml:space="preserve">Caulking:</w:t>
      </w:r>
      <w:r>
        <w:t xml:space="preserve"> All cracks and gaps in siding, trim, and around windows and doors will be caulked with a high-quality, paintable caulk to prevent water intrusion.</w:t>
      </w:r>
    </w:p>
    <w:p>
      <w:pPr>
        <w:pStyle w:val="MdListItem"/>
        <w:numPr>
          <w:ilvl w:val="0"/>
          <w:numId w:val="2"/>
        </w:numPr>
      </w:pPr>
      <w:r>
        <w:rPr>
          <w:rStyle w:val="MdStrong"/>
          <w:b/>
          <w:bCs/>
        </w:rPr>
        <w:t xml:space="preserve">Priming:</w:t>
      </w:r>
      <w:r>
        <w:t xml:space="preserve"> All bare wood and repaired areas will be primed with a high-quality exterior primer to ensure proper adhesion of the topcoat.</w:t>
      </w:r>
    </w:p>
    <w:p>
      <w:pPr>
        <w:pStyle w:val="MdListItem"/>
        <w:numPr>
          <w:ilvl w:val="0"/>
          <w:numId w:val="2"/>
        </w:numPr>
      </w:pPr>
      <w:r>
        <w:rPr>
          <w:rStyle w:val="MdStrong"/>
          <w:b/>
          <w:bCs/>
        </w:rPr>
        <w:t xml:space="preserve">Masking and Protection:</w:t>
      </w:r>
      <w:r>
        <w:t xml:space="preserve"> All areas not to be painted, including windows, doors, light fixtures, and landscaping, will be masked and protected with plastic sheeting and drop cloths.</w:t>
      </w:r>
    </w:p>
    <w:p>
      <w:pPr>
        <w:pStyle w:val="MdSpace"/>
        <w:spacing w:before="0" w:after="60"/>
      </w:pPr>
    </w:p>
    <w:p>
      <w:pPr>
        <w:pStyle w:val="MdParagraph"/>
      </w:pPr>
      <w:r>
        <w:rPr>
          <w:rStyle w:val="MdStrong"/>
          <w:b/>
          <w:bCs/>
        </w:rPr>
        <w:t xml:space="preserve">2.2. Painting</w:t>
      </w:r>
    </w:p>
    <w:p>
      <w:pPr>
        <w:pStyle w:val="MdSpace"/>
        <w:spacing w:before="0" w:after="60"/>
      </w:pPr>
    </w:p>
    <w:p>
      <w:pPr>
        <w:pStyle w:val="MdListItem"/>
        <w:numPr>
          <w:ilvl w:val="0"/>
          <w:numId w:val="2"/>
        </w:numPr>
      </w:pPr>
      <w:r>
        <w:rPr>
          <w:rStyle w:val="MdStrong"/>
          <w:b/>
          <w:bCs/>
        </w:rPr>
        <w:t xml:space="preserve">Application:</w:t>
      </w:r>
      <w:r>
        <w:t xml:space="preserve"> A two-coat system will be applied to all surfaces. The first coat will be a full coat of the specified color, and the second coat will be a finish coat to ensure full coverage and a uniform appearance.</w:t>
      </w:r>
    </w:p>
    <w:p>
      <w:pPr>
        <w:pStyle w:val="MdListItem"/>
        <w:numPr>
          <w:ilvl w:val="0"/>
          <w:numId w:val="2"/>
        </w:numPr>
      </w:pPr>
      <w:r>
        <w:rPr>
          <w:rStyle w:val="MdStrong"/>
          <w:b/>
          <w:bCs/>
        </w:rPr>
        <w:t xml:space="preserve">Two-Tone Scheme:</w:t>
      </w:r>
      <w:r>
        <w:t xml:space="preserve"> The body of the house will be painted with [Color 1] and the trim, fascia, and other designated accents will be painted with [Color 2]. The specific areas for each color will be confirmed with the client before painting begins.</w:t>
      </w:r>
    </w:p>
    <w:p>
      <w:pPr>
        <w:pStyle w:val="MdListItem"/>
        <w:numPr>
          <w:ilvl w:val="0"/>
          <w:numId w:val="2"/>
        </w:numPr>
      </w:pPr>
      <w:r>
        <w:rPr>
          <w:rStyle w:val="MdStrong"/>
          <w:b/>
          <w:bCs/>
        </w:rPr>
        <w:t xml:space="preserve">Method:</w:t>
      </w:r>
      <w:r>
        <w:t xml:space="preserve"> Painting will be done by a combination of spraying, brushing, and rolling, as appropriate for each surface, to achieve a professional and uniform finish.</w:t>
      </w:r>
    </w:p>
    <w:p>
      <w:pPr>
        <w:pStyle w:val="MdSpace"/>
        <w:spacing w:before="0" w:after="60"/>
      </w:pPr>
    </w:p>
    <w:p>
      <w:pPr>
        <w:pStyle w:val="MdParagraph"/>
      </w:pPr>
      <w:r>
        <w:rPr>
          <w:rStyle w:val="MdStrong"/>
          <w:b/>
          <w:bCs/>
        </w:rPr>
        <w:t xml:space="preserve">2.3. Materials</w:t>
      </w:r>
    </w:p>
    <w:p>
      <w:pPr>
        <w:pStyle w:val="MdSpace"/>
        <w:spacing w:before="0" w:after="60"/>
      </w:pPr>
    </w:p>
    <w:p>
      <w:pPr>
        <w:pStyle w:val="MdListItem"/>
        <w:numPr>
          <w:ilvl w:val="0"/>
          <w:numId w:val="2"/>
        </w:numPr>
      </w:pPr>
      <w:r>
        <w:rPr>
          <w:rStyle w:val="MdStrong"/>
          <w:b/>
          <w:bCs/>
        </w:rPr>
        <w:t xml:space="preserve">Paint:</w:t>
      </w:r>
      <w:r>
        <w:t xml:space="preserve"> High-quality exterior acrylic latex paint will be used. The specific brand and product line will be [Brand and Product Line], unless otherwise specified by the client.</w:t>
      </w:r>
    </w:p>
    <w:p>
      <w:pPr>
        <w:pStyle w:val="MdListItem"/>
        <w:numPr>
          <w:ilvl w:val="0"/>
          <w:numId w:val="2"/>
        </w:numPr>
      </w:pPr>
      <w:r>
        <w:rPr>
          <w:rStyle w:val="MdStrong"/>
          <w:b/>
          <w:bCs/>
        </w:rPr>
        <w:t xml:space="preserve">Caulk:</w:t>
      </w:r>
      <w:r>
        <w:t xml:space="preserve"> [Brand and Type] elastomeric sealant will be used for all caulking.</w:t>
      </w:r>
    </w:p>
    <w:p>
      <w:pPr>
        <w:pStyle w:val="MdListItem"/>
        <w:numPr>
          <w:ilvl w:val="0"/>
          <w:numId w:val="2"/>
        </w:numPr>
      </w:pPr>
      <w:r>
        <w:rPr>
          <w:rStyle w:val="MdStrong"/>
          <w:b/>
          <w:bCs/>
        </w:rPr>
        <w:t xml:space="preserve">Primer:</w:t>
      </w:r>
      <w:r>
        <w:t xml:space="preserve"> [Brand and Type] exterior primer will be used as needed.</w:t>
      </w:r>
    </w:p>
    <w:p>
      <w:pPr>
        <w:pStyle w:val="MdListItem"/>
        <w:numPr>
          <w:ilvl w:val="0"/>
          <w:numId w:val="2"/>
        </w:numPr>
      </w:pPr>
      <w:r>
        <w:rPr>
          <w:rStyle w:val="MdStrong"/>
          <w:b/>
          <w:bCs/>
        </w:rPr>
        <w:t xml:space="preserve">Other Materials:</w:t>
      </w:r>
      <w:r>
        <w:t xml:space="preserve"> All other necessary materials, such as masking tape, plastic sheeting, and drop cloths, will be provided by the contractor.</w:t>
      </w:r>
    </w:p>
    <w:p>
      <w:pPr>
        <w:pStyle w:val="MdSpace"/>
        <w:spacing w:before="0" w:after="60"/>
      </w:pPr>
    </w:p>
    <w:p>
      <w:pPr>
        <w:pStyle w:val="MdParagraph"/>
      </w:pPr>
      <w:r>
        <w:rPr>
          <w:rStyle w:val="MdStrong"/>
          <w:b/>
          <w:bCs/>
        </w:rPr>
        <w:t xml:space="preserve">3. Project Timeline</w:t>
      </w:r>
    </w:p>
    <w:p>
      <w:pPr>
        <w:pStyle w:val="MdSpace"/>
        <w:spacing w:before="0" w:after="60"/>
      </w:pPr>
    </w:p>
    <w:p>
      <w:pPr>
        <w:pStyle w:val="MdListItem"/>
        <w:numPr>
          <w:ilvl w:val="0"/>
          <w:numId w:val="2"/>
        </w:numPr>
      </w:pPr>
      <w:r>
        <w:rPr>
          <w:rStyle w:val="MdStrong"/>
          <w:b/>
          <w:bCs/>
        </w:rPr>
        <w:t xml:space="preserve">Estimated Start Date:</w:t>
      </w:r>
      <w:r>
        <w:t xml:space="preserve"> [Start Date]</w:t>
      </w:r>
    </w:p>
    <w:p>
      <w:pPr>
        <w:pStyle w:val="MdListItem"/>
        <w:numPr>
          <w:ilvl w:val="0"/>
          <w:numId w:val="2"/>
        </w:numPr>
      </w:pPr>
      <w:r>
        <w:rPr>
          <w:rStyle w:val="MdStrong"/>
          <w:b/>
          <w:bCs/>
        </w:rPr>
        <w:t xml:space="preserve">Estimated Completion Date:</w:t>
      </w:r>
      <w:r>
        <w:t xml:space="preserve"> [Completion Date]</w:t>
      </w:r>
    </w:p>
    <w:p>
      <w:pPr>
        <w:pStyle w:val="MdSpace"/>
        <w:spacing w:before="0" w:after="60"/>
      </w:pPr>
    </w:p>
    <w:p>
      <w:pPr>
        <w:pStyle w:val="MdParagraph"/>
      </w:pPr>
      <w:r>
        <w:t xml:space="preserve">This timeline is an estimate and may be affected by weather conditions. The contractor will keep the client informed of any changes to the schedule.</w:t>
      </w:r>
    </w:p>
    <w:p>
      <w:pPr>
        <w:pStyle w:val="MdSpace"/>
        <w:spacing w:before="0" w:after="60"/>
      </w:pPr>
    </w:p>
    <w:p>
      <w:pPr>
        <w:pStyle w:val="MdParagraph"/>
      </w:pPr>
      <w:r>
        <w:rPr>
          <w:rStyle w:val="MdStrong"/>
          <w:b/>
          <w:bCs/>
        </w:rPr>
        <w:t xml:space="preserve">4. Cleanup</w:t>
      </w:r>
    </w:p>
    <w:p>
      <w:pPr>
        <w:pStyle w:val="MdSpace"/>
        <w:spacing w:before="0" w:after="60"/>
      </w:pPr>
    </w:p>
    <w:p>
      <w:pPr>
        <w:pStyle w:val="MdParagraph"/>
      </w:pPr>
      <w:r>
        <w:t xml:space="preserve">Upon completion of the project, the contractor will:</w:t>
      </w:r>
    </w:p>
    <w:p>
      <w:pPr>
        <w:pStyle w:val="MdSpace"/>
        <w:spacing w:before="0" w:after="60"/>
      </w:pPr>
    </w:p>
    <w:p>
      <w:pPr>
        <w:pStyle w:val="MdListItem"/>
        <w:numPr>
          <w:ilvl w:val="0"/>
          <w:numId w:val="2"/>
        </w:numPr>
      </w:pPr>
      <w:r>
        <w:t xml:space="preserve">Remove all masking materials and drop cloths.</w:t>
      </w:r>
    </w:p>
    <w:p>
      <w:pPr>
        <w:pStyle w:val="MdListItem"/>
        <w:numPr>
          <w:ilvl w:val="0"/>
          <w:numId w:val="2"/>
        </w:numPr>
      </w:pPr>
      <w:r>
        <w:t xml:space="preserve">Clean all work areas and remove all debris.</w:t>
      </w:r>
    </w:p>
    <w:p>
      <w:pPr>
        <w:pStyle w:val="MdListItem"/>
        <w:numPr>
          <w:ilvl w:val="0"/>
          <w:numId w:val="2"/>
        </w:numPr>
      </w:pPr>
      <w:r>
        <w:t xml:space="preserve">Leave the property in a clean and tidy condition.</w:t>
      </w:r>
    </w:p>
    <w:p>
      <w:pPr>
        <w:pStyle w:val="MdSpace"/>
        <w:spacing w:before="0" w:after="60"/>
      </w:pPr>
    </w:p>
    <w:p>
      <w:pPr>
        <w:pStyle w:val="MdParagraph"/>
      </w:pPr>
      <w:r>
        <w:rPr>
          <w:rStyle w:val="MdStrong"/>
          <w:b/>
          <w:bCs/>
        </w:rPr>
        <w:t xml:space="preserve">5. Terms and Conditions</w:t>
      </w:r>
    </w:p>
    <w:p>
      <w:pPr>
        <w:pStyle w:val="MdSpace"/>
        <w:spacing w:before="0" w:after="60"/>
      </w:pPr>
    </w:p>
    <w:p>
      <w:pPr>
        <w:pStyle w:val="MdListItem"/>
        <w:numPr>
          <w:ilvl w:val="0"/>
          <w:numId w:val="2"/>
        </w:numPr>
      </w:pPr>
      <w:r>
        <w:rPr>
          <w:rStyle w:val="MdStrong"/>
          <w:b/>
          <w:bCs/>
        </w:rPr>
        <w:t xml:space="preserve">Payment Schedule:</w:t>
      </w:r>
      <w:r>
        <w:t xml:space="preserve"> [Payment Schedule, e.g., 50% deposit upon signing, 50% upon completion]</w:t>
      </w:r>
    </w:p>
    <w:p>
      <w:pPr>
        <w:pStyle w:val="MdListItem"/>
        <w:numPr>
          <w:ilvl w:val="0"/>
          <w:numId w:val="2"/>
        </w:numPr>
      </w:pPr>
      <w:r>
        <w:rPr>
          <w:rStyle w:val="MdStrong"/>
          <w:b/>
          <w:bCs/>
        </w:rPr>
        <w:t xml:space="preserve">Change Orders:</w:t>
      </w:r>
      <w:r>
        <w:t xml:space="preserve"> Any changes to this scope of work must be made in writing and signed by both the client and the contractor. Additional charges may apply.</w:t>
      </w:r>
    </w:p>
    <w:p>
      <w:pPr>
        <w:pStyle w:val="MdListItem"/>
        <w:numPr>
          <w:ilvl w:val="0"/>
          <w:numId w:val="2"/>
        </w:numPr>
      </w:pPr>
      <w:r>
        <w:rPr>
          <w:rStyle w:val="MdStrong"/>
          <w:b/>
          <w:bCs/>
        </w:rPr>
        <w:t xml:space="preserve">Warranty:</w:t>
      </w:r>
      <w:r>
        <w:t xml:space="preserve"> The contractor warrants the workmanship for a period of [Warranty Period] from the date of completion. This warranty does not cover damage caused by factors beyond the contractor's control, such as structural issues, moisture problems, or extreme weather.</w:t>
      </w:r>
    </w:p>
    <w:p>
      <w:pPr>
        <w:pStyle w:val="MdSpace"/>
        <w:spacing w:before="0" w:after="60"/>
      </w:pPr>
    </w:p>
    <w:p>
      <w:pPr>
        <w:pStyle w:val="MdParagraph"/>
      </w:pPr>
      <w:r>
        <w:rPr>
          <w:rStyle w:val="MdStrong"/>
          <w:b/>
          <w:bCs/>
        </w:rPr>
        <w:t xml:space="preserve">Client Acceptance</w:t>
      </w:r>
    </w:p>
    <w:p>
      <w:pPr>
        <w:pStyle w:val="MdSpace"/>
        <w:spacing w:before="0" w:after="60"/>
      </w:pPr>
    </w:p>
    <w:p>
      <w:pPr>
        <w:pStyle w:val="MdParagraph"/>
      </w:pPr>
      <w:r>
        <w:t xml:space="preserve">By signing below, the client acknowledges that they have read and understood this scope of work and agree to its terms and conditions.</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[Client Name]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[Date]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[Contractor Name/Company]</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[Date]</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2025-09-28T05:37:02.898Z</dcterms:created>
  <dcterms:modified xsi:type="dcterms:W3CDTF">2025-09-28T05:37:02.898Z</dcterms:modified>
</cp:coreProperties>
</file>

<file path=docProps/custom.xml><?xml version="1.0" encoding="utf-8"?>
<Properties xmlns="http://schemas.openxmlformats.org/officeDocument/2006/custom-properties" xmlns:vt="http://schemas.openxmlformats.org/officeDocument/2006/docPropsVTypes"/>
</file>