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71FA" w14:textId="7AE72CF0" w:rsidR="00B57FED" w:rsidRPr="0062475B" w:rsidRDefault="003C5F4C" w:rsidP="003C5F4C">
      <w:pPr>
        <w:spacing w:line="480" w:lineRule="auto"/>
        <w:jc w:val="right"/>
        <w:rPr>
          <w:rFonts w:ascii="Times New Roman" w:hAnsi="Times New Roman" w:cs="Times New Roman"/>
          <w:sz w:val="24"/>
          <w:szCs w:val="24"/>
        </w:rPr>
      </w:pPr>
      <w:r w:rsidRPr="0062475B">
        <w:rPr>
          <w:rFonts w:ascii="Times New Roman" w:hAnsi="Times New Roman" w:cs="Times New Roman"/>
          <w:sz w:val="24"/>
          <w:szCs w:val="24"/>
        </w:rPr>
        <w:t>Darius Quick</w:t>
      </w:r>
    </w:p>
    <w:p w14:paraId="3DC0563D" w14:textId="6B83CD99" w:rsidR="00DD35CC" w:rsidRPr="0062475B" w:rsidRDefault="00DD35CC" w:rsidP="003C5F4C">
      <w:pPr>
        <w:spacing w:line="480" w:lineRule="auto"/>
        <w:jc w:val="right"/>
        <w:rPr>
          <w:rFonts w:ascii="Times New Roman" w:hAnsi="Times New Roman" w:cs="Times New Roman"/>
          <w:sz w:val="24"/>
          <w:szCs w:val="24"/>
        </w:rPr>
      </w:pPr>
      <w:r w:rsidRPr="0062475B">
        <w:rPr>
          <w:rFonts w:ascii="Times New Roman" w:hAnsi="Times New Roman" w:cs="Times New Roman"/>
          <w:sz w:val="24"/>
          <w:szCs w:val="24"/>
        </w:rPr>
        <w:t>2/18/25</w:t>
      </w:r>
    </w:p>
    <w:p w14:paraId="37557373" w14:textId="3DFCE7DC" w:rsidR="003C5F4C" w:rsidRPr="0062475B" w:rsidRDefault="00EF4237" w:rsidP="003C5F4C">
      <w:pPr>
        <w:spacing w:line="480" w:lineRule="auto"/>
        <w:jc w:val="center"/>
        <w:rPr>
          <w:rFonts w:ascii="Times New Roman" w:hAnsi="Times New Roman" w:cs="Times New Roman"/>
          <w:sz w:val="24"/>
          <w:szCs w:val="24"/>
        </w:rPr>
      </w:pPr>
      <w:r w:rsidRPr="0062475B">
        <w:rPr>
          <w:rFonts w:ascii="Times New Roman" w:hAnsi="Times New Roman" w:cs="Times New Roman"/>
          <w:sz w:val="24"/>
          <w:szCs w:val="24"/>
        </w:rPr>
        <w:t>Project 2</w:t>
      </w:r>
      <w:r w:rsidR="003C5F4C" w:rsidRPr="0062475B">
        <w:rPr>
          <w:rFonts w:ascii="Times New Roman" w:hAnsi="Times New Roman" w:cs="Times New Roman"/>
          <w:sz w:val="24"/>
          <w:szCs w:val="24"/>
        </w:rPr>
        <w:t xml:space="preserve"> Explanation</w:t>
      </w:r>
    </w:p>
    <w:p w14:paraId="5577B903" w14:textId="70457863" w:rsidR="002400EC" w:rsidRPr="0062475B" w:rsidRDefault="002400EC" w:rsidP="0058400E">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 xml:space="preserve">The login/register page is my start page because if the user does not have an </w:t>
      </w:r>
      <w:r w:rsidR="003F7F5F" w:rsidRPr="0062475B">
        <w:rPr>
          <w:rFonts w:ascii="Times New Roman" w:hAnsi="Times New Roman" w:cs="Times New Roman"/>
          <w:sz w:val="24"/>
          <w:szCs w:val="24"/>
        </w:rPr>
        <w:t>account,</w:t>
      </w:r>
      <w:r w:rsidRPr="0062475B">
        <w:rPr>
          <w:rFonts w:ascii="Times New Roman" w:hAnsi="Times New Roman" w:cs="Times New Roman"/>
          <w:sz w:val="24"/>
          <w:szCs w:val="24"/>
        </w:rPr>
        <w:t xml:space="preserve"> they are able to create one by clicking the register button</w:t>
      </w:r>
      <w:r w:rsidR="00034F7E" w:rsidRPr="0062475B">
        <w:rPr>
          <w:rFonts w:ascii="Times New Roman" w:hAnsi="Times New Roman" w:cs="Times New Roman"/>
          <w:sz w:val="24"/>
          <w:szCs w:val="24"/>
        </w:rPr>
        <w:t>.  After clicking the register button</w:t>
      </w:r>
      <w:r w:rsidR="003F7F5F" w:rsidRPr="0062475B">
        <w:rPr>
          <w:rFonts w:ascii="Times New Roman" w:hAnsi="Times New Roman" w:cs="Times New Roman"/>
          <w:sz w:val="24"/>
          <w:szCs w:val="24"/>
        </w:rPr>
        <w:t>,</w:t>
      </w:r>
      <w:r w:rsidR="00034F7E" w:rsidRPr="0062475B">
        <w:rPr>
          <w:rFonts w:ascii="Times New Roman" w:hAnsi="Times New Roman" w:cs="Times New Roman"/>
          <w:sz w:val="24"/>
          <w:szCs w:val="24"/>
        </w:rPr>
        <w:t xml:space="preserve"> the user will be asked if they are a borrower or a lender.  If they are a borrower</w:t>
      </w:r>
      <w:r w:rsidR="003F7F5F" w:rsidRPr="0062475B">
        <w:rPr>
          <w:rFonts w:ascii="Times New Roman" w:hAnsi="Times New Roman" w:cs="Times New Roman"/>
          <w:sz w:val="24"/>
          <w:szCs w:val="24"/>
        </w:rPr>
        <w:t>,</w:t>
      </w:r>
      <w:r w:rsidR="00034F7E" w:rsidRPr="0062475B">
        <w:rPr>
          <w:rFonts w:ascii="Times New Roman" w:hAnsi="Times New Roman" w:cs="Times New Roman"/>
          <w:sz w:val="24"/>
          <w:szCs w:val="24"/>
        </w:rPr>
        <w:t xml:space="preserve"> the</w:t>
      </w:r>
      <w:r w:rsidR="003F7F5F" w:rsidRPr="0062475B">
        <w:rPr>
          <w:rFonts w:ascii="Times New Roman" w:hAnsi="Times New Roman" w:cs="Times New Roman"/>
          <w:sz w:val="24"/>
          <w:szCs w:val="24"/>
        </w:rPr>
        <w:t xml:space="preserve"> user</w:t>
      </w:r>
      <w:r w:rsidR="00034F7E" w:rsidRPr="0062475B">
        <w:rPr>
          <w:rFonts w:ascii="Times New Roman" w:hAnsi="Times New Roman" w:cs="Times New Roman"/>
          <w:sz w:val="24"/>
          <w:szCs w:val="24"/>
        </w:rPr>
        <w:t xml:space="preserve"> will be asked to </w:t>
      </w:r>
      <w:r w:rsidR="008139DC" w:rsidRPr="0062475B">
        <w:rPr>
          <w:rFonts w:ascii="Times New Roman" w:hAnsi="Times New Roman" w:cs="Times New Roman"/>
          <w:sz w:val="24"/>
          <w:szCs w:val="24"/>
        </w:rPr>
        <w:t>register for an account</w:t>
      </w:r>
      <w:r w:rsidR="00034F7E" w:rsidRPr="0062475B">
        <w:rPr>
          <w:rFonts w:ascii="Times New Roman" w:hAnsi="Times New Roman" w:cs="Times New Roman"/>
          <w:sz w:val="24"/>
          <w:szCs w:val="24"/>
        </w:rPr>
        <w:t xml:space="preserve"> by creating a username and password, then inputting their email address.  If they are a lender</w:t>
      </w:r>
      <w:r w:rsidR="003F7F5F" w:rsidRPr="0062475B">
        <w:rPr>
          <w:rFonts w:ascii="Times New Roman" w:hAnsi="Times New Roman" w:cs="Times New Roman"/>
          <w:sz w:val="24"/>
          <w:szCs w:val="24"/>
        </w:rPr>
        <w:t>,</w:t>
      </w:r>
      <w:r w:rsidR="00034F7E" w:rsidRPr="0062475B">
        <w:rPr>
          <w:rFonts w:ascii="Times New Roman" w:hAnsi="Times New Roman" w:cs="Times New Roman"/>
          <w:sz w:val="24"/>
          <w:szCs w:val="24"/>
        </w:rPr>
        <w:t xml:space="preserve"> the</w:t>
      </w:r>
      <w:r w:rsidR="003F7F5F" w:rsidRPr="0062475B">
        <w:rPr>
          <w:rFonts w:ascii="Times New Roman" w:hAnsi="Times New Roman" w:cs="Times New Roman"/>
          <w:sz w:val="24"/>
          <w:szCs w:val="24"/>
        </w:rPr>
        <w:t xml:space="preserve"> user</w:t>
      </w:r>
      <w:r w:rsidR="00034F7E" w:rsidRPr="0062475B">
        <w:rPr>
          <w:rFonts w:ascii="Times New Roman" w:hAnsi="Times New Roman" w:cs="Times New Roman"/>
          <w:sz w:val="24"/>
          <w:szCs w:val="24"/>
        </w:rPr>
        <w:t xml:space="preserve"> will be asked to register </w:t>
      </w:r>
      <w:r w:rsidR="008139DC" w:rsidRPr="0062475B">
        <w:rPr>
          <w:rFonts w:ascii="Times New Roman" w:hAnsi="Times New Roman" w:cs="Times New Roman"/>
          <w:sz w:val="24"/>
          <w:szCs w:val="24"/>
        </w:rPr>
        <w:t xml:space="preserve">for an account by creating a username and password, then inputting their </w:t>
      </w:r>
      <w:r w:rsidR="003F7F5F" w:rsidRPr="0062475B">
        <w:rPr>
          <w:rFonts w:ascii="Times New Roman" w:hAnsi="Times New Roman" w:cs="Times New Roman"/>
          <w:sz w:val="24"/>
          <w:szCs w:val="24"/>
        </w:rPr>
        <w:t>lender ID and email address.  If the user already has an account</w:t>
      </w:r>
      <w:r w:rsidR="005F6E08" w:rsidRPr="0062475B">
        <w:rPr>
          <w:rFonts w:ascii="Times New Roman" w:hAnsi="Times New Roman" w:cs="Times New Roman"/>
          <w:sz w:val="24"/>
          <w:szCs w:val="24"/>
        </w:rPr>
        <w:t>,</w:t>
      </w:r>
      <w:r w:rsidR="003F7F5F" w:rsidRPr="0062475B">
        <w:rPr>
          <w:rFonts w:ascii="Times New Roman" w:hAnsi="Times New Roman" w:cs="Times New Roman"/>
          <w:sz w:val="24"/>
          <w:szCs w:val="24"/>
        </w:rPr>
        <w:t xml:space="preserve"> </w:t>
      </w:r>
      <w:r w:rsidR="005F6E08" w:rsidRPr="0062475B">
        <w:rPr>
          <w:rFonts w:ascii="Times New Roman" w:hAnsi="Times New Roman" w:cs="Times New Roman"/>
          <w:sz w:val="24"/>
          <w:szCs w:val="24"/>
        </w:rPr>
        <w:t xml:space="preserve">they will click login.  Depending on if the user is logging in as a Borrower or a Lender a different Main Page will come up. </w:t>
      </w:r>
      <w:r w:rsidR="002C49BE" w:rsidRPr="0062475B">
        <w:rPr>
          <w:rFonts w:ascii="Times New Roman" w:hAnsi="Times New Roman" w:cs="Times New Roman"/>
          <w:sz w:val="24"/>
          <w:szCs w:val="24"/>
        </w:rPr>
        <w:t xml:space="preserve">I have also added a Contact Us button to the start page just in case a potential user has questions they want to ask before signing up for the app.  </w:t>
      </w:r>
      <w:r w:rsidR="005F6E08" w:rsidRPr="0062475B">
        <w:rPr>
          <w:rFonts w:ascii="Times New Roman" w:hAnsi="Times New Roman" w:cs="Times New Roman"/>
          <w:sz w:val="24"/>
          <w:szCs w:val="24"/>
        </w:rPr>
        <w:t xml:space="preserve"> I’ve only been asked to do the borrower Main Page in this project.</w:t>
      </w:r>
    </w:p>
    <w:p w14:paraId="6A2C9A57" w14:textId="50CFF85C" w:rsidR="003C5F4C" w:rsidRPr="0062475B" w:rsidRDefault="003C5F4C" w:rsidP="0058400E">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Based on the borrower user story the options the menu options needed to satisfy all the requirements are an available lenders button, my loans button, my account button, make a payment button, payment history button, request a loan button, and view your lenders button (this will take you to all the lenders who have sent money for your loan).</w:t>
      </w:r>
    </w:p>
    <w:p w14:paraId="214D51B9" w14:textId="77777777" w:rsidR="0058400E" w:rsidRPr="0062475B" w:rsidRDefault="003C5F4C" w:rsidP="0058400E">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 xml:space="preserve">The Available Lenders button will take the borrower to a list of the lenders and their information from the csv files so that the user can access information about all of Kiva’s available lenders.  The My Loans button will take the borrower to a list of their current and past loans.  If they were to click on any of the loans it would take them to the loan details.  The my </w:t>
      </w:r>
      <w:r w:rsidRPr="0062475B">
        <w:rPr>
          <w:rFonts w:ascii="Times New Roman" w:hAnsi="Times New Roman" w:cs="Times New Roman"/>
          <w:sz w:val="24"/>
          <w:szCs w:val="24"/>
        </w:rPr>
        <w:lastRenderedPageBreak/>
        <w:t xml:space="preserve">account button will take the borrower to a page where they can view or change their account information.  </w:t>
      </w:r>
    </w:p>
    <w:p w14:paraId="08E37588" w14:textId="67C49AA7" w:rsidR="003C5F4C" w:rsidRPr="0062475B" w:rsidRDefault="003C5F4C" w:rsidP="0058400E">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 xml:space="preserve">The make a payment button will take the borrower to a page with a </w:t>
      </w:r>
      <w:r w:rsidR="0058400E" w:rsidRPr="0062475B">
        <w:rPr>
          <w:rFonts w:ascii="Times New Roman" w:hAnsi="Times New Roman" w:cs="Times New Roman"/>
          <w:sz w:val="24"/>
          <w:szCs w:val="24"/>
        </w:rPr>
        <w:t>scroll option so they can select which loan they want to make a payment on.  Once they select the loan it will take them to a page where they can enter their payment information with the option to save credit cards, debit cards, or bank accounts or select a past payment method to use for a payment.  After the borrower has finished entering the payment information and click make a payment it will take them to a payment confirmation page and an email confirmation will be sent to them based on the email they signed up for an account with.</w:t>
      </w:r>
    </w:p>
    <w:p w14:paraId="417560A0" w14:textId="30EB6009" w:rsidR="00094791" w:rsidRPr="0062475B" w:rsidRDefault="0058400E" w:rsidP="002400EC">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 xml:space="preserve">The payment history button will take the borrower to a scroll list of active and inactive loans they have had through Kiva.  When you click on a loan it will take you to a page where you will be able to view all past payments and, if another payment is due, the due date and amount that will be owed for the next payment. If the request a loan button is pressed it will take the borrower to a list of lenders that are actively providing loan services.  For each lender, if you click on their name, it will take you to a page with the details on the lender and the loans they provide.  At the bottom of this page there will be a button </w:t>
      </w:r>
      <w:r w:rsidR="00101611" w:rsidRPr="0062475B">
        <w:rPr>
          <w:rFonts w:ascii="Times New Roman" w:hAnsi="Times New Roman" w:cs="Times New Roman"/>
          <w:sz w:val="24"/>
          <w:szCs w:val="24"/>
        </w:rPr>
        <w:t>named ‘Request a Loan’.  If you press this button, it will ask you to enter your demographics, phone number, and email so that the lender can reach out to you.  If you click the my lenders button it will take you to a list of lenders you have used in the past.  If you click on the lender’s name, it will take you to a page with the lenders contact information as well as the loan you placed with them.</w:t>
      </w:r>
    </w:p>
    <w:p w14:paraId="1F1483F4" w14:textId="1CB84874" w:rsidR="00101611" w:rsidRPr="0062475B" w:rsidRDefault="00101611" w:rsidP="00101611">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Before the borrower</w:t>
      </w:r>
      <w:r w:rsidR="000D2067" w:rsidRPr="0062475B">
        <w:rPr>
          <w:rFonts w:ascii="Times New Roman" w:hAnsi="Times New Roman" w:cs="Times New Roman"/>
          <w:sz w:val="24"/>
          <w:szCs w:val="24"/>
        </w:rPr>
        <w:t xml:space="preserve"> </w:t>
      </w:r>
      <w:r w:rsidRPr="0062475B">
        <w:rPr>
          <w:rFonts w:ascii="Times New Roman" w:hAnsi="Times New Roman" w:cs="Times New Roman"/>
          <w:sz w:val="24"/>
          <w:szCs w:val="24"/>
        </w:rPr>
        <w:t xml:space="preserve">can access the main menu, they will be expected to either register/sign up for an account and then login, or just login if they already have an account.  This protects the user’s information.  I chose to use scroll lists as a main way of holding the loan </w:t>
      </w:r>
      <w:r w:rsidRPr="0062475B">
        <w:rPr>
          <w:rFonts w:ascii="Times New Roman" w:hAnsi="Times New Roman" w:cs="Times New Roman"/>
          <w:sz w:val="24"/>
          <w:szCs w:val="24"/>
        </w:rPr>
        <w:lastRenderedPageBreak/>
        <w:t>buttons because there may be many items that can be selected if the user likes using the application over time.  I chose business related colors because this is a business application.  I made the buttons big enough to see and read with a business professional font.  Only the necessary data elements have been brought to the forefront that are needed to allow the borrower to be able to complete the tasks from the user story.  This main menu is meant to be easily navigable for the borrower and</w:t>
      </w:r>
      <w:r w:rsidR="00723700" w:rsidRPr="0062475B">
        <w:rPr>
          <w:rFonts w:ascii="Times New Roman" w:hAnsi="Times New Roman" w:cs="Times New Roman"/>
          <w:sz w:val="24"/>
          <w:szCs w:val="24"/>
        </w:rPr>
        <w:t>,</w:t>
      </w:r>
      <w:r w:rsidRPr="0062475B">
        <w:rPr>
          <w:rFonts w:ascii="Times New Roman" w:hAnsi="Times New Roman" w:cs="Times New Roman"/>
          <w:sz w:val="24"/>
          <w:szCs w:val="24"/>
        </w:rPr>
        <w:t xml:space="preserve"> if they go to the wrong page</w:t>
      </w:r>
      <w:r w:rsidR="00723700" w:rsidRPr="0062475B">
        <w:rPr>
          <w:rFonts w:ascii="Times New Roman" w:hAnsi="Times New Roman" w:cs="Times New Roman"/>
          <w:sz w:val="24"/>
          <w:szCs w:val="24"/>
        </w:rPr>
        <w:t>,</w:t>
      </w:r>
      <w:r w:rsidRPr="0062475B">
        <w:rPr>
          <w:rFonts w:ascii="Times New Roman" w:hAnsi="Times New Roman" w:cs="Times New Roman"/>
          <w:sz w:val="24"/>
          <w:szCs w:val="24"/>
        </w:rPr>
        <w:t xml:space="preserve"> they can simply click the back, forward, or home button to be able to get to where they need to go within the application.</w:t>
      </w:r>
    </w:p>
    <w:p w14:paraId="38A6E0EF" w14:textId="670D99F7" w:rsidR="000452FB" w:rsidRPr="0062475B" w:rsidRDefault="00216285" w:rsidP="00101611">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My design benefits the borrower of the application by giving them all the necessary information they need to make an informed decision</w:t>
      </w:r>
      <w:r w:rsidR="002C49BE" w:rsidRPr="0062475B">
        <w:rPr>
          <w:rFonts w:ascii="Times New Roman" w:hAnsi="Times New Roman" w:cs="Times New Roman"/>
          <w:sz w:val="24"/>
          <w:szCs w:val="24"/>
        </w:rPr>
        <w:t xml:space="preserve"> and the application to be able to finalize that decision.</w:t>
      </w:r>
      <w:r w:rsidR="004B4F35" w:rsidRPr="0062475B">
        <w:rPr>
          <w:rFonts w:ascii="Times New Roman" w:hAnsi="Times New Roman" w:cs="Times New Roman"/>
          <w:sz w:val="24"/>
          <w:szCs w:val="24"/>
        </w:rPr>
        <w:t xml:space="preserve">  The design is intuitive to the borrower user story and provides a design that is easy to use while also giving them the option to do all that was </w:t>
      </w:r>
      <w:r w:rsidR="00785CD5" w:rsidRPr="0062475B">
        <w:rPr>
          <w:rFonts w:ascii="Times New Roman" w:hAnsi="Times New Roman" w:cs="Times New Roman"/>
          <w:sz w:val="24"/>
          <w:szCs w:val="24"/>
        </w:rPr>
        <w:t xml:space="preserve">required of the application.  If I were to create a main page for the lender, the process would be the same.  The design benefits both the borrower and the Kiva customers by providing user authentication options </w:t>
      </w:r>
      <w:r w:rsidR="00A508B1" w:rsidRPr="0062475B">
        <w:rPr>
          <w:rFonts w:ascii="Times New Roman" w:hAnsi="Times New Roman" w:cs="Times New Roman"/>
          <w:sz w:val="24"/>
          <w:szCs w:val="24"/>
        </w:rPr>
        <w:t>giving each specific user security and protection with a personal account that is suited to each of their individual needs</w:t>
      </w:r>
      <w:r w:rsidR="0069694D" w:rsidRPr="0062475B">
        <w:rPr>
          <w:rFonts w:ascii="Times New Roman" w:hAnsi="Times New Roman" w:cs="Times New Roman"/>
          <w:sz w:val="24"/>
          <w:szCs w:val="24"/>
        </w:rPr>
        <w:t>.</w:t>
      </w:r>
    </w:p>
    <w:p w14:paraId="1ABED8BC" w14:textId="3216AC40" w:rsidR="0069694D" w:rsidRPr="0062475B" w:rsidRDefault="0069694D" w:rsidP="00101611">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 xml:space="preserve">Previous research into </w:t>
      </w:r>
      <w:r w:rsidR="00052B3C" w:rsidRPr="0062475B">
        <w:rPr>
          <w:rFonts w:ascii="Times New Roman" w:hAnsi="Times New Roman" w:cs="Times New Roman"/>
          <w:sz w:val="24"/>
          <w:szCs w:val="24"/>
        </w:rPr>
        <w:t>the Kiva Website</w:t>
      </w:r>
      <w:r w:rsidR="00D26EBD" w:rsidRPr="0062475B">
        <w:rPr>
          <w:rFonts w:ascii="Times New Roman" w:hAnsi="Times New Roman" w:cs="Times New Roman"/>
          <w:sz w:val="24"/>
          <w:szCs w:val="24"/>
        </w:rPr>
        <w:t>, which showcase</w:t>
      </w:r>
      <w:r w:rsidR="006873C1" w:rsidRPr="0062475B">
        <w:rPr>
          <w:rFonts w:ascii="Times New Roman" w:hAnsi="Times New Roman" w:cs="Times New Roman"/>
          <w:sz w:val="24"/>
          <w:szCs w:val="24"/>
        </w:rPr>
        <w:t>d</w:t>
      </w:r>
      <w:r w:rsidR="00D26EBD" w:rsidRPr="0062475B">
        <w:rPr>
          <w:rFonts w:ascii="Times New Roman" w:hAnsi="Times New Roman" w:cs="Times New Roman"/>
          <w:sz w:val="24"/>
          <w:szCs w:val="24"/>
        </w:rPr>
        <w:t xml:space="preserve"> </w:t>
      </w:r>
      <w:r w:rsidR="005778B1" w:rsidRPr="0062475B">
        <w:rPr>
          <w:rFonts w:ascii="Times New Roman" w:hAnsi="Times New Roman" w:cs="Times New Roman"/>
          <w:sz w:val="24"/>
          <w:szCs w:val="24"/>
        </w:rPr>
        <w:t>the user</w:t>
      </w:r>
      <w:r w:rsidR="006873C1" w:rsidRPr="0062475B">
        <w:rPr>
          <w:rFonts w:ascii="Times New Roman" w:hAnsi="Times New Roman" w:cs="Times New Roman"/>
          <w:sz w:val="24"/>
          <w:szCs w:val="24"/>
        </w:rPr>
        <w:t>’s</w:t>
      </w:r>
      <w:r w:rsidR="005778B1" w:rsidRPr="0062475B">
        <w:rPr>
          <w:rFonts w:ascii="Times New Roman" w:hAnsi="Times New Roman" w:cs="Times New Roman"/>
          <w:sz w:val="24"/>
          <w:szCs w:val="24"/>
        </w:rPr>
        <w:t xml:space="preserve"> personal stories and reasons for needing to borrow,</w:t>
      </w:r>
      <w:r w:rsidR="00052B3C" w:rsidRPr="0062475B">
        <w:rPr>
          <w:rFonts w:ascii="Times New Roman" w:hAnsi="Times New Roman" w:cs="Times New Roman"/>
          <w:sz w:val="24"/>
          <w:szCs w:val="24"/>
        </w:rPr>
        <w:t xml:space="preserve"> helped me understand what borrowers </w:t>
      </w:r>
      <w:r w:rsidR="000F564A" w:rsidRPr="0062475B">
        <w:rPr>
          <w:rFonts w:ascii="Times New Roman" w:hAnsi="Times New Roman" w:cs="Times New Roman"/>
          <w:sz w:val="24"/>
          <w:szCs w:val="24"/>
        </w:rPr>
        <w:t xml:space="preserve">need </w:t>
      </w:r>
      <w:r w:rsidR="00052B3C" w:rsidRPr="0062475B">
        <w:rPr>
          <w:rFonts w:ascii="Times New Roman" w:hAnsi="Times New Roman" w:cs="Times New Roman"/>
          <w:sz w:val="24"/>
          <w:szCs w:val="24"/>
        </w:rPr>
        <w:t>to be successful in their endeavors.</w:t>
      </w:r>
      <w:r w:rsidR="006873C1" w:rsidRPr="0062475B">
        <w:rPr>
          <w:rFonts w:ascii="Times New Roman" w:hAnsi="Times New Roman" w:cs="Times New Roman"/>
          <w:sz w:val="24"/>
          <w:szCs w:val="24"/>
        </w:rPr>
        <w:t xml:space="preserve">  </w:t>
      </w:r>
      <w:r w:rsidR="00E12DD7" w:rsidRPr="0062475B">
        <w:rPr>
          <w:rFonts w:ascii="Times New Roman" w:hAnsi="Times New Roman" w:cs="Times New Roman"/>
          <w:sz w:val="24"/>
          <w:szCs w:val="24"/>
        </w:rPr>
        <w:t>It also helped me understand how Kiva</w:t>
      </w:r>
      <w:r w:rsidR="000F564A" w:rsidRPr="0062475B">
        <w:rPr>
          <w:rFonts w:ascii="Times New Roman" w:hAnsi="Times New Roman" w:cs="Times New Roman"/>
          <w:sz w:val="24"/>
          <w:szCs w:val="24"/>
        </w:rPr>
        <w:t xml:space="preserve"> is giving borrowers access to their network.  </w:t>
      </w:r>
      <w:r w:rsidR="00AF2077" w:rsidRPr="0062475B">
        <w:rPr>
          <w:rFonts w:ascii="Times New Roman" w:hAnsi="Times New Roman" w:cs="Times New Roman"/>
          <w:sz w:val="24"/>
          <w:szCs w:val="24"/>
        </w:rPr>
        <w:t>Researching t</w:t>
      </w:r>
      <w:r w:rsidR="000F564A" w:rsidRPr="0062475B">
        <w:rPr>
          <w:rFonts w:ascii="Times New Roman" w:hAnsi="Times New Roman" w:cs="Times New Roman"/>
          <w:sz w:val="24"/>
          <w:szCs w:val="24"/>
        </w:rPr>
        <w:t>he Excel CSV sprea</w:t>
      </w:r>
      <w:r w:rsidR="00AF2077" w:rsidRPr="0062475B">
        <w:rPr>
          <w:rFonts w:ascii="Times New Roman" w:hAnsi="Times New Roman" w:cs="Times New Roman"/>
          <w:sz w:val="24"/>
          <w:szCs w:val="24"/>
        </w:rPr>
        <w:t xml:space="preserve">dsheet gave me enough insight </w:t>
      </w:r>
      <w:r w:rsidR="007A6C6A" w:rsidRPr="0062475B">
        <w:rPr>
          <w:rFonts w:ascii="Times New Roman" w:hAnsi="Times New Roman" w:cs="Times New Roman"/>
          <w:sz w:val="24"/>
          <w:szCs w:val="24"/>
        </w:rPr>
        <w:t>into</w:t>
      </w:r>
      <w:r w:rsidR="00AF2077" w:rsidRPr="0062475B">
        <w:rPr>
          <w:rFonts w:ascii="Times New Roman" w:hAnsi="Times New Roman" w:cs="Times New Roman"/>
          <w:sz w:val="24"/>
          <w:szCs w:val="24"/>
        </w:rPr>
        <w:t xml:space="preserve"> what information needs to be included into the application to begin incorporating my design.</w:t>
      </w:r>
    </w:p>
    <w:p w14:paraId="103C9681" w14:textId="5F164597" w:rsidR="009D0CDE" w:rsidRPr="0062475B" w:rsidRDefault="00FD61C6" w:rsidP="00101611">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My design will align with Kiva’s Business and Vision by</w:t>
      </w:r>
      <w:r w:rsidR="00986C8F" w:rsidRPr="0062475B">
        <w:rPr>
          <w:rFonts w:ascii="Times New Roman" w:hAnsi="Times New Roman" w:cs="Times New Roman"/>
          <w:sz w:val="24"/>
          <w:szCs w:val="24"/>
        </w:rPr>
        <w:t xml:space="preserve"> making it so that</w:t>
      </w:r>
      <w:r w:rsidRPr="0062475B">
        <w:rPr>
          <w:rFonts w:ascii="Times New Roman" w:hAnsi="Times New Roman" w:cs="Times New Roman"/>
          <w:sz w:val="24"/>
          <w:szCs w:val="24"/>
        </w:rPr>
        <w:t xml:space="preserve"> </w:t>
      </w:r>
      <w:r w:rsidR="00986C8F" w:rsidRPr="0062475B">
        <w:rPr>
          <w:rFonts w:ascii="Times New Roman" w:hAnsi="Times New Roman" w:cs="Times New Roman"/>
          <w:sz w:val="24"/>
          <w:szCs w:val="24"/>
        </w:rPr>
        <w:t>l</w:t>
      </w:r>
      <w:r w:rsidRPr="0062475B">
        <w:rPr>
          <w:rFonts w:ascii="Times New Roman" w:hAnsi="Times New Roman" w:cs="Times New Roman"/>
          <w:sz w:val="24"/>
          <w:szCs w:val="24"/>
        </w:rPr>
        <w:t>enders find it easier to identify borrowers they wish to support</w:t>
      </w:r>
      <w:r w:rsidR="00986C8F" w:rsidRPr="0062475B">
        <w:rPr>
          <w:rFonts w:ascii="Times New Roman" w:hAnsi="Times New Roman" w:cs="Times New Roman"/>
          <w:sz w:val="24"/>
          <w:szCs w:val="24"/>
        </w:rPr>
        <w:t xml:space="preserve"> and</w:t>
      </w:r>
      <w:r w:rsidRPr="0062475B">
        <w:rPr>
          <w:rFonts w:ascii="Times New Roman" w:hAnsi="Times New Roman" w:cs="Times New Roman"/>
          <w:sz w:val="24"/>
          <w:szCs w:val="24"/>
        </w:rPr>
        <w:t xml:space="preserve"> </w:t>
      </w:r>
      <w:r w:rsidR="00986C8F" w:rsidRPr="0062475B">
        <w:rPr>
          <w:rFonts w:ascii="Times New Roman" w:hAnsi="Times New Roman" w:cs="Times New Roman"/>
          <w:sz w:val="24"/>
          <w:szCs w:val="24"/>
        </w:rPr>
        <w:t xml:space="preserve">will </w:t>
      </w:r>
      <w:r w:rsidRPr="0062475B">
        <w:rPr>
          <w:rFonts w:ascii="Times New Roman" w:hAnsi="Times New Roman" w:cs="Times New Roman"/>
          <w:sz w:val="24"/>
          <w:szCs w:val="24"/>
        </w:rPr>
        <w:t>advance trust and transparency, two important facets of Kiva's mission.</w:t>
      </w:r>
      <w:r w:rsidR="00986C8F" w:rsidRPr="0062475B">
        <w:rPr>
          <w:rFonts w:ascii="Times New Roman" w:hAnsi="Times New Roman" w:cs="Times New Roman"/>
          <w:sz w:val="24"/>
          <w:szCs w:val="24"/>
        </w:rPr>
        <w:t xml:space="preserve">  </w:t>
      </w:r>
      <w:r w:rsidR="00C4174B" w:rsidRPr="0062475B">
        <w:rPr>
          <w:rFonts w:ascii="Times New Roman" w:hAnsi="Times New Roman" w:cs="Times New Roman"/>
          <w:sz w:val="24"/>
          <w:szCs w:val="24"/>
        </w:rPr>
        <w:t xml:space="preserve">Lenders may have different objectives. While some lenders </w:t>
      </w:r>
      <w:r w:rsidR="00C4174B" w:rsidRPr="0062475B">
        <w:rPr>
          <w:rFonts w:ascii="Times New Roman" w:hAnsi="Times New Roman" w:cs="Times New Roman"/>
          <w:sz w:val="24"/>
          <w:szCs w:val="24"/>
        </w:rPr>
        <w:lastRenderedPageBreak/>
        <w:t>may be more concerned with financial return, others may be more interested in supporting causes or geographical areas. These diverse objectives should be supported by the design by including search features and filters that make it simple for lenders to identify borrowers who share their interests. To assist lenders in making well-informed decisions, the application should also include clear and comprehensive information about each borrower, such as their background, the reason for the loan, and their repayment history.</w:t>
      </w:r>
    </w:p>
    <w:p w14:paraId="3D9C31BE" w14:textId="77777777" w:rsidR="00FB44C2" w:rsidRPr="0062475B" w:rsidRDefault="00FB44C2" w:rsidP="00FB44C2">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This application can and should be adapted to a cloud database to hold the necessary information for both borrowers and lenders alike to be able to access what they are allowed to see.  If the information that the borrowers and lenders need to look up from the CSV files are stored on a database that can be consistently updated on a cloud-based system, then their data will always be up to date.  This benefits the users because they will always have access to all the correct information.  This benefits the lenders of the Kiva company because they will be able to change or update their information that users see, and the system will intuitively adapt to what the borrowers are able to see. The cloud-based system also makes it so that as more and more lenders and borrowers join the application, you can expand system memory to accommodate this.</w:t>
      </w:r>
    </w:p>
    <w:p w14:paraId="695B4637" w14:textId="502F55B4" w:rsidR="00FB44C2" w:rsidRPr="0062475B" w:rsidRDefault="00FB44C2" w:rsidP="00101611">
      <w:pPr>
        <w:spacing w:line="480" w:lineRule="auto"/>
        <w:ind w:firstLine="720"/>
        <w:rPr>
          <w:rFonts w:ascii="Times New Roman" w:hAnsi="Times New Roman" w:cs="Times New Roman"/>
          <w:sz w:val="24"/>
          <w:szCs w:val="24"/>
        </w:rPr>
      </w:pPr>
      <w:r w:rsidRPr="0062475B">
        <w:rPr>
          <w:rFonts w:ascii="Times New Roman" w:hAnsi="Times New Roman" w:cs="Times New Roman"/>
          <w:sz w:val="24"/>
          <w:szCs w:val="24"/>
        </w:rPr>
        <w:t>If I were to put in place a service-oriented architecture to maximize communication between the various components, the system will be easier to maintain and more scalable due to the loose coupling between services. Furthermore, standardizing communication between components through the use of APIs can improve efficiency.</w:t>
      </w:r>
    </w:p>
    <w:p w14:paraId="31BD438B" w14:textId="77777777" w:rsidR="009D0CDE" w:rsidRPr="0062475B" w:rsidRDefault="009D0CDE" w:rsidP="00101611">
      <w:pPr>
        <w:spacing w:line="480" w:lineRule="auto"/>
        <w:ind w:firstLine="720"/>
        <w:rPr>
          <w:rFonts w:ascii="Times New Roman" w:hAnsi="Times New Roman" w:cs="Times New Roman"/>
          <w:sz w:val="24"/>
          <w:szCs w:val="24"/>
        </w:rPr>
      </w:pPr>
    </w:p>
    <w:p w14:paraId="032560D3" w14:textId="77777777" w:rsidR="00723700" w:rsidRPr="0062475B" w:rsidRDefault="00723700" w:rsidP="00101611">
      <w:pPr>
        <w:spacing w:line="480" w:lineRule="auto"/>
        <w:ind w:firstLine="720"/>
        <w:rPr>
          <w:rFonts w:ascii="Times New Roman" w:hAnsi="Times New Roman" w:cs="Times New Roman"/>
          <w:sz w:val="24"/>
          <w:szCs w:val="24"/>
        </w:rPr>
      </w:pPr>
    </w:p>
    <w:p w14:paraId="504A96B4" w14:textId="4C29F7FC" w:rsidR="003C5F4C" w:rsidRPr="0062475B" w:rsidRDefault="003C5F4C" w:rsidP="003C5F4C">
      <w:pPr>
        <w:spacing w:line="480" w:lineRule="auto"/>
        <w:rPr>
          <w:rFonts w:ascii="Times New Roman" w:hAnsi="Times New Roman" w:cs="Times New Roman"/>
          <w:sz w:val="24"/>
          <w:szCs w:val="24"/>
        </w:rPr>
      </w:pPr>
    </w:p>
    <w:sectPr w:rsidR="003C5F4C" w:rsidRPr="00624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C"/>
    <w:rsid w:val="00034F7E"/>
    <w:rsid w:val="000452FB"/>
    <w:rsid w:val="00052B3C"/>
    <w:rsid w:val="00094791"/>
    <w:rsid w:val="000D2067"/>
    <w:rsid w:val="000F564A"/>
    <w:rsid w:val="000F784D"/>
    <w:rsid w:val="00101611"/>
    <w:rsid w:val="00216285"/>
    <w:rsid w:val="002400EC"/>
    <w:rsid w:val="002C378A"/>
    <w:rsid w:val="002C49BE"/>
    <w:rsid w:val="003668C0"/>
    <w:rsid w:val="003C5F4C"/>
    <w:rsid w:val="003F7F5F"/>
    <w:rsid w:val="004B4F35"/>
    <w:rsid w:val="005778B1"/>
    <w:rsid w:val="0058400E"/>
    <w:rsid w:val="005F6E08"/>
    <w:rsid w:val="0062475B"/>
    <w:rsid w:val="006873C1"/>
    <w:rsid w:val="0069694D"/>
    <w:rsid w:val="00723700"/>
    <w:rsid w:val="00756653"/>
    <w:rsid w:val="00785CD5"/>
    <w:rsid w:val="007875DF"/>
    <w:rsid w:val="007A4665"/>
    <w:rsid w:val="007A6C6A"/>
    <w:rsid w:val="007E7433"/>
    <w:rsid w:val="007F1A61"/>
    <w:rsid w:val="008139DC"/>
    <w:rsid w:val="008B78C8"/>
    <w:rsid w:val="00986C8F"/>
    <w:rsid w:val="00991591"/>
    <w:rsid w:val="009A071B"/>
    <w:rsid w:val="009D0CDE"/>
    <w:rsid w:val="00A46332"/>
    <w:rsid w:val="00A508B1"/>
    <w:rsid w:val="00AA336A"/>
    <w:rsid w:val="00AB3AD3"/>
    <w:rsid w:val="00AF2077"/>
    <w:rsid w:val="00B57FED"/>
    <w:rsid w:val="00BF5E0E"/>
    <w:rsid w:val="00C4174B"/>
    <w:rsid w:val="00D26EBD"/>
    <w:rsid w:val="00DD35CC"/>
    <w:rsid w:val="00E108C2"/>
    <w:rsid w:val="00E12DD7"/>
    <w:rsid w:val="00E52987"/>
    <w:rsid w:val="00EF4237"/>
    <w:rsid w:val="00FB44C2"/>
    <w:rsid w:val="00FD6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051E"/>
  <w15:chartTrackingRefBased/>
  <w15:docId w15:val="{4A97267D-50E7-454E-A4EB-A3EBFD2D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F4C"/>
    <w:rPr>
      <w:rFonts w:eastAsiaTheme="majorEastAsia" w:cstheme="majorBidi"/>
      <w:color w:val="272727" w:themeColor="text1" w:themeTint="D8"/>
    </w:rPr>
  </w:style>
  <w:style w:type="paragraph" w:styleId="Title">
    <w:name w:val="Title"/>
    <w:basedOn w:val="Normal"/>
    <w:next w:val="Normal"/>
    <w:link w:val="TitleChar"/>
    <w:uiPriority w:val="10"/>
    <w:qFormat/>
    <w:rsid w:val="003C5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F4C"/>
    <w:pPr>
      <w:spacing w:before="160"/>
      <w:jc w:val="center"/>
    </w:pPr>
    <w:rPr>
      <w:i/>
      <w:iCs/>
      <w:color w:val="404040" w:themeColor="text1" w:themeTint="BF"/>
    </w:rPr>
  </w:style>
  <w:style w:type="character" w:customStyle="1" w:styleId="QuoteChar">
    <w:name w:val="Quote Char"/>
    <w:basedOn w:val="DefaultParagraphFont"/>
    <w:link w:val="Quote"/>
    <w:uiPriority w:val="29"/>
    <w:rsid w:val="003C5F4C"/>
    <w:rPr>
      <w:i/>
      <w:iCs/>
      <w:color w:val="404040" w:themeColor="text1" w:themeTint="BF"/>
    </w:rPr>
  </w:style>
  <w:style w:type="paragraph" w:styleId="ListParagraph">
    <w:name w:val="List Paragraph"/>
    <w:basedOn w:val="Normal"/>
    <w:uiPriority w:val="34"/>
    <w:qFormat/>
    <w:rsid w:val="003C5F4C"/>
    <w:pPr>
      <w:ind w:left="720"/>
      <w:contextualSpacing/>
    </w:pPr>
  </w:style>
  <w:style w:type="character" w:styleId="IntenseEmphasis">
    <w:name w:val="Intense Emphasis"/>
    <w:basedOn w:val="DefaultParagraphFont"/>
    <w:uiPriority w:val="21"/>
    <w:qFormat/>
    <w:rsid w:val="003C5F4C"/>
    <w:rPr>
      <w:i/>
      <w:iCs/>
      <w:color w:val="2F5496" w:themeColor="accent1" w:themeShade="BF"/>
    </w:rPr>
  </w:style>
  <w:style w:type="paragraph" w:styleId="IntenseQuote">
    <w:name w:val="Intense Quote"/>
    <w:basedOn w:val="Normal"/>
    <w:next w:val="Normal"/>
    <w:link w:val="IntenseQuoteChar"/>
    <w:uiPriority w:val="30"/>
    <w:qFormat/>
    <w:rsid w:val="003C5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F4C"/>
    <w:rPr>
      <w:i/>
      <w:iCs/>
      <w:color w:val="2F5496" w:themeColor="accent1" w:themeShade="BF"/>
    </w:rPr>
  </w:style>
  <w:style w:type="character" w:styleId="IntenseReference">
    <w:name w:val="Intense Reference"/>
    <w:basedOn w:val="DefaultParagraphFont"/>
    <w:uiPriority w:val="32"/>
    <w:qFormat/>
    <w:rsid w:val="003C5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Quick</dc:creator>
  <cp:keywords/>
  <dc:description/>
  <cp:lastModifiedBy>Darius Quick</cp:lastModifiedBy>
  <cp:revision>37</cp:revision>
  <dcterms:created xsi:type="dcterms:W3CDTF">2025-02-18T17:20:00Z</dcterms:created>
  <dcterms:modified xsi:type="dcterms:W3CDTF">2025-02-18T18:03:00Z</dcterms:modified>
</cp:coreProperties>
</file>