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Fluent 常用图标对照表（带完整引用）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使用说明</w:t>
      </w:r>
      <w:r>
        <w:rPr>
          <w:rFonts w:eastAsia="等线" w:ascii="Arial" w:cs="Arial" w:hAnsi="Arial"/>
          <w:sz w:val="22"/>
        </w:rPr>
        <w:t>：直接复制“完整引用名称”列内容到代码中，无需修改，可快速调用fluent内置图标；表格格式适配Word，粘贴后自动排版。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核心使用示例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qfluentwidgets import PushButton, FluentIcon</w:t>
              <w:br/>
              <w:br/>
              <w:t># 直接复制下面的完整引用名称，替换示例中的FluentIcon.SAVE即可</w:t>
              <w:br/>
              <w:t>btn = PushButton(FluentIcon.SAVE, "保存项目")  # 图标+文字按钮</w:t>
              <w:br/>
              <w:t>btn = PushButton(Fluent</w:t>
            </w:r>
            <w:r>
              <w:rPr>
                <w:rFonts w:eastAsia="Consolas" w:ascii="Consolas" w:cs="Consolas" w:hAnsi="Consolas"/>
                <w:sz w:val="22"/>
              </w:rPr>
              <w:t>Icon.DELETE)  # 仅图标按钮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一、基础操作类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完整引用名称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说明（用途）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FluentIcon.ADD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添加、新增（如新增数据、新增</w:t>
            </w:r>
            <w:r>
              <w:rPr>
                <w:rFonts w:eastAsia="等线" w:ascii="Arial" w:cs="Arial" w:hAnsi="Arial"/>
                <w:sz w:val="22"/>
              </w:rPr>
              <w:t>项目）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FluentIcon.DELETE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删除（如删除数据、删除文件）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</w:t>
            </w:r>
            <w:r>
              <w:rPr>
                <w:rFonts w:eastAsia="等线" w:ascii="Arial" w:cs="Arial" w:hAnsi="Arial"/>
                <w:sz w:val="22"/>
              </w:rPr>
              <w:t>EDIT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编辑、修改（如编辑内容、修改配置）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FluentIcon.S</w:t>
            </w:r>
            <w:r>
              <w:rPr>
                <w:rFonts w:eastAsia="等线" w:ascii="Arial" w:cs="Arial" w:hAnsi="Arial"/>
                <w:sz w:val="22"/>
              </w:rPr>
              <w:t>AVE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保存（如保存文件、保存配置）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FluentIcon.CANCEL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取消（如取消操作、取消编辑）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  <w:r>
              <w:rPr>
                <w:rFonts w:eastAsia="等线" w:ascii="Arial" w:cs="Arial" w:hAnsi="Arial"/>
                <w:sz w:val="22"/>
              </w:rPr>
              <w:t>luentIcon.CLOSE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关闭（如关闭窗口、关闭弹窗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</w:t>
            </w:r>
            <w:r>
              <w:rPr>
                <w:rFonts w:eastAsia="等线" w:ascii="Arial" w:cs="Arial" w:hAnsi="Arial"/>
                <w:sz w:val="22"/>
              </w:rPr>
              <w:t>.REFRESH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刷新（如刷新列表、刷新数据）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FluentIcon.UN</w:t>
            </w:r>
            <w:r>
              <w:rPr>
                <w:rFonts w:eastAsia="等线" w:ascii="Arial" w:cs="Arial" w:hAnsi="Arial"/>
                <w:sz w:val="22"/>
              </w:rPr>
              <w:t>DO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撤销（撤销上一步操作）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FluentIcon.REDO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重做（重做被撤销的操作）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FluentIcon.COP</w:t>
            </w: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复制（复制文本、复制数据）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  <w:r>
              <w:rPr>
                <w:rFonts w:eastAsia="等线" w:ascii="Arial" w:cs="Arial" w:hAnsi="Arial"/>
                <w:sz w:val="22"/>
              </w:rPr>
              <w:t>luentIcon.PASTE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粘贴（粘贴复制的内容）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FluentIcon.C</w:t>
            </w:r>
            <w:r>
              <w:rPr>
                <w:rFonts w:eastAsia="等线" w:ascii="Arial" w:cs="Arial" w:hAnsi="Arial"/>
                <w:sz w:val="22"/>
              </w:rPr>
              <w:t>UT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剪切（剪切文本、剪切文件）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二、导航与视图类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完整引用名称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说明（用途）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FluentIcon.HOME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主页、首页（导航至主页面）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FluentIcon.B</w:t>
            </w:r>
            <w:r>
              <w:rPr>
                <w:rFonts w:eastAsia="等线" w:ascii="Arial" w:cs="Arial" w:hAnsi="Arial"/>
                <w:sz w:val="22"/>
              </w:rPr>
              <w:t>ACK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返回（返回上一页、上一步）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FluentIcon.FORWARD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前进（前进到下一页、下一步）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  <w:r>
              <w:rPr>
                <w:rFonts w:eastAsia="等线" w:ascii="Arial" w:cs="Arial" w:hAnsi="Arial"/>
                <w:sz w:val="22"/>
              </w:rPr>
              <w:t>luentIcon.UP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向上（如向上滚动、向上移动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</w:t>
            </w:r>
            <w:r>
              <w:rPr>
                <w:rFonts w:eastAsia="等线" w:ascii="Arial" w:cs="Arial" w:hAnsi="Arial"/>
                <w:sz w:val="22"/>
              </w:rPr>
              <w:t>.DOWN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向下（如向下滚动、向下移动）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FluentIcon.MENU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菜单（打开下拉菜单、侧边菜单）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  <w:r>
              <w:rPr>
                <w:rFonts w:eastAsia="等线" w:ascii="Arial" w:cs="Arial" w:hAnsi="Arial"/>
                <w:sz w:val="22"/>
              </w:rPr>
              <w:t>luentIcon.LIST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列表（切换至列表视图）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FluentIcon.LAY</w:t>
            </w:r>
            <w:r>
              <w:rPr>
                <w:rFonts w:eastAsia="等线" w:ascii="Arial" w:cs="Arial" w:hAnsi="Arial"/>
                <w:sz w:val="22"/>
              </w:rPr>
              <w:t>OUT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布局（切换界面布局、调整布局）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FluentIcon.FILTER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筛选（筛选列表数据、筛选</w:t>
            </w:r>
            <w:r>
              <w:rPr>
                <w:rFonts w:eastAsia="等线" w:ascii="Arial" w:cs="Arial" w:hAnsi="Arial"/>
                <w:sz w:val="22"/>
              </w:rPr>
              <w:t>内容）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FluentIcon.SORT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排序（对数据进行升序/降</w:t>
            </w:r>
            <w:r>
              <w:rPr>
                <w:rFonts w:eastAsia="等线" w:ascii="Arial" w:cs="Arial" w:hAnsi="Arial"/>
                <w:sz w:val="22"/>
              </w:rPr>
              <w:t>序排序）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FluentIcon.SEARCH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搜索（搜索文本、搜索数据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三、文件与数据类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完整引用名称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说明（用途）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FluentIcon.FOLDER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文件夹（打开、选择</w:t>
            </w:r>
            <w:r>
              <w:rPr>
                <w:rFonts w:eastAsia="等线" w:ascii="Arial" w:cs="Arial" w:hAnsi="Arial"/>
                <w:sz w:val="22"/>
              </w:rPr>
              <w:t>文件夹）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FluentIcon.FOLDER_OPEN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打开文件夹（显示已打开的</w:t>
            </w:r>
            <w:r>
              <w:rPr>
                <w:rFonts w:eastAsia="等线" w:ascii="Arial" w:cs="Arial" w:hAnsi="Arial"/>
                <w:sz w:val="22"/>
              </w:rPr>
              <w:t>文件夹状态）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FluentIcon.FILE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文件（选择、打开</w:t>
            </w:r>
            <w:r>
              <w:rPr>
                <w:rFonts w:eastAsia="等线" w:ascii="Arial" w:cs="Arial" w:hAnsi="Arial"/>
                <w:sz w:val="22"/>
              </w:rPr>
              <w:t>文件）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FluentIcon.DOCUMENT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文档（如Word、</w:t>
            </w:r>
            <w:r>
              <w:rPr>
                <w:rFonts w:eastAsia="等线" w:ascii="Arial" w:cs="Arial" w:hAnsi="Arial"/>
                <w:sz w:val="22"/>
              </w:rPr>
              <w:t>TXT等文档文件）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FluentIcon.DOWNLOAD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</w:t>
            </w:r>
            <w:r>
              <w:rPr>
                <w:rFonts w:eastAsia="等线" w:ascii="Arial" w:cs="Arial" w:hAnsi="Arial"/>
                <w:sz w:val="22"/>
              </w:rPr>
              <w:t>（下载文件、下载数据）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FluentIcon.UPLOAD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上传（上传文件、上传数据）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FluentIcon.IMPORT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导入（从外部导入数据、文件）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FluentIcon.EX</w:t>
            </w:r>
            <w:r>
              <w:rPr>
                <w:rFonts w:eastAsia="等线" w:ascii="Arial" w:cs="Arial" w:hAnsi="Arial"/>
                <w:sz w:val="22"/>
              </w:rPr>
              <w:t>PORT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导出（将数据、内容导出为文件）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</w:t>
            </w:r>
            <w:r>
              <w:rPr>
                <w:rFonts w:eastAsia="等线" w:ascii="Arial" w:cs="Arial" w:hAnsi="Arial"/>
                <w:sz w:val="22"/>
              </w:rPr>
              <w:t>Icon.SYNC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同步（同步数据、同步文件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  <w:r>
              <w:rPr>
                <w:rFonts w:eastAsia="等线" w:ascii="Arial" w:cs="Arial" w:hAnsi="Arial"/>
                <w:sz w:val="22"/>
              </w:rPr>
              <w:t>luentIcon.CLOUD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云（云存储、云</w:t>
            </w:r>
            <w:r>
              <w:rPr>
                <w:rFonts w:eastAsia="等线" w:ascii="Arial" w:cs="Arial" w:hAnsi="Arial"/>
                <w:sz w:val="22"/>
              </w:rPr>
              <w:t>同步相关）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四、设置与工具类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完整引用</w:t>
            </w: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说明（用途）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FluentIcon.SETTINGS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设置（打开应用</w:t>
            </w:r>
            <w:r>
              <w:rPr>
                <w:rFonts w:eastAsia="等线" w:ascii="Arial" w:cs="Arial" w:hAnsi="Arial"/>
                <w:sz w:val="22"/>
              </w:rPr>
              <w:t>设置、系统设置）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FluentIcon.TOOLS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工具（</w:t>
            </w:r>
            <w:r>
              <w:rPr>
                <w:rFonts w:eastAsia="等线" w:ascii="Arial" w:cs="Arial" w:hAnsi="Arial"/>
                <w:sz w:val="22"/>
              </w:rPr>
              <w:t>打开工具菜单、使用工具功能）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FluentIcon.CODE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代码（编辑代码、查看代码）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FluentIcon.DATABASE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数据库（连接数据库、操作</w:t>
            </w:r>
            <w:r>
              <w:rPr>
                <w:rFonts w:eastAsia="等线" w:ascii="Arial" w:cs="Arial" w:hAnsi="Arial"/>
                <w:sz w:val="22"/>
              </w:rPr>
              <w:t>数据库）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FluentIcon.SERVER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服务器（连接服务器、管理</w:t>
            </w:r>
            <w:r>
              <w:rPr>
                <w:rFonts w:eastAsia="等线" w:ascii="Arial" w:cs="Arial" w:hAnsi="Arial"/>
                <w:sz w:val="22"/>
              </w:rPr>
              <w:t>服务器）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FluentIcon.KEY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密钥、密码（输入密码</w:t>
            </w:r>
            <w:r>
              <w:rPr>
                <w:rFonts w:eastAsia="等线" w:ascii="Arial" w:cs="Arial" w:hAnsi="Arial"/>
                <w:sz w:val="22"/>
              </w:rPr>
              <w:t>、管理密钥）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FluentIcon.LOCK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锁定（锁定窗口</w:t>
            </w:r>
            <w:r>
              <w:rPr>
                <w:rFonts w:eastAsia="等线" w:ascii="Arial" w:cs="Arial" w:hAnsi="Arial"/>
                <w:sz w:val="22"/>
              </w:rPr>
              <w:t>、锁定账户）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FluentIcon.UNLOCK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解锁（解锁窗口</w:t>
            </w:r>
            <w:r>
              <w:rPr>
                <w:rFonts w:eastAsia="等线" w:ascii="Arial" w:cs="Arial" w:hAnsi="Arial"/>
                <w:sz w:val="22"/>
              </w:rPr>
              <w:t>、解锁账户）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FluentIcon.ADMIN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管理、管理员</w:t>
            </w:r>
            <w:r>
              <w:rPr>
                <w:rFonts w:eastAsia="等线" w:ascii="Arial" w:cs="Arial" w:hAnsi="Arial"/>
                <w:sz w:val="22"/>
              </w:rPr>
              <w:t>（管理员操作、管理权限）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五、状态与提示类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完整引用名称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说明（用途）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FluentIcon.INFO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信息（显示信息提示、信息弹窗）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FluentIcon.HELP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帮助（打开帮助文档、获取帮助）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FluentIcon.W</w:t>
            </w:r>
            <w:r>
              <w:rPr>
                <w:rFonts w:eastAsia="等线" w:ascii="Arial" w:cs="Arial" w:hAnsi="Arial"/>
                <w:sz w:val="22"/>
              </w:rPr>
              <w:t>ARNING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警告（显示警告提示、操作风险提示）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</w:t>
            </w:r>
            <w:r>
              <w:rPr>
                <w:rFonts w:eastAsia="等线" w:ascii="Arial" w:cs="Arial" w:hAnsi="Arial"/>
                <w:sz w:val="22"/>
              </w:rPr>
              <w:t>Icon.DANGER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危险、错误（显示错误提示</w:t>
            </w:r>
            <w:r>
              <w:rPr>
                <w:rFonts w:eastAsia="等线" w:ascii="Arial" w:cs="Arial" w:hAnsi="Arial"/>
                <w:sz w:val="22"/>
              </w:rPr>
              <w:t>、危险操作提醒）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FluentIcon.SUCCESS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成功（显示操作成功提示）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FluentIcon.CHECKMARK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对勾、完成（标记任务完成、操作确认）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</w:t>
            </w:r>
            <w:r>
              <w:rPr>
                <w:rFonts w:eastAsia="等线" w:ascii="Arial" w:cs="Arial" w:hAnsi="Arial"/>
                <w:sz w:val="22"/>
              </w:rPr>
              <w:t>QUESTION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疑问、问号（显示疑问提示、询问</w:t>
            </w:r>
            <w:r>
              <w:rPr>
                <w:rFonts w:eastAsia="等线" w:ascii="Arial" w:cs="Arial" w:hAnsi="Arial"/>
                <w:sz w:val="22"/>
              </w:rPr>
              <w:t>用户）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FluentIcon.EMOJI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表情（显示表情</w:t>
            </w:r>
            <w:r>
              <w:rPr>
                <w:rFonts w:eastAsia="等线" w:ascii="Arial" w:cs="Arial" w:hAnsi="Arial"/>
                <w:sz w:val="22"/>
              </w:rPr>
              <w:t>图标、反馈情绪）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六、媒体与控制类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完整引用名称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说明（用途）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FluentIcon.PLAY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播放（播放视频、音频）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FluentIcon.PAUSE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暂停（暂停视频、音频播放）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FluentIcon.STOP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停止（停止视频、音频播放）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</w:t>
            </w:r>
            <w:r>
              <w:rPr>
                <w:rFonts w:eastAsia="等线" w:ascii="Arial" w:cs="Arial" w:hAnsi="Arial"/>
                <w:sz w:val="22"/>
              </w:rPr>
              <w:t>.SKIP_FORWARD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快进（视频、音频</w:t>
            </w:r>
            <w:r>
              <w:rPr>
                <w:rFonts w:eastAsia="等线" w:ascii="Arial" w:cs="Arial" w:hAnsi="Arial"/>
                <w:sz w:val="22"/>
              </w:rPr>
              <w:t>快进）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FluentIcon.SKIP_BACKWARD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快退（视频、音频快退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  <w:r>
              <w:rPr>
                <w:rFonts w:eastAsia="等线" w:ascii="Arial" w:cs="Arial" w:hAnsi="Arial"/>
                <w:sz w:val="22"/>
              </w:rPr>
              <w:t>luentIcon.VOLUME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音量（调节音量、静音</w:t>
            </w:r>
            <w:r>
              <w:rPr>
                <w:rFonts w:eastAsia="等线" w:ascii="Arial" w:cs="Arial" w:hAnsi="Arial"/>
                <w:sz w:val="22"/>
              </w:rPr>
              <w:t>切换）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FluentIcon.MICROPHONE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麦克风（开启</w:t>
            </w:r>
            <w:r>
              <w:rPr>
                <w:rFonts w:eastAsia="等线" w:ascii="Arial" w:cs="Arial" w:hAnsi="Arial"/>
                <w:sz w:val="22"/>
              </w:rPr>
              <w:t>、关闭麦克风）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FluentIcon.CAMERA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相机（开启</w:t>
            </w:r>
            <w:r>
              <w:rPr>
                <w:rFonts w:eastAsia="等线" w:ascii="Arial" w:cs="Arial" w:hAnsi="Arial"/>
                <w:sz w:val="22"/>
              </w:rPr>
              <w:t>、关闭相机）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FluentIcon.PICTURE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图片（查看</w:t>
            </w:r>
            <w:r>
              <w:rPr>
                <w:rFonts w:eastAsia="等线" w:ascii="Arial" w:cs="Arial" w:hAnsi="Arial"/>
                <w:sz w:val="22"/>
              </w:rPr>
              <w:t>、选择图片）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FluentIcon.VIDEO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视频（查看、</w:t>
            </w:r>
            <w:r>
              <w:rPr>
                <w:rFonts w:eastAsia="等线" w:ascii="Arial" w:cs="Arial" w:hAnsi="Arial"/>
                <w:sz w:val="22"/>
              </w:rPr>
              <w:t>选择视频）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七、用户与社交类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完整引用</w:t>
            </w: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说明（用途）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FluentIcon.PERSON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用户、个人（</w:t>
            </w:r>
            <w:r>
              <w:rPr>
                <w:rFonts w:eastAsia="等线" w:ascii="Arial" w:cs="Arial" w:hAnsi="Arial"/>
                <w:sz w:val="22"/>
              </w:rPr>
              <w:t>个人中心、用户信息）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FluentIcon.PEOPLE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</w:t>
            </w:r>
            <w:r>
              <w:rPr>
                <w:rFonts w:eastAsia="等线" w:ascii="Arial" w:cs="Arial" w:hAnsi="Arial"/>
                <w:sz w:val="22"/>
              </w:rPr>
              <w:t>用户、团队（团队管理、用户列表）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FluentIcon.ADD_USER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添加用户（新增用户、邀请用户）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</w:t>
            </w:r>
            <w:r>
              <w:rPr>
                <w:rFonts w:eastAsia="等线" w:ascii="Arial" w:cs="Arial" w:hAnsi="Arial"/>
                <w:sz w:val="22"/>
              </w:rPr>
              <w:t>Icon.DELETE_USER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删除用户（移除用户、注销</w:t>
            </w:r>
            <w:r>
              <w:rPr>
                <w:rFonts w:eastAsia="等线" w:ascii="Arial" w:cs="Arial" w:hAnsi="Arial"/>
                <w:sz w:val="22"/>
              </w:rPr>
              <w:t>用户）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FluentIcon.LOGIN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登录（用户登录、</w:t>
            </w:r>
            <w:r>
              <w:rPr>
                <w:rFonts w:eastAsia="等线" w:ascii="Arial" w:cs="Arial" w:hAnsi="Arial"/>
                <w:sz w:val="22"/>
              </w:rPr>
              <w:t>账号登录）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FluentIcon.LOGOUT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退出登录（退出</w:t>
            </w:r>
            <w:r>
              <w:rPr>
                <w:rFonts w:eastAsia="等线" w:ascii="Arial" w:cs="Arial" w:hAnsi="Arial"/>
                <w:sz w:val="22"/>
              </w:rPr>
              <w:t>账号、注销登录）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FluentIcon.MESSAGE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消息（查看消息、发送消息）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FluentIcon.COMMENT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评论（查看评论、发表评论）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FluentIcon.HEART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收藏、喜欢（收藏内容、点赞</w:t>
            </w:r>
            <w:r>
              <w:rPr>
                <w:rFonts w:eastAsia="等线" w:ascii="Arial" w:cs="Arial" w:hAnsi="Arial"/>
                <w:sz w:val="22"/>
              </w:rPr>
              <w:t>喜欢）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FluentIcon.STAR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星级、点赞（星级评价</w:t>
            </w:r>
            <w:r>
              <w:rPr>
                <w:rFonts w:eastAsia="等线" w:ascii="Arial" w:cs="Arial" w:hAnsi="Arial"/>
                <w:sz w:val="22"/>
              </w:rPr>
              <w:t>、点赞支持）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补充说明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所有图标均为fluent内置，无需额外导入图片、配置资源，直接引用即可。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若需查看所有内置图标，可运行以下代码打开图标预览工具：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qfluentwidgets import FluentIconGallery</w:t>
              <w:br/>
              <w:t>FluentIcon</w:t>
            </w:r>
            <w:r>
              <w:rPr>
                <w:rFonts w:eastAsia="Consolas" w:ascii="Consolas" w:cs="Consolas" w:hAnsi="Consolas"/>
                <w:sz w:val="22"/>
              </w:rPr>
              <w:t>Gallery().exec()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预览工具中可查看所有图标及对应完整引用名称，方便补充查找。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24331">
    <w:lvl>
      <w:numFmt w:val="bullet"/>
      <w:suff w:val="tab"/>
      <w:lvlText w:val="•"/>
      <w:rPr>
        <w:color w:val="3370ff"/>
      </w:rPr>
    </w:lvl>
  </w:abstractNum>
  <w:abstractNum w:abstractNumId="2324332">
    <w:lvl>
      <w:numFmt w:val="bullet"/>
      <w:suff w:val="tab"/>
      <w:lvlText w:val="•"/>
      <w:rPr>
        <w:color w:val="3370ff"/>
      </w:rPr>
    </w:lvl>
  </w:abstractNum>
  <w:num w:numId="1">
    <w:abstractNumId w:val="2324331"/>
  </w:num>
  <w:num w:numId="2">
    <w:abstractNumId w:val="23243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2026-04-22T06:41:20Z</dcterms:created>
  <dc:creator>Apache POI</dc:creator>
</cp:coreProperties>
</file>