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58A4" w:rsidRPr="008C26B7" w:rsidRDefault="00FA58A4" w:rsidP="00FA58A4">
      <w:pPr>
        <w:pStyle w:val="Ttulo2"/>
        <w:rPr>
          <w:noProof/>
          <w:color w:val="5B9BD5" w:themeColor="accent1"/>
          <w:sz w:val="28"/>
        </w:rPr>
      </w:pPr>
      <w:r w:rsidRPr="008C26B7">
        <w:rPr>
          <w:noProof/>
          <w:color w:val="5B9BD5" w:themeColor="accent1"/>
          <w:sz w:val="28"/>
          <w:lang w:val="pt-BR" w:bidi="pt-BR"/>
        </w:rPr>
        <w:t>O que é sarcopenia?</w:t>
      </w:r>
    </w:p>
    <w:p w:rsidR="00FA58A4" w:rsidRPr="008C26B7" w:rsidRDefault="00FA58A4" w:rsidP="00FA58A4">
      <w:pPr>
        <w:pStyle w:val="Commarcadores"/>
        <w:jc w:val="both"/>
        <w:rPr>
          <w:rFonts w:asciiTheme="majorHAnsi" w:hAnsiTheme="majorHAnsi" w:cstheme="majorHAnsi"/>
          <w:noProof/>
          <w:sz w:val="18"/>
          <w:szCs w:val="20"/>
        </w:rPr>
      </w:pPr>
      <w:r w:rsidRPr="008C26B7">
        <w:rPr>
          <w:rFonts w:asciiTheme="majorHAnsi" w:hAnsiTheme="majorHAnsi" w:cstheme="majorHAnsi"/>
          <w:noProof/>
          <w:sz w:val="18"/>
          <w:szCs w:val="20"/>
          <w:lang w:val="pt-BR" w:bidi="pt-BR"/>
        </w:rPr>
        <w:t>É um problema muscular, comum no envelhecimento, que leva a perda global da massa muscular, força muscular e desempenho para a realização das tarefas do dia a dia.</w:t>
      </w:r>
    </w:p>
    <w:p w:rsidR="00FA58A4" w:rsidRPr="008C26B7" w:rsidRDefault="00FA58A4" w:rsidP="00FA58A4">
      <w:pPr>
        <w:pStyle w:val="Ttulo2"/>
        <w:rPr>
          <w:rFonts w:cstheme="majorHAnsi"/>
          <w:noProof/>
          <w:color w:val="5B9BD5" w:themeColor="accent1"/>
          <w:sz w:val="18"/>
          <w:szCs w:val="20"/>
          <w:lang w:val="pt-BR" w:bidi="pt-BR"/>
        </w:rPr>
      </w:pPr>
      <w:r>
        <w:rPr>
          <w:rFonts w:cstheme="majorHAnsi"/>
          <w:noProof/>
          <w:color w:val="5B9BD5" w:themeColor="accent1"/>
          <w:sz w:val="18"/>
          <w:szCs w:val="20"/>
          <w:lang w:val="pt-BR" w:bidi="pt-BR"/>
        </w:rPr>
        <w:t>Quais são os principais sintomas da sarcopenia?</w:t>
      </w:r>
    </w:p>
    <w:p w:rsidR="00FA58A4" w:rsidRDefault="00F86868" w:rsidP="00FA58A4">
      <w:pPr>
        <w:pStyle w:val="Commarcadores"/>
        <w:rPr>
          <w:rFonts w:asciiTheme="majorHAnsi" w:hAnsiTheme="majorHAnsi" w:cstheme="majorHAnsi"/>
          <w:noProof/>
          <w:sz w:val="18"/>
          <w:szCs w:val="20"/>
        </w:rPr>
      </w:pPr>
      <w:r>
        <w:rPr>
          <w:rFonts w:asciiTheme="majorHAnsi" w:hAnsiTheme="majorHAnsi" w:cstheme="majorHAnsi"/>
          <w:noProof/>
          <w:sz w:val="18"/>
          <w:szCs w:val="20"/>
        </w:rPr>
        <w:t>Fraqueza muscular</w:t>
      </w:r>
      <w:r w:rsidR="00FA58A4" w:rsidRPr="008C26B7">
        <w:rPr>
          <w:rFonts w:asciiTheme="majorHAnsi" w:hAnsiTheme="majorHAnsi" w:cstheme="majorHAnsi"/>
          <w:noProof/>
          <w:sz w:val="18"/>
          <w:szCs w:val="20"/>
        </w:rPr>
        <w:t>;</w:t>
      </w:r>
    </w:p>
    <w:p w:rsidR="00F86868" w:rsidRPr="008C26B7" w:rsidRDefault="00F86868" w:rsidP="00FA58A4">
      <w:pPr>
        <w:pStyle w:val="Commarcadores"/>
        <w:rPr>
          <w:rFonts w:asciiTheme="majorHAnsi" w:hAnsiTheme="majorHAnsi" w:cstheme="majorHAnsi"/>
          <w:noProof/>
          <w:sz w:val="18"/>
          <w:szCs w:val="20"/>
        </w:rPr>
      </w:pPr>
      <w:r>
        <w:rPr>
          <w:rFonts w:asciiTheme="majorHAnsi" w:hAnsiTheme="majorHAnsi" w:cstheme="majorHAnsi"/>
          <w:noProof/>
          <w:sz w:val="18"/>
          <w:szCs w:val="20"/>
        </w:rPr>
        <w:t>Cansaço;</w:t>
      </w:r>
    </w:p>
    <w:p w:rsidR="00FA58A4" w:rsidRDefault="00FA58A4" w:rsidP="00FA58A4">
      <w:pPr>
        <w:pStyle w:val="Commarcadores"/>
        <w:rPr>
          <w:rFonts w:asciiTheme="majorHAnsi" w:hAnsiTheme="majorHAnsi" w:cstheme="majorHAnsi"/>
          <w:noProof/>
          <w:sz w:val="18"/>
          <w:szCs w:val="20"/>
        </w:rPr>
      </w:pPr>
      <w:r w:rsidRPr="008C26B7">
        <w:rPr>
          <w:rFonts w:asciiTheme="majorHAnsi" w:hAnsiTheme="majorHAnsi" w:cstheme="majorHAnsi"/>
          <w:noProof/>
          <w:sz w:val="18"/>
          <w:szCs w:val="20"/>
        </w:rPr>
        <w:t>Diminuição na velocidade do caminhar (andar arrastando os pés)</w:t>
      </w:r>
      <w:r>
        <w:rPr>
          <w:rFonts w:asciiTheme="majorHAnsi" w:hAnsiTheme="majorHAnsi" w:cstheme="majorHAnsi"/>
          <w:noProof/>
          <w:sz w:val="18"/>
          <w:szCs w:val="20"/>
        </w:rPr>
        <w:t>;</w:t>
      </w:r>
    </w:p>
    <w:p w:rsidR="00FA58A4" w:rsidRDefault="00FA58A4" w:rsidP="00FA58A4">
      <w:pPr>
        <w:pStyle w:val="Commarcadores"/>
        <w:rPr>
          <w:rFonts w:asciiTheme="majorHAnsi" w:hAnsiTheme="majorHAnsi" w:cstheme="majorHAnsi"/>
          <w:noProof/>
          <w:sz w:val="18"/>
          <w:szCs w:val="20"/>
        </w:rPr>
      </w:pPr>
      <w:r>
        <w:rPr>
          <w:rFonts w:asciiTheme="majorHAnsi" w:hAnsiTheme="majorHAnsi" w:cstheme="majorHAnsi"/>
          <w:noProof/>
          <w:sz w:val="18"/>
          <w:szCs w:val="20"/>
        </w:rPr>
        <w:t>Dores difusas</w:t>
      </w:r>
    </w:p>
    <w:p w:rsidR="00FA58A4" w:rsidRPr="008C26B7" w:rsidRDefault="00FA58A4" w:rsidP="00FA58A4">
      <w:pPr>
        <w:pStyle w:val="Ttulo2"/>
        <w:rPr>
          <w:rFonts w:cstheme="majorHAnsi"/>
          <w:noProof/>
          <w:color w:val="5B9BD5" w:themeColor="accent1"/>
          <w:sz w:val="18"/>
          <w:szCs w:val="20"/>
          <w:lang w:val="pt-BR" w:bidi="pt-BR"/>
        </w:rPr>
      </w:pPr>
      <w:r>
        <w:rPr>
          <w:rFonts w:cstheme="majorHAnsi"/>
          <w:noProof/>
          <w:color w:val="5B9BD5" w:themeColor="accent1"/>
          <w:sz w:val="18"/>
          <w:szCs w:val="20"/>
          <w:lang w:val="pt-BR" w:bidi="pt-BR"/>
        </w:rPr>
        <w:t xml:space="preserve">Quais são os riscos da </w:t>
      </w:r>
      <w:r w:rsidRPr="000109A8">
        <w:rPr>
          <w:rFonts w:cstheme="majorHAnsi"/>
          <w:noProof/>
          <w:color w:val="5B9BD5" w:themeColor="accent1"/>
          <w:sz w:val="18"/>
          <w:szCs w:val="20"/>
          <w:lang w:val="pt-BR" w:bidi="pt-BR"/>
        </w:rPr>
        <w:t>sarcopenia?</w:t>
      </w:r>
    </w:p>
    <w:p w:rsidR="00FA58A4" w:rsidRPr="008C26B7" w:rsidRDefault="00FA58A4" w:rsidP="00FA58A4">
      <w:pPr>
        <w:pStyle w:val="Commarcadores"/>
        <w:rPr>
          <w:rFonts w:asciiTheme="majorHAnsi" w:hAnsiTheme="majorHAnsi" w:cstheme="majorHAnsi"/>
          <w:sz w:val="18"/>
          <w:szCs w:val="20"/>
        </w:rPr>
      </w:pPr>
      <w:r>
        <w:rPr>
          <w:rFonts w:asciiTheme="majorHAnsi" w:hAnsiTheme="majorHAnsi" w:cstheme="majorHAnsi"/>
          <w:sz w:val="18"/>
          <w:szCs w:val="20"/>
        </w:rPr>
        <w:t>Perda da independência para as tarefas do dia a dia;</w:t>
      </w:r>
    </w:p>
    <w:p w:rsidR="00FA58A4" w:rsidRDefault="00FA58A4" w:rsidP="00FA58A4">
      <w:pPr>
        <w:pStyle w:val="Commarcadores"/>
        <w:rPr>
          <w:rFonts w:asciiTheme="majorHAnsi" w:hAnsiTheme="majorHAnsi" w:cstheme="majorHAnsi"/>
          <w:sz w:val="18"/>
          <w:szCs w:val="20"/>
        </w:rPr>
      </w:pPr>
      <w:r>
        <w:rPr>
          <w:rFonts w:asciiTheme="majorHAnsi" w:hAnsiTheme="majorHAnsi" w:cstheme="majorHAnsi"/>
          <w:sz w:val="18"/>
          <w:szCs w:val="20"/>
        </w:rPr>
        <w:t>Risco de quedas;</w:t>
      </w:r>
    </w:p>
    <w:p w:rsidR="00F86868" w:rsidRDefault="00FA58A4" w:rsidP="00FA58A4">
      <w:pPr>
        <w:pStyle w:val="Commarcadores"/>
        <w:rPr>
          <w:rFonts w:asciiTheme="majorHAnsi" w:hAnsiTheme="majorHAnsi" w:cstheme="majorHAnsi"/>
          <w:sz w:val="18"/>
          <w:szCs w:val="20"/>
        </w:rPr>
      </w:pPr>
      <w:r>
        <w:rPr>
          <w:rFonts w:asciiTheme="majorHAnsi" w:hAnsiTheme="majorHAnsi" w:cstheme="majorHAnsi"/>
          <w:sz w:val="18"/>
          <w:szCs w:val="20"/>
        </w:rPr>
        <w:t>Internação prolongada;</w:t>
      </w:r>
    </w:p>
    <w:p w:rsidR="00F86868" w:rsidRDefault="00F86868" w:rsidP="00FA58A4">
      <w:pPr>
        <w:pStyle w:val="Commarcadores"/>
        <w:rPr>
          <w:rFonts w:asciiTheme="majorHAnsi" w:hAnsiTheme="majorHAnsi" w:cstheme="majorHAnsi"/>
          <w:sz w:val="18"/>
          <w:szCs w:val="20"/>
        </w:rPr>
      </w:pPr>
      <w:r>
        <w:rPr>
          <w:rFonts w:asciiTheme="majorHAnsi" w:hAnsiTheme="majorHAnsi" w:cstheme="majorHAnsi"/>
          <w:sz w:val="18"/>
          <w:szCs w:val="20"/>
        </w:rPr>
        <w:t>Sobrecarga do cuidador;</w:t>
      </w:r>
    </w:p>
    <w:p w:rsidR="00F86868" w:rsidRDefault="00F86868" w:rsidP="00F86868">
      <w:pPr>
        <w:pStyle w:val="Commarcadores"/>
        <w:numPr>
          <w:ilvl w:val="0"/>
          <w:numId w:val="0"/>
        </w:numPr>
        <w:rPr>
          <w:rFonts w:asciiTheme="majorHAnsi" w:hAnsiTheme="majorHAnsi" w:cstheme="majorHAnsi"/>
          <w:sz w:val="18"/>
          <w:szCs w:val="20"/>
        </w:rPr>
      </w:pPr>
      <w:r>
        <w:rPr>
          <w:noProof/>
          <w:lang w:val="pt-BR" w:eastAsia="pt-BR"/>
        </w:rPr>
        <w:drawing>
          <wp:anchor distT="0" distB="0" distL="114300" distR="114300" simplePos="0" relativeHeight="251663360" behindDoc="0" locked="0" layoutInCell="1" allowOverlap="1" wp14:anchorId="66E4130B" wp14:editId="56BB7F56">
            <wp:simplePos x="0" y="0"/>
            <wp:positionH relativeFrom="column">
              <wp:posOffset>-103517</wp:posOffset>
            </wp:positionH>
            <wp:positionV relativeFrom="paragraph">
              <wp:posOffset>215025</wp:posOffset>
            </wp:positionV>
            <wp:extent cx="3245485" cy="1780540"/>
            <wp:effectExtent l="0" t="0" r="0" b="0"/>
            <wp:wrapNone/>
            <wp:docPr id="3" name="Imagem 3" descr="Sarcopenia: perda muscular na terceira idade - Dr. Márcio Silvei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arcopenia: perda muscular na terceira idade - Dr. Márcio Silveir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5485" cy="178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Layoutdetabela"/>
        <w:tblW w:w="4116" w:type="pct"/>
        <w:tblInd w:w="419" w:type="dxa"/>
        <w:tblLayout w:type="fixed"/>
        <w:tblLook w:val="04A0" w:firstRow="1" w:lastRow="0" w:firstColumn="1" w:lastColumn="0" w:noHBand="0" w:noVBand="1"/>
      </w:tblPr>
      <w:tblGrid>
        <w:gridCol w:w="3836"/>
      </w:tblGrid>
      <w:tr w:rsidR="00F86868" w:rsidRPr="008E29D2" w:rsidTr="001652D7">
        <w:trPr>
          <w:trHeight w:hRule="exact" w:val="7920"/>
        </w:trPr>
        <w:tc>
          <w:tcPr>
            <w:tcW w:w="5000" w:type="pct"/>
          </w:tcPr>
          <w:p w:rsidR="00FC08A7" w:rsidRPr="00FC08A7" w:rsidRDefault="00FC08A7" w:rsidP="00FC08A7">
            <w:pPr>
              <w:pStyle w:val="Citao"/>
              <w:jc w:val="center"/>
              <w:rPr>
                <w:rStyle w:val="CitaoChar"/>
                <w:i/>
                <w:iCs/>
                <w:lang w:val="pt-BR"/>
              </w:rPr>
            </w:pPr>
            <w:r w:rsidRPr="00FC08A7">
              <w:rPr>
                <w:rStyle w:val="nfaseIntensa"/>
                <w:i/>
                <w:lang w:bidi="pt-BR"/>
              </w:rPr>
              <w:lastRenderedPageBreak/>
              <w:t>a prática de exercício físico regular e uma alimentação saudável são os remédios contra a sarcopenia”</w:t>
            </w:r>
          </w:p>
          <w:p w:rsidR="00F86868" w:rsidRPr="00FC08A7" w:rsidRDefault="00F86868" w:rsidP="00FC08A7">
            <w:pPr>
              <w:pStyle w:val="Ttulo1"/>
              <w:jc w:val="center"/>
              <w:outlineLvl w:val="0"/>
              <w:rPr>
                <w:i/>
                <w:lang w:val="pt-BR"/>
              </w:rPr>
            </w:pPr>
          </w:p>
          <w:p w:rsidR="00F86868" w:rsidRDefault="00F86868" w:rsidP="00FC08A7">
            <w:pPr>
              <w:pStyle w:val="Ttulo1"/>
              <w:jc w:val="center"/>
              <w:outlineLvl w:val="0"/>
              <w:rPr>
                <w:i/>
                <w:lang w:val="pt-BR"/>
              </w:rPr>
            </w:pPr>
          </w:p>
          <w:p w:rsidR="00FC08A7" w:rsidRDefault="00BC2541" w:rsidP="00FC08A7">
            <w:pPr>
              <w:rPr>
                <w:lang w:val="pt-BR"/>
              </w:rPr>
            </w:pPr>
            <w:r>
              <w:rPr>
                <w:noProof/>
                <w:lang w:val="pt-BR" w:eastAsia="pt-BR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5DD0D033" wp14:editId="2ED020E0">
                      <wp:simplePos x="0" y="0"/>
                      <wp:positionH relativeFrom="column">
                        <wp:posOffset>-378292</wp:posOffset>
                      </wp:positionH>
                      <wp:positionV relativeFrom="paragraph">
                        <wp:posOffset>115294</wp:posOffset>
                      </wp:positionV>
                      <wp:extent cx="3182584" cy="2613804"/>
                      <wp:effectExtent l="0" t="0" r="0" b="0"/>
                      <wp:wrapNone/>
                      <wp:docPr id="9" name="Retângulo de cantos arredondados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82584" cy="2613804"/>
                              </a:xfrm>
                              <a:prstGeom prst="round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BC2541" w:rsidRDefault="00BC2541" w:rsidP="00BC2541">
                                  <w:pPr>
                                    <w:jc w:val="both"/>
                                    <w:rPr>
                                      <w:rFonts w:asciiTheme="majorHAnsi" w:hAnsiTheme="majorHAnsi" w:cstheme="majorHAnsi"/>
                                      <w:noProof/>
                                      <w:color w:val="FFFFFF" w:themeColor="background1"/>
                                      <w:sz w:val="18"/>
                                      <w:szCs w:val="20"/>
                                      <w:lang w:val="pt-BR" w:bidi="pt-BR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noProof/>
                                      <w:color w:val="FFFFFF" w:themeColor="background1"/>
                                      <w:sz w:val="18"/>
                                      <w:szCs w:val="20"/>
                                      <w:lang w:val="pt-BR" w:bidi="pt-BR"/>
                                    </w:rPr>
                                    <w:t>Referências:</w:t>
                                  </w:r>
                                </w:p>
                                <w:p w:rsidR="00BC2541" w:rsidRPr="000E1EBE" w:rsidRDefault="00BC2541" w:rsidP="00BC2541">
                                  <w:pPr>
                                    <w:pStyle w:val="Commarcadores"/>
                                    <w:jc w:val="both"/>
                                    <w:rPr>
                                      <w:rFonts w:asciiTheme="majorHAnsi" w:hAnsiTheme="majorHAnsi" w:cstheme="majorHAnsi"/>
                                      <w:noProof/>
                                      <w:color w:val="FFFFFF" w:themeColor="background1"/>
                                      <w:sz w:val="18"/>
                                      <w:szCs w:val="20"/>
                                      <w:lang w:val="pt-BR" w:bidi="pt-BR"/>
                                    </w:rPr>
                                  </w:pPr>
                                  <w:r w:rsidRPr="000E1EBE">
                                    <w:rPr>
                                      <w:rFonts w:asciiTheme="majorHAnsi" w:hAnsiTheme="majorHAnsi" w:cstheme="majorHAnsi"/>
                                      <w:noProof/>
                                      <w:color w:val="FFFFFF" w:themeColor="background1"/>
                                      <w:sz w:val="18"/>
                                      <w:szCs w:val="20"/>
                                      <w:lang w:val="pt-BR" w:bidi="pt-BR"/>
                                    </w:rPr>
                                    <w:t>Clegg, Andrew, et al. "The Home-based Older People's Exercise (HOPE) trial: a pilot randomised controlled trial of a home-based exercise intervention for older people with frailty." Age and Ageing 43.5 (2014): 687-695.</w:t>
                                  </w:r>
                                </w:p>
                                <w:p w:rsidR="00BC2541" w:rsidRPr="000E1EBE" w:rsidRDefault="00BC2541" w:rsidP="00BC2541">
                                  <w:pPr>
                                    <w:pStyle w:val="Commarcadores"/>
                                    <w:jc w:val="both"/>
                                    <w:rPr>
                                      <w:rFonts w:asciiTheme="majorHAnsi" w:hAnsiTheme="majorHAnsi" w:cstheme="majorHAnsi"/>
                                      <w:noProof/>
                                      <w:color w:val="FFFFFF" w:themeColor="background1"/>
                                      <w:sz w:val="18"/>
                                      <w:szCs w:val="20"/>
                                      <w:lang w:val="pt-BR" w:bidi="pt-BR"/>
                                    </w:rPr>
                                  </w:pPr>
                                  <w:r w:rsidRPr="000E1EBE">
                                    <w:rPr>
                                      <w:rFonts w:asciiTheme="majorHAnsi" w:hAnsiTheme="majorHAnsi" w:cstheme="majorHAnsi"/>
                                      <w:noProof/>
                                      <w:color w:val="FFFFFF" w:themeColor="background1"/>
                                      <w:sz w:val="18"/>
                                      <w:szCs w:val="20"/>
                                      <w:lang w:val="pt-BR" w:bidi="pt-BR"/>
                                    </w:rPr>
                                    <w:t>WORUM, Hilde et al. Otago exercise programme—from evidence to practice: a qualitative study of physiotherapists’ perceptions of the importance of organisational factors of leadership, context and culture for knowledge translation in Norway. BMC health services research, v. 20, n. 1, p. 1-17, 2020.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DD0D033" id="Retângulo de cantos arredondados 9" o:spid="_x0000_s1026" style="position:absolute;margin-left:-29.8pt;margin-top:9.1pt;width:250.6pt;height:205.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" fillcolor="#5b9bd5 [3204]" stroked="f" strokeweight="1pt">
                      <v:stroke joinstyle="miter"/>
                      <v:textbox>
                        <w:txbxContent>
                          <w:p w:rsidR="00BC2541" w:rsidRDefault="00BC2541" w:rsidP="00BC2541">
                            <w:pPr>
                              <w:jc w:val="both"/>
                              <w:rPr>
                                <w:rFonts w:asciiTheme="majorHAnsi" w:hAnsiTheme="majorHAnsi" w:cstheme="majorHAnsi"/>
                                <w:noProof/>
                                <w:color w:val="FFFFFF" w:themeColor="background1"/>
                                <w:sz w:val="18"/>
                                <w:szCs w:val="20"/>
                                <w:lang w:val="pt-BR" w:bidi="pt-BR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noProof/>
                                <w:color w:val="FFFFFF" w:themeColor="background1"/>
                                <w:sz w:val="18"/>
                                <w:szCs w:val="20"/>
                                <w:lang w:val="pt-BR" w:bidi="pt-BR"/>
                              </w:rPr>
                              <w:t>Referências:</w:t>
                            </w:r>
                          </w:p>
                          <w:p w:rsidR="00BC2541" w:rsidRPr="000E1EBE" w:rsidRDefault="00BC2541" w:rsidP="00BC2541">
                            <w:pPr>
                              <w:pStyle w:val="Commarcadores"/>
                              <w:jc w:val="both"/>
                              <w:rPr>
                                <w:rFonts w:asciiTheme="majorHAnsi" w:hAnsiTheme="majorHAnsi" w:cstheme="majorHAnsi"/>
                                <w:noProof/>
                                <w:color w:val="FFFFFF" w:themeColor="background1"/>
                                <w:sz w:val="18"/>
                                <w:szCs w:val="20"/>
                                <w:lang w:val="pt-BR" w:bidi="pt-BR"/>
                              </w:rPr>
                            </w:pPr>
                            <w:r w:rsidRPr="000E1EBE">
                              <w:rPr>
                                <w:rFonts w:asciiTheme="majorHAnsi" w:hAnsiTheme="majorHAnsi" w:cstheme="majorHAnsi"/>
                                <w:noProof/>
                                <w:color w:val="FFFFFF" w:themeColor="background1"/>
                                <w:sz w:val="18"/>
                                <w:szCs w:val="20"/>
                                <w:lang w:val="pt-BR" w:bidi="pt-BR"/>
                              </w:rPr>
                              <w:t>Clegg, Andrew, et al. "The Home-based Older People's Exercise (HOPE) trial: a pilot randomised controlled trial of a home-based exercise intervention for older people with frailty." Age and Ageing 43.5 (2014): 687-695.</w:t>
                            </w:r>
                          </w:p>
                          <w:p w:rsidR="00BC2541" w:rsidRPr="000E1EBE" w:rsidRDefault="00BC2541" w:rsidP="00BC2541">
                            <w:pPr>
                              <w:pStyle w:val="Commarcadores"/>
                              <w:jc w:val="both"/>
                              <w:rPr>
                                <w:rFonts w:asciiTheme="majorHAnsi" w:hAnsiTheme="majorHAnsi" w:cstheme="majorHAnsi"/>
                                <w:noProof/>
                                <w:color w:val="FFFFFF" w:themeColor="background1"/>
                                <w:sz w:val="18"/>
                                <w:szCs w:val="20"/>
                                <w:lang w:val="pt-BR" w:bidi="pt-BR"/>
                              </w:rPr>
                            </w:pPr>
                            <w:r w:rsidRPr="000E1EBE">
                              <w:rPr>
                                <w:rFonts w:asciiTheme="majorHAnsi" w:hAnsiTheme="majorHAnsi" w:cstheme="majorHAnsi"/>
                                <w:noProof/>
                                <w:color w:val="FFFFFF" w:themeColor="background1"/>
                                <w:sz w:val="18"/>
                                <w:szCs w:val="20"/>
                                <w:lang w:val="pt-BR" w:bidi="pt-BR"/>
                              </w:rPr>
                              <w:t>WORUM, Hilde et al. Otago exercise programme—from evidence to practice: a qualitative study of physiotherapists’ perceptions of the importance of organisational factors of leadership, context and culture for knowledge translation in Norway. BMC health services research, v. 20, n. 1, p. 1-17, 2020.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:rsidR="00FC08A7" w:rsidRDefault="00FC08A7" w:rsidP="00FC08A7">
            <w:pPr>
              <w:rPr>
                <w:lang w:val="pt-BR"/>
              </w:rPr>
            </w:pPr>
          </w:p>
          <w:p w:rsidR="00FC08A7" w:rsidRDefault="00FC08A7" w:rsidP="00FC08A7">
            <w:pPr>
              <w:rPr>
                <w:lang w:val="pt-BR"/>
              </w:rPr>
            </w:pPr>
          </w:p>
          <w:p w:rsidR="00FC08A7" w:rsidRDefault="00FC08A7" w:rsidP="00FC08A7">
            <w:pPr>
              <w:rPr>
                <w:lang w:val="pt-BR"/>
              </w:rPr>
            </w:pPr>
          </w:p>
          <w:p w:rsidR="00FC08A7" w:rsidRDefault="00FC08A7" w:rsidP="00FC08A7">
            <w:pPr>
              <w:rPr>
                <w:lang w:val="pt-BR"/>
              </w:rPr>
            </w:pPr>
          </w:p>
          <w:p w:rsidR="00FC08A7" w:rsidRDefault="00FC08A7" w:rsidP="00FC08A7">
            <w:pPr>
              <w:rPr>
                <w:lang w:val="pt-BR"/>
              </w:rPr>
            </w:pPr>
          </w:p>
          <w:p w:rsidR="00FC08A7" w:rsidRDefault="00FC08A7" w:rsidP="00FC08A7">
            <w:pPr>
              <w:rPr>
                <w:lang w:val="pt-BR"/>
              </w:rPr>
            </w:pPr>
          </w:p>
          <w:p w:rsidR="00FC08A7" w:rsidRDefault="00FC08A7" w:rsidP="00FC08A7">
            <w:pPr>
              <w:rPr>
                <w:lang w:val="pt-BR"/>
              </w:rPr>
            </w:pPr>
          </w:p>
          <w:p w:rsidR="00FC08A7" w:rsidRDefault="00FC08A7" w:rsidP="00FC08A7">
            <w:pPr>
              <w:rPr>
                <w:lang w:val="pt-BR"/>
              </w:rPr>
            </w:pPr>
          </w:p>
          <w:p w:rsidR="00FC08A7" w:rsidRPr="00FC08A7" w:rsidRDefault="00FC08A7" w:rsidP="00FC08A7">
            <w:pPr>
              <w:rPr>
                <w:lang w:val="pt-BR"/>
              </w:rPr>
            </w:pPr>
          </w:p>
        </w:tc>
      </w:tr>
    </w:tbl>
    <w:p w:rsidR="00F86868" w:rsidRDefault="00F86868" w:rsidP="001652D7">
      <w:pPr>
        <w:pStyle w:val="SemEspaamento"/>
        <w:rPr>
          <w:lang w:val="pt-BR"/>
        </w:rPr>
      </w:pPr>
    </w:p>
    <w:p w:rsidR="00F86868" w:rsidRDefault="00F86868" w:rsidP="001652D7">
      <w:pPr>
        <w:pStyle w:val="SemEspaamento"/>
        <w:rPr>
          <w:lang w:val="pt-BR"/>
        </w:rPr>
      </w:pPr>
    </w:p>
    <w:p w:rsidR="00F86868" w:rsidRDefault="00F86868" w:rsidP="001652D7">
      <w:pPr>
        <w:pStyle w:val="SemEspaamento"/>
        <w:rPr>
          <w:lang w:val="pt-BR"/>
        </w:rPr>
      </w:pPr>
    </w:p>
    <w:p w:rsidR="00FC08A7" w:rsidRDefault="00FC08A7" w:rsidP="001652D7">
      <w:pPr>
        <w:pStyle w:val="SemEspaamento"/>
        <w:rPr>
          <w:lang w:val="pt-BR"/>
        </w:rPr>
      </w:pPr>
    </w:p>
    <w:p w:rsidR="00FC08A7" w:rsidRDefault="00FC08A7" w:rsidP="001652D7">
      <w:pPr>
        <w:pStyle w:val="SemEspaamento"/>
        <w:rPr>
          <w:lang w:val="pt-BR"/>
        </w:rPr>
      </w:pPr>
    </w:p>
    <w:p w:rsidR="00FC08A7" w:rsidRDefault="00FC08A7" w:rsidP="001652D7">
      <w:pPr>
        <w:pStyle w:val="SemEspaamento"/>
        <w:rPr>
          <w:lang w:val="pt-BR"/>
        </w:rPr>
      </w:pPr>
    </w:p>
    <w:p w:rsidR="00F86868" w:rsidRPr="00B42F7A" w:rsidRDefault="00F86868" w:rsidP="00F86868">
      <w:pPr>
        <w:pStyle w:val="Informaesdecontato"/>
        <w:jc w:val="center"/>
        <w:rPr>
          <w:b/>
          <w:sz w:val="20"/>
          <w:lang w:val="pt-BR"/>
        </w:rPr>
      </w:pPr>
      <w:r w:rsidRPr="00B42F7A">
        <w:rPr>
          <w:b/>
          <w:noProof/>
          <w:lang w:val="pt-BR" w:eastAsia="pt-BR"/>
        </w:rPr>
        <w:lastRenderedPageBreak/>
        <w:drawing>
          <wp:anchor distT="0" distB="0" distL="114300" distR="114300" simplePos="0" relativeHeight="251667456" behindDoc="0" locked="0" layoutInCell="1" allowOverlap="1" wp14:anchorId="44BCB7DE" wp14:editId="16E694EB">
            <wp:simplePos x="0" y="0"/>
            <wp:positionH relativeFrom="column">
              <wp:posOffset>47708</wp:posOffset>
            </wp:positionH>
            <wp:positionV relativeFrom="paragraph">
              <wp:posOffset>1297</wp:posOffset>
            </wp:positionV>
            <wp:extent cx="588397" cy="674155"/>
            <wp:effectExtent l="0" t="0" r="2540" b="0"/>
            <wp:wrapSquare wrapText="bothSides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397" cy="674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42F7A">
        <w:rPr>
          <w:b/>
          <w:sz w:val="20"/>
          <w:lang w:val="pt-BR"/>
        </w:rPr>
        <w:t>Policlínica de Taguatinga</w:t>
      </w:r>
    </w:p>
    <w:p w:rsidR="00F86868" w:rsidRDefault="00F86868" w:rsidP="00F86868">
      <w:pPr>
        <w:jc w:val="center"/>
        <w:rPr>
          <w:lang w:val="pt-BR"/>
        </w:rPr>
      </w:pPr>
      <w:r w:rsidRPr="00B42F7A">
        <w:rPr>
          <w:b/>
          <w:sz w:val="20"/>
          <w:lang w:val="pt-BR"/>
        </w:rPr>
        <w:t>SRSSO/DIRASE/GSAS; Taguatinga, Brasília-DF</w:t>
      </w:r>
    </w:p>
    <w:p w:rsidR="00F86868" w:rsidRDefault="00F86868" w:rsidP="00F86868">
      <w:pPr>
        <w:rPr>
          <w:lang w:val="pt-BR"/>
        </w:rPr>
      </w:pPr>
    </w:p>
    <w:p w:rsidR="00F86868" w:rsidRDefault="006514D5" w:rsidP="00F86868">
      <w:pPr>
        <w:rPr>
          <w:lang w:val="pt-BR"/>
        </w:rPr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2300DF8" wp14:editId="4894AE79">
                <wp:simplePos x="0" y="0"/>
                <wp:positionH relativeFrom="margin">
                  <wp:posOffset>6849374</wp:posOffset>
                </wp:positionH>
                <wp:positionV relativeFrom="paragraph">
                  <wp:posOffset>250442</wp:posOffset>
                </wp:positionV>
                <wp:extent cx="3096643" cy="1009290"/>
                <wp:effectExtent l="19050" t="19050" r="46990" b="38735"/>
                <wp:wrapNone/>
                <wp:docPr id="8" name="Retângulo de cantos arredondado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6643" cy="1009290"/>
                        </a:xfrm>
                        <a:prstGeom prst="roundRect">
                          <a:avLst/>
                        </a:prstGeom>
                        <a:noFill/>
                        <a:ln w="571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1E8CB3" id="Retângulo de cantos arredondados 8" o:spid="_x0000_s1026" style="position:absolute;margin-left:539.3pt;margin-top:19.7pt;width:243.85pt;height:79.4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" filled="f" strokecolor="#1f4d78 [1604]" strokeweight="4.5pt">
                <v:stroke joinstyle="miter"/>
                <w10:wrap anchorx="margin"/>
              </v:roundrect>
            </w:pict>
          </mc:Fallback>
        </mc:AlternateContent>
      </w:r>
    </w:p>
    <w:p w:rsidR="00F86868" w:rsidRDefault="00F86868" w:rsidP="00F86868">
      <w:pPr>
        <w:rPr>
          <w:lang w:val="pt-BR"/>
        </w:rPr>
      </w:pPr>
    </w:p>
    <w:p w:rsidR="00F86868" w:rsidRDefault="00F86868" w:rsidP="00F86868">
      <w:pPr>
        <w:rPr>
          <w:lang w:val="pt-BR"/>
        </w:rPr>
      </w:pPr>
    </w:p>
    <w:p w:rsidR="00F86868" w:rsidRDefault="00F86868" w:rsidP="00F86868">
      <w:pPr>
        <w:pStyle w:val="SemEspaamento"/>
        <w:rPr>
          <w:lang w:val="pt-BR"/>
        </w:rPr>
      </w:pPr>
    </w:p>
    <w:p w:rsidR="00FC08A7" w:rsidRDefault="00FC08A7" w:rsidP="00F86868">
      <w:pPr>
        <w:pStyle w:val="SemEspaamento"/>
        <w:rPr>
          <w:lang w:val="pt-BR"/>
        </w:rPr>
      </w:pPr>
    </w:p>
    <w:p w:rsidR="00FC08A7" w:rsidRDefault="00FC08A7" w:rsidP="00F86868">
      <w:pPr>
        <w:pStyle w:val="SemEspaamento"/>
        <w:rPr>
          <w:lang w:val="pt-BR"/>
        </w:rPr>
      </w:pPr>
    </w:p>
    <w:p w:rsidR="00FC08A7" w:rsidRDefault="00FC08A7" w:rsidP="00F86868">
      <w:pPr>
        <w:pStyle w:val="SemEspaamento"/>
        <w:rPr>
          <w:lang w:val="pt-BR"/>
        </w:rPr>
      </w:pPr>
    </w:p>
    <w:p w:rsidR="00FC08A7" w:rsidRDefault="00FC08A7" w:rsidP="00F86868">
      <w:pPr>
        <w:pStyle w:val="SemEspaamento"/>
        <w:rPr>
          <w:lang w:val="pt-BR"/>
        </w:rPr>
      </w:pPr>
    </w:p>
    <w:p w:rsidR="00FC08A7" w:rsidRDefault="00FC08A7" w:rsidP="00F86868">
      <w:pPr>
        <w:pStyle w:val="SemEspaamento"/>
        <w:rPr>
          <w:lang w:val="pt-BR"/>
        </w:rPr>
      </w:pPr>
    </w:p>
    <w:p w:rsidR="00F86868" w:rsidRDefault="00F86868" w:rsidP="00F86868">
      <w:pPr>
        <w:pStyle w:val="SemEspaamento"/>
        <w:rPr>
          <w:lang w:val="pt-BR"/>
        </w:rPr>
      </w:pPr>
      <w:r>
        <w:rPr>
          <w:noProof/>
          <w:lang w:val="pt-BR" w:eastAsia="pt-BR"/>
        </w:rPr>
        <w:drawing>
          <wp:inline distT="0" distB="0" distL="0" distR="0" wp14:anchorId="6366B0A1" wp14:editId="759301C7">
            <wp:extent cx="3240347" cy="119044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8207" cy="1197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6868" w:rsidRDefault="00F86868" w:rsidP="00F86868">
      <w:pPr>
        <w:pStyle w:val="SemEspaamento"/>
        <w:rPr>
          <w:lang w:val="pt-BR"/>
        </w:rPr>
      </w:pPr>
    </w:p>
    <w:p w:rsidR="00F86868" w:rsidRDefault="00F86868" w:rsidP="00F86868">
      <w:pPr>
        <w:pStyle w:val="SemEspaamento"/>
        <w:rPr>
          <w:lang w:val="pt-BR"/>
        </w:rPr>
      </w:pPr>
    </w:p>
    <w:p w:rsidR="00F86868" w:rsidRDefault="00F86868" w:rsidP="00F86868">
      <w:pPr>
        <w:pStyle w:val="SemEspaamento"/>
        <w:rPr>
          <w:lang w:val="pt-BR"/>
        </w:rPr>
      </w:pPr>
    </w:p>
    <w:p w:rsidR="00FC08A7" w:rsidRDefault="00FC08A7" w:rsidP="00F86868">
      <w:pPr>
        <w:pStyle w:val="SemEspaamento"/>
        <w:rPr>
          <w:lang w:val="pt-BR"/>
        </w:rPr>
      </w:pPr>
    </w:p>
    <w:p w:rsidR="00FC08A7" w:rsidRDefault="00FC08A7" w:rsidP="00F86868">
      <w:pPr>
        <w:pStyle w:val="SemEspaamento"/>
        <w:rPr>
          <w:lang w:val="pt-BR"/>
        </w:rPr>
      </w:pPr>
    </w:p>
    <w:p w:rsidR="00FC08A7" w:rsidRDefault="00FC08A7" w:rsidP="00F86868">
      <w:pPr>
        <w:pStyle w:val="SemEspaamento"/>
        <w:rPr>
          <w:lang w:val="pt-BR"/>
        </w:rPr>
      </w:pPr>
    </w:p>
    <w:p w:rsidR="00F86868" w:rsidRPr="00F86868" w:rsidRDefault="00F86868" w:rsidP="00FC08A7">
      <w:pPr>
        <w:pStyle w:val="SemEspaamento"/>
        <w:jc w:val="center"/>
        <w:rPr>
          <w:b/>
          <w:sz w:val="24"/>
          <w:lang w:val="pt-BR"/>
        </w:rPr>
      </w:pPr>
      <w:r w:rsidRPr="00F86868">
        <w:rPr>
          <w:b/>
          <w:sz w:val="24"/>
          <w:lang w:val="pt-BR"/>
        </w:rPr>
        <w:t>PROGRAMA DE EXERCÍCIOS DOMICILIARES</w:t>
      </w:r>
    </w:p>
    <w:p w:rsidR="00F86868" w:rsidRDefault="00F86868" w:rsidP="00FC08A7">
      <w:pPr>
        <w:pStyle w:val="SemEspaamento"/>
        <w:jc w:val="center"/>
        <w:rPr>
          <w:b/>
          <w:sz w:val="24"/>
          <w:lang w:val="pt-BR"/>
        </w:rPr>
      </w:pPr>
      <w:r w:rsidRPr="00F86868">
        <w:rPr>
          <w:b/>
          <w:sz w:val="24"/>
          <w:lang w:val="pt-BR"/>
        </w:rPr>
        <w:t xml:space="preserve">-prevenção de quedas e de </w:t>
      </w:r>
      <w:proofErr w:type="spellStart"/>
      <w:r w:rsidRPr="00F86868">
        <w:rPr>
          <w:b/>
          <w:sz w:val="24"/>
          <w:lang w:val="pt-BR"/>
        </w:rPr>
        <w:t>sarcopenia</w:t>
      </w:r>
      <w:proofErr w:type="spellEnd"/>
      <w:r w:rsidRPr="00F86868">
        <w:rPr>
          <w:b/>
          <w:sz w:val="24"/>
          <w:lang w:val="pt-BR"/>
        </w:rPr>
        <w:t>-</w:t>
      </w:r>
    </w:p>
    <w:p w:rsidR="00F86868" w:rsidRDefault="00F86868" w:rsidP="00FC08A7">
      <w:pPr>
        <w:pStyle w:val="SemEspaamento"/>
        <w:jc w:val="center"/>
        <w:rPr>
          <w:b/>
          <w:sz w:val="24"/>
          <w:lang w:val="pt-BR"/>
        </w:rPr>
      </w:pPr>
    </w:p>
    <w:p w:rsidR="00F86868" w:rsidRDefault="00F86868" w:rsidP="00F86868">
      <w:pPr>
        <w:pStyle w:val="SemEspaamento"/>
        <w:rPr>
          <w:b/>
          <w:sz w:val="24"/>
          <w:lang w:val="pt-BR"/>
        </w:rPr>
      </w:pPr>
    </w:p>
    <w:p w:rsidR="00FC08A7" w:rsidRPr="000E3901" w:rsidRDefault="00FC08A7" w:rsidP="00FC08A7">
      <w:pPr>
        <w:pStyle w:val="Ttulo2"/>
        <w:spacing w:before="200"/>
        <w:jc w:val="center"/>
        <w:rPr>
          <w:sz w:val="32"/>
          <w:lang w:val="pt-BR"/>
        </w:rPr>
      </w:pPr>
      <w:r w:rsidRPr="000E3901">
        <w:rPr>
          <w:sz w:val="32"/>
          <w:lang w:val="pt-BR"/>
        </w:rPr>
        <w:lastRenderedPageBreak/>
        <w:t xml:space="preserve">PROTOCOLO </w:t>
      </w:r>
      <w:r w:rsidRPr="000E3901">
        <w:rPr>
          <w:i/>
          <w:sz w:val="32"/>
          <w:lang w:val="pt-BR"/>
        </w:rPr>
        <w:t xml:space="preserve">HOME-BASED OLDER PEOPLE’S EXERCISES </w:t>
      </w:r>
      <w:r w:rsidRPr="000E3901">
        <w:rPr>
          <w:sz w:val="32"/>
          <w:lang w:val="pt-BR"/>
        </w:rPr>
        <w:t>(HOPE)</w:t>
      </w:r>
    </w:p>
    <w:p w:rsidR="00FC08A7" w:rsidRPr="000E3901" w:rsidRDefault="00FC08A7" w:rsidP="00FC08A7">
      <w:pPr>
        <w:pStyle w:val="Ttulo2"/>
        <w:spacing w:before="200"/>
        <w:jc w:val="center"/>
        <w:rPr>
          <w:sz w:val="28"/>
          <w:lang w:val="pt-BR"/>
        </w:rPr>
      </w:pPr>
      <w:r w:rsidRPr="000E3901">
        <w:rPr>
          <w:sz w:val="28"/>
          <w:lang w:val="pt-BR"/>
        </w:rPr>
        <w:t>- Nível I</w:t>
      </w:r>
      <w:r w:rsidR="00BC2541">
        <w:rPr>
          <w:sz w:val="28"/>
          <w:lang w:val="pt-BR"/>
        </w:rPr>
        <w:t>I</w:t>
      </w:r>
      <w:r w:rsidRPr="000E3901">
        <w:rPr>
          <w:sz w:val="28"/>
          <w:lang w:val="pt-BR"/>
        </w:rPr>
        <w:t xml:space="preserve"> -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4"/>
        <w:gridCol w:w="2436"/>
      </w:tblGrid>
      <w:tr w:rsidR="006514D5" w:rsidTr="00863B80">
        <w:tc>
          <w:tcPr>
            <w:tcW w:w="2219" w:type="dxa"/>
          </w:tcPr>
          <w:p w:rsidR="006514D5" w:rsidRDefault="006514D5" w:rsidP="00F86868">
            <w:pPr>
              <w:pStyle w:val="SemEspaamento"/>
              <w:rPr>
                <w:b/>
                <w:sz w:val="24"/>
                <w:lang w:val="pt-BR"/>
              </w:rPr>
            </w:pPr>
            <w:r w:rsidRPr="008E4E7C">
              <w:rPr>
                <w:noProof/>
                <w:lang w:val="pt-BR" w:eastAsia="pt-BR"/>
              </w:rPr>
              <w:drawing>
                <wp:inline distT="0" distB="0" distL="0" distR="0" wp14:anchorId="648B7924" wp14:editId="55B342E7">
                  <wp:extent cx="1361248" cy="1332000"/>
                  <wp:effectExtent l="0" t="0" r="0" b="1905"/>
                  <wp:docPr id="21" name="Imagem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1248" cy="13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1" w:type="dxa"/>
          </w:tcPr>
          <w:p w:rsidR="00FC08A7" w:rsidRDefault="00FC08A7" w:rsidP="00F86868">
            <w:pPr>
              <w:pStyle w:val="SemEspaamento"/>
              <w:rPr>
                <w:sz w:val="20"/>
                <w:szCs w:val="20"/>
              </w:rPr>
            </w:pPr>
          </w:p>
          <w:p w:rsidR="00FC08A7" w:rsidRDefault="00FC08A7" w:rsidP="00F86868">
            <w:pPr>
              <w:pStyle w:val="SemEspaamento"/>
              <w:rPr>
                <w:sz w:val="20"/>
                <w:szCs w:val="20"/>
              </w:rPr>
            </w:pPr>
          </w:p>
          <w:p w:rsidR="006514D5" w:rsidRDefault="00FC08A7" w:rsidP="00863B80">
            <w:pPr>
              <w:pStyle w:val="SemEspaamento"/>
              <w:jc w:val="both"/>
              <w:rPr>
                <w:b/>
                <w:sz w:val="24"/>
                <w:lang w:val="pt-BR"/>
              </w:rPr>
            </w:pPr>
            <w:r w:rsidRPr="00273F74">
              <w:rPr>
                <w:sz w:val="20"/>
                <w:szCs w:val="20"/>
              </w:rPr>
              <w:t>Sentado</w:t>
            </w:r>
            <w:r>
              <w:rPr>
                <w:sz w:val="20"/>
                <w:szCs w:val="20"/>
              </w:rPr>
              <w:t>(a)</w:t>
            </w:r>
            <w:r w:rsidRPr="00273F74">
              <w:rPr>
                <w:sz w:val="20"/>
                <w:szCs w:val="20"/>
              </w:rPr>
              <w:t>, levar o tronco para a frente e retornar</w:t>
            </w:r>
            <w:r>
              <w:rPr>
                <w:b/>
                <w:sz w:val="20"/>
                <w:szCs w:val="20"/>
              </w:rPr>
              <w:t xml:space="preserve"> lentamente</w:t>
            </w:r>
            <w:r w:rsidRPr="00273F74">
              <w:rPr>
                <w:sz w:val="20"/>
                <w:szCs w:val="20"/>
              </w:rPr>
              <w:t>.</w:t>
            </w:r>
          </w:p>
        </w:tc>
      </w:tr>
      <w:tr w:rsidR="006514D5" w:rsidTr="00863B80">
        <w:tc>
          <w:tcPr>
            <w:tcW w:w="2219" w:type="dxa"/>
          </w:tcPr>
          <w:p w:rsidR="00FC08A7" w:rsidRDefault="00FC08A7" w:rsidP="00863B80">
            <w:pPr>
              <w:pStyle w:val="SemEspaamento"/>
              <w:jc w:val="both"/>
              <w:rPr>
                <w:sz w:val="20"/>
                <w:szCs w:val="20"/>
              </w:rPr>
            </w:pPr>
          </w:p>
          <w:p w:rsidR="00FC08A7" w:rsidRDefault="00FC08A7" w:rsidP="00863B80">
            <w:pPr>
              <w:pStyle w:val="SemEspaamento"/>
              <w:jc w:val="both"/>
              <w:rPr>
                <w:sz w:val="20"/>
                <w:szCs w:val="20"/>
              </w:rPr>
            </w:pPr>
          </w:p>
          <w:p w:rsidR="006514D5" w:rsidRDefault="00FC08A7" w:rsidP="00863B80">
            <w:pPr>
              <w:pStyle w:val="SemEspaamento"/>
              <w:jc w:val="both"/>
              <w:rPr>
                <w:b/>
                <w:sz w:val="24"/>
                <w:lang w:val="pt-BR"/>
              </w:rPr>
            </w:pPr>
            <w:r w:rsidRPr="00595237">
              <w:rPr>
                <w:sz w:val="20"/>
                <w:szCs w:val="20"/>
              </w:rPr>
              <w:t>Sentado(a), respirar fundo abrindo os braços e soltar o ar fechando os braços</w:t>
            </w:r>
            <w:r w:rsidRPr="00595237">
              <w:rPr>
                <w:b/>
                <w:sz w:val="20"/>
                <w:szCs w:val="20"/>
              </w:rPr>
              <w:t xml:space="preserve"> lentamente</w:t>
            </w:r>
            <w:r w:rsidRPr="00595237">
              <w:rPr>
                <w:sz w:val="20"/>
                <w:szCs w:val="20"/>
              </w:rPr>
              <w:t>.</w:t>
            </w:r>
          </w:p>
        </w:tc>
        <w:tc>
          <w:tcPr>
            <w:tcW w:w="2431" w:type="dxa"/>
          </w:tcPr>
          <w:p w:rsidR="006514D5" w:rsidRDefault="00FC08A7" w:rsidP="00F86868">
            <w:pPr>
              <w:pStyle w:val="SemEspaamento"/>
              <w:rPr>
                <w:b/>
                <w:sz w:val="24"/>
                <w:lang w:val="pt-BR"/>
              </w:rPr>
            </w:pPr>
            <w:r w:rsidRPr="00BB514B">
              <w:rPr>
                <w:noProof/>
                <w:lang w:val="pt-BR" w:eastAsia="pt-BR"/>
              </w:rPr>
              <w:drawing>
                <wp:inline distT="0" distB="0" distL="0" distR="0" wp14:anchorId="591A762D" wp14:editId="67348984">
                  <wp:extent cx="1502123" cy="1333500"/>
                  <wp:effectExtent l="0" t="0" r="3175" b="0"/>
                  <wp:docPr id="69" name="Imagem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3359" cy="1396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14D5" w:rsidTr="00863B80">
        <w:tc>
          <w:tcPr>
            <w:tcW w:w="2219" w:type="dxa"/>
          </w:tcPr>
          <w:p w:rsidR="006514D5" w:rsidRDefault="00FC08A7" w:rsidP="00F86868">
            <w:pPr>
              <w:pStyle w:val="SemEspaamento"/>
              <w:rPr>
                <w:b/>
                <w:sz w:val="24"/>
                <w:lang w:val="pt-BR"/>
              </w:rPr>
            </w:pPr>
            <w:r>
              <w:rPr>
                <w:noProof/>
                <w:lang w:val="pt-BR" w:eastAsia="pt-BR"/>
              </w:rPr>
              <w:drawing>
                <wp:inline distT="0" distB="0" distL="0" distR="0" wp14:anchorId="610F1FBD" wp14:editId="1C4178DE">
                  <wp:extent cx="932815" cy="1239520"/>
                  <wp:effectExtent l="0" t="0" r="635" b="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252" cy="1240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1" w:type="dxa"/>
          </w:tcPr>
          <w:p w:rsidR="00FC08A7" w:rsidRDefault="00FC08A7" w:rsidP="00F86868">
            <w:pPr>
              <w:pStyle w:val="SemEspaamento"/>
              <w:rPr>
                <w:sz w:val="20"/>
                <w:szCs w:val="20"/>
              </w:rPr>
            </w:pPr>
          </w:p>
          <w:p w:rsidR="00FC08A7" w:rsidRDefault="00FC08A7" w:rsidP="00F86868">
            <w:pPr>
              <w:pStyle w:val="SemEspaamento"/>
              <w:rPr>
                <w:sz w:val="20"/>
                <w:szCs w:val="20"/>
              </w:rPr>
            </w:pPr>
          </w:p>
          <w:p w:rsidR="006514D5" w:rsidRDefault="00FC08A7" w:rsidP="00F86868">
            <w:pPr>
              <w:pStyle w:val="SemEspaamento"/>
              <w:rPr>
                <w:b/>
                <w:sz w:val="24"/>
                <w:lang w:val="pt-BR"/>
              </w:rPr>
            </w:pPr>
            <w:r w:rsidRPr="00273F74">
              <w:rPr>
                <w:sz w:val="20"/>
                <w:szCs w:val="20"/>
              </w:rPr>
              <w:t>Sentado</w:t>
            </w:r>
            <w:r>
              <w:rPr>
                <w:sz w:val="20"/>
                <w:szCs w:val="20"/>
              </w:rPr>
              <w:t>(a)</w:t>
            </w:r>
            <w:r w:rsidRPr="00273F74">
              <w:rPr>
                <w:sz w:val="20"/>
                <w:szCs w:val="20"/>
              </w:rPr>
              <w:t>, rodar o tronco para direita e para a esquerda</w:t>
            </w:r>
            <w:r>
              <w:rPr>
                <w:b/>
                <w:sz w:val="20"/>
                <w:szCs w:val="20"/>
              </w:rPr>
              <w:t xml:space="preserve"> lentamente</w:t>
            </w:r>
            <w:r w:rsidRPr="00273F74">
              <w:rPr>
                <w:sz w:val="20"/>
                <w:szCs w:val="20"/>
              </w:rPr>
              <w:t>. A cabeça acompanha o tronco.</w:t>
            </w:r>
          </w:p>
        </w:tc>
      </w:tr>
      <w:tr w:rsidR="006514D5" w:rsidTr="00863B80">
        <w:tc>
          <w:tcPr>
            <w:tcW w:w="2219" w:type="dxa"/>
          </w:tcPr>
          <w:p w:rsidR="00FC08A7" w:rsidRDefault="00FC08A7" w:rsidP="00863B80">
            <w:pPr>
              <w:pStyle w:val="SemEspaamento"/>
              <w:jc w:val="both"/>
              <w:rPr>
                <w:sz w:val="20"/>
                <w:szCs w:val="20"/>
              </w:rPr>
            </w:pPr>
          </w:p>
          <w:p w:rsidR="00FC08A7" w:rsidRDefault="00FC08A7" w:rsidP="00863B80">
            <w:pPr>
              <w:pStyle w:val="SemEspaamento"/>
              <w:jc w:val="both"/>
              <w:rPr>
                <w:sz w:val="20"/>
                <w:szCs w:val="20"/>
              </w:rPr>
            </w:pPr>
          </w:p>
          <w:p w:rsidR="00FC08A7" w:rsidRDefault="00FC08A7" w:rsidP="00863B80">
            <w:pPr>
              <w:pStyle w:val="SemEspaamento"/>
              <w:jc w:val="both"/>
              <w:rPr>
                <w:sz w:val="20"/>
                <w:szCs w:val="20"/>
              </w:rPr>
            </w:pPr>
          </w:p>
          <w:p w:rsidR="00FC08A7" w:rsidRDefault="00FC08A7" w:rsidP="00863B80">
            <w:pPr>
              <w:pStyle w:val="SemEspaamento"/>
              <w:jc w:val="both"/>
              <w:rPr>
                <w:sz w:val="20"/>
                <w:szCs w:val="20"/>
              </w:rPr>
            </w:pPr>
          </w:p>
          <w:p w:rsidR="00FC08A7" w:rsidRDefault="00FC08A7" w:rsidP="00863B80">
            <w:pPr>
              <w:pStyle w:val="SemEspaamento"/>
              <w:jc w:val="both"/>
              <w:rPr>
                <w:sz w:val="20"/>
                <w:szCs w:val="20"/>
              </w:rPr>
            </w:pPr>
          </w:p>
          <w:p w:rsidR="006514D5" w:rsidRDefault="00FC08A7" w:rsidP="00863B80">
            <w:pPr>
              <w:pStyle w:val="SemEspaamento"/>
              <w:jc w:val="both"/>
              <w:rPr>
                <w:b/>
                <w:sz w:val="24"/>
                <w:lang w:val="pt-BR"/>
              </w:rPr>
            </w:pPr>
            <w:r w:rsidRPr="00FC08A7">
              <w:rPr>
                <w:sz w:val="20"/>
                <w:szCs w:val="20"/>
              </w:rPr>
              <w:t xml:space="preserve">Caminhar sentado </w:t>
            </w:r>
            <w:r w:rsidRPr="00FC08A7">
              <w:rPr>
                <w:b/>
                <w:sz w:val="20"/>
                <w:szCs w:val="20"/>
              </w:rPr>
              <w:t>lentamente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431" w:type="dxa"/>
          </w:tcPr>
          <w:p w:rsidR="006514D5" w:rsidRDefault="00FC08A7" w:rsidP="00F86868">
            <w:pPr>
              <w:pStyle w:val="SemEspaamento"/>
              <w:rPr>
                <w:b/>
                <w:sz w:val="24"/>
                <w:lang w:val="pt-BR"/>
              </w:rPr>
            </w:pPr>
            <w:r>
              <w:rPr>
                <w:noProof/>
                <w:lang w:val="pt-BR" w:eastAsia="pt-BR"/>
              </w:rPr>
              <w:drawing>
                <wp:inline distT="0" distB="0" distL="0" distR="0" wp14:anchorId="3C3BAA39" wp14:editId="57FE2F50">
                  <wp:extent cx="1094740" cy="1422400"/>
                  <wp:effectExtent l="0" t="0" r="0" b="635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4740" cy="142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14D5" w:rsidTr="00863B80">
        <w:tc>
          <w:tcPr>
            <w:tcW w:w="2219" w:type="dxa"/>
          </w:tcPr>
          <w:p w:rsidR="006514D5" w:rsidRDefault="00863B80" w:rsidP="00F86868">
            <w:pPr>
              <w:pStyle w:val="SemEspaamento"/>
              <w:rPr>
                <w:b/>
                <w:sz w:val="24"/>
                <w:lang w:val="pt-BR"/>
              </w:rPr>
            </w:pPr>
            <w:r w:rsidRPr="008E4E7C">
              <w:rPr>
                <w:noProof/>
                <w:sz w:val="20"/>
                <w:szCs w:val="20"/>
                <w:lang w:val="pt-BR" w:eastAsia="pt-BR"/>
              </w:rPr>
              <w:lastRenderedPageBreak/>
              <w:drawing>
                <wp:inline distT="0" distB="0" distL="0" distR="0" wp14:anchorId="3F8F3327" wp14:editId="73AA2273">
                  <wp:extent cx="1309963" cy="1260000"/>
                  <wp:effectExtent l="0" t="0" r="0" b="0"/>
                  <wp:docPr id="26" name="Imagem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9963" cy="12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1" w:type="dxa"/>
          </w:tcPr>
          <w:p w:rsidR="00FC08A7" w:rsidRDefault="00FC08A7" w:rsidP="00863B80">
            <w:pPr>
              <w:pStyle w:val="SemEspaamento"/>
              <w:jc w:val="both"/>
              <w:rPr>
                <w:sz w:val="20"/>
                <w:szCs w:val="20"/>
              </w:rPr>
            </w:pPr>
          </w:p>
          <w:p w:rsidR="00FC08A7" w:rsidRDefault="00FC08A7" w:rsidP="00863B80">
            <w:pPr>
              <w:pStyle w:val="SemEspaamento"/>
              <w:jc w:val="both"/>
              <w:rPr>
                <w:sz w:val="20"/>
                <w:szCs w:val="20"/>
              </w:rPr>
            </w:pPr>
          </w:p>
          <w:p w:rsidR="006514D5" w:rsidRDefault="00863B80" w:rsidP="00863B80">
            <w:pPr>
              <w:pStyle w:val="SemEspaamento"/>
              <w:jc w:val="both"/>
              <w:rPr>
                <w:b/>
                <w:sz w:val="24"/>
                <w:lang w:val="pt-BR"/>
              </w:rPr>
            </w:pPr>
            <w:r w:rsidRPr="0069350D">
              <w:rPr>
                <w:sz w:val="20"/>
                <w:szCs w:val="20"/>
              </w:rPr>
              <w:t>Sentar e levantar usando os braços</w:t>
            </w:r>
            <w:r>
              <w:rPr>
                <w:sz w:val="20"/>
                <w:szCs w:val="20"/>
              </w:rPr>
              <w:t xml:space="preserve"> apoiando em uma mesa, barra e/ou cadeira</w:t>
            </w:r>
            <w:r w:rsidRPr="0069350D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 xml:space="preserve"> e retornar</w:t>
            </w:r>
            <w:r>
              <w:rPr>
                <w:sz w:val="20"/>
                <w:szCs w:val="20"/>
              </w:rPr>
              <w:t xml:space="preserve"> </w:t>
            </w:r>
            <w:r w:rsidR="00FC08A7" w:rsidRPr="00FC08A7">
              <w:rPr>
                <w:b/>
                <w:sz w:val="20"/>
                <w:szCs w:val="20"/>
              </w:rPr>
              <w:t>lentamente</w:t>
            </w:r>
            <w:r w:rsidR="00FC08A7" w:rsidRPr="00273F74">
              <w:rPr>
                <w:sz w:val="20"/>
                <w:szCs w:val="20"/>
              </w:rPr>
              <w:t>.</w:t>
            </w:r>
          </w:p>
        </w:tc>
      </w:tr>
      <w:tr w:rsidR="006514D5" w:rsidTr="00863B80">
        <w:tc>
          <w:tcPr>
            <w:tcW w:w="2219" w:type="dxa"/>
          </w:tcPr>
          <w:p w:rsidR="00863B80" w:rsidRDefault="00863B80" w:rsidP="00863B80">
            <w:pPr>
              <w:jc w:val="both"/>
              <w:rPr>
                <w:sz w:val="20"/>
                <w:szCs w:val="20"/>
              </w:rPr>
            </w:pPr>
          </w:p>
          <w:p w:rsidR="00863B80" w:rsidRDefault="00863B80" w:rsidP="00863B80">
            <w:pPr>
              <w:jc w:val="both"/>
              <w:rPr>
                <w:lang w:val="pt-BR"/>
              </w:rPr>
            </w:pPr>
            <w:r>
              <w:rPr>
                <w:sz w:val="20"/>
                <w:szCs w:val="20"/>
              </w:rPr>
              <w:t>Em pé, apoiado em uma cadeira e/ou mesa, f</w:t>
            </w:r>
            <w:r w:rsidRPr="0069350D">
              <w:rPr>
                <w:sz w:val="20"/>
                <w:szCs w:val="20"/>
              </w:rPr>
              <w:t>icar na ponta dos pés</w:t>
            </w:r>
            <w:r>
              <w:rPr>
                <w:sz w:val="20"/>
                <w:szCs w:val="20"/>
              </w:rPr>
              <w:t xml:space="preserve"> e retornar</w:t>
            </w:r>
            <w:r w:rsidRPr="0069350D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e retornar lentamente</w:t>
            </w:r>
            <w:r w:rsidRPr="00573935">
              <w:rPr>
                <w:sz w:val="20"/>
                <w:szCs w:val="20"/>
              </w:rPr>
              <w:t>.</w:t>
            </w:r>
          </w:p>
          <w:p w:rsidR="006514D5" w:rsidRDefault="006514D5" w:rsidP="00F86868">
            <w:pPr>
              <w:pStyle w:val="SemEspaamento"/>
              <w:rPr>
                <w:b/>
                <w:sz w:val="24"/>
                <w:lang w:val="pt-BR"/>
              </w:rPr>
            </w:pPr>
          </w:p>
        </w:tc>
        <w:tc>
          <w:tcPr>
            <w:tcW w:w="2431" w:type="dxa"/>
          </w:tcPr>
          <w:p w:rsidR="006514D5" w:rsidRDefault="00863B80" w:rsidP="00F86868">
            <w:pPr>
              <w:pStyle w:val="SemEspaamento"/>
              <w:rPr>
                <w:b/>
                <w:sz w:val="24"/>
                <w:lang w:val="pt-BR"/>
              </w:rPr>
            </w:pPr>
            <w:r w:rsidRPr="008E4E7C">
              <w:rPr>
                <w:noProof/>
                <w:sz w:val="20"/>
                <w:szCs w:val="20"/>
                <w:lang w:val="pt-BR" w:eastAsia="pt-BR"/>
              </w:rPr>
              <w:drawing>
                <wp:inline distT="0" distB="0" distL="0" distR="0" wp14:anchorId="22275B48" wp14:editId="5AE58C2E">
                  <wp:extent cx="1134306" cy="1260000"/>
                  <wp:effectExtent l="0" t="0" r="0" b="0"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4306" cy="12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3B80" w:rsidTr="00863B80">
        <w:tc>
          <w:tcPr>
            <w:tcW w:w="2219" w:type="dxa"/>
          </w:tcPr>
          <w:p w:rsidR="00863B80" w:rsidRDefault="00863B80" w:rsidP="00863B80">
            <w:pPr>
              <w:jc w:val="both"/>
              <w:rPr>
                <w:sz w:val="20"/>
                <w:szCs w:val="20"/>
              </w:rPr>
            </w:pPr>
            <w:r w:rsidRPr="008E4E7C">
              <w:rPr>
                <w:noProof/>
                <w:sz w:val="20"/>
                <w:szCs w:val="20"/>
                <w:lang w:val="pt-BR" w:eastAsia="pt-BR"/>
              </w:rPr>
              <w:drawing>
                <wp:inline distT="0" distB="0" distL="0" distR="0" wp14:anchorId="053D6135" wp14:editId="1EC6D718">
                  <wp:extent cx="981090" cy="1260000"/>
                  <wp:effectExtent l="0" t="0" r="0" b="0"/>
                  <wp:docPr id="11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90" cy="12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1" w:type="dxa"/>
          </w:tcPr>
          <w:p w:rsidR="00863B80" w:rsidRDefault="00863B80" w:rsidP="00863B80">
            <w:pPr>
              <w:pStyle w:val="SemEspaamento"/>
              <w:jc w:val="both"/>
              <w:rPr>
                <w:sz w:val="20"/>
                <w:szCs w:val="20"/>
              </w:rPr>
            </w:pPr>
          </w:p>
          <w:p w:rsidR="00863B80" w:rsidRPr="008E4E7C" w:rsidRDefault="00863B80" w:rsidP="00863B80">
            <w:pPr>
              <w:pStyle w:val="SemEspaamento"/>
              <w:jc w:val="both"/>
              <w:rPr>
                <w:noProof/>
                <w:sz w:val="20"/>
                <w:szCs w:val="20"/>
                <w:lang w:val="pt-BR" w:eastAsia="pt-BR"/>
              </w:rPr>
            </w:pPr>
            <w:r w:rsidRPr="0069350D">
              <w:rPr>
                <w:sz w:val="20"/>
                <w:szCs w:val="20"/>
              </w:rPr>
              <w:t xml:space="preserve">Em pé, </w:t>
            </w:r>
            <w:r>
              <w:rPr>
                <w:sz w:val="20"/>
                <w:szCs w:val="20"/>
              </w:rPr>
              <w:t>apoiado em uma cadeira e/ou mesa</w:t>
            </w:r>
            <w:r w:rsidRPr="0069350D">
              <w:rPr>
                <w:sz w:val="20"/>
                <w:szCs w:val="20"/>
              </w:rPr>
              <w:t xml:space="preserve"> fazer força para dar um passo para o lado e retornar. Uma perna de cada vez.</w:t>
            </w:r>
          </w:p>
        </w:tc>
      </w:tr>
      <w:tr w:rsidR="00863B80" w:rsidTr="00863B80">
        <w:tc>
          <w:tcPr>
            <w:tcW w:w="2219" w:type="dxa"/>
          </w:tcPr>
          <w:p w:rsidR="00BC2541" w:rsidRDefault="00BC2541" w:rsidP="00BC2541">
            <w:pPr>
              <w:jc w:val="both"/>
              <w:rPr>
                <w:sz w:val="20"/>
                <w:szCs w:val="20"/>
              </w:rPr>
            </w:pPr>
          </w:p>
          <w:p w:rsidR="00863B80" w:rsidRDefault="00BC2541" w:rsidP="00BC2541">
            <w:pPr>
              <w:jc w:val="both"/>
              <w:rPr>
                <w:sz w:val="20"/>
                <w:szCs w:val="20"/>
              </w:rPr>
            </w:pPr>
            <w:r w:rsidRPr="0069350D">
              <w:rPr>
                <w:sz w:val="20"/>
                <w:szCs w:val="20"/>
              </w:rPr>
              <w:t xml:space="preserve">Em pé, </w:t>
            </w:r>
            <w:r>
              <w:rPr>
                <w:sz w:val="20"/>
                <w:szCs w:val="20"/>
              </w:rPr>
              <w:t>apoiado em uma cadeira e/ou mesa,</w:t>
            </w:r>
            <w:r w:rsidRPr="0069350D">
              <w:rPr>
                <w:sz w:val="20"/>
                <w:szCs w:val="20"/>
              </w:rPr>
              <w:t xml:space="preserve"> estender a perna</w:t>
            </w:r>
            <w:r>
              <w:rPr>
                <w:sz w:val="20"/>
                <w:szCs w:val="20"/>
              </w:rPr>
              <w:t xml:space="preserve"> (dar um passo para trás)</w:t>
            </w:r>
            <w:r w:rsidRPr="0069350D">
              <w:rPr>
                <w:sz w:val="20"/>
                <w:szCs w:val="20"/>
              </w:rPr>
              <w:t>. Uma perna de cada vez.</w:t>
            </w:r>
          </w:p>
        </w:tc>
        <w:tc>
          <w:tcPr>
            <w:tcW w:w="2431" w:type="dxa"/>
          </w:tcPr>
          <w:p w:rsidR="00863B80" w:rsidRPr="008E4E7C" w:rsidRDefault="00863B80" w:rsidP="00F86868">
            <w:pPr>
              <w:pStyle w:val="SemEspaamento"/>
              <w:rPr>
                <w:noProof/>
                <w:sz w:val="20"/>
                <w:szCs w:val="20"/>
                <w:lang w:val="pt-BR" w:eastAsia="pt-BR"/>
              </w:rPr>
            </w:pPr>
            <w:r w:rsidRPr="008E4E7C">
              <w:rPr>
                <w:noProof/>
                <w:sz w:val="20"/>
                <w:szCs w:val="20"/>
                <w:lang w:val="pt-BR" w:eastAsia="pt-BR"/>
              </w:rPr>
              <w:drawing>
                <wp:inline distT="0" distB="0" distL="0" distR="0" wp14:anchorId="3B665D76" wp14:editId="611C4FD5">
                  <wp:extent cx="1191383" cy="1260000"/>
                  <wp:effectExtent l="0" t="0" r="2540" b="0"/>
                  <wp:docPr id="12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1383" cy="12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14D5" w:rsidTr="00863B80">
        <w:tc>
          <w:tcPr>
            <w:tcW w:w="2219" w:type="dxa"/>
          </w:tcPr>
          <w:p w:rsidR="006514D5" w:rsidRDefault="007E3E56" w:rsidP="00F86868">
            <w:pPr>
              <w:pStyle w:val="SemEspaamento"/>
              <w:rPr>
                <w:b/>
                <w:sz w:val="24"/>
                <w:lang w:val="pt-BR"/>
              </w:rPr>
            </w:pPr>
            <w:r w:rsidRPr="00BB514B">
              <w:rPr>
                <w:noProof/>
                <w:lang w:val="pt-BR" w:eastAsia="pt-BR"/>
              </w:rPr>
              <w:lastRenderedPageBreak/>
              <w:drawing>
                <wp:inline distT="0" distB="0" distL="0" distR="0" wp14:anchorId="2071D050" wp14:editId="49515DC3">
                  <wp:extent cx="1173600" cy="1440531"/>
                  <wp:effectExtent l="0" t="0" r="0" b="0"/>
                  <wp:docPr id="17" name="Imagem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3600" cy="1440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1" w:type="dxa"/>
          </w:tcPr>
          <w:p w:rsidR="00FC08A7" w:rsidRDefault="00FC08A7" w:rsidP="00F86868">
            <w:pPr>
              <w:pStyle w:val="SemEspaamento"/>
              <w:rPr>
                <w:sz w:val="20"/>
                <w:szCs w:val="20"/>
              </w:rPr>
            </w:pPr>
          </w:p>
          <w:p w:rsidR="006514D5" w:rsidRDefault="007E3E56" w:rsidP="00F86868">
            <w:pPr>
              <w:pStyle w:val="SemEspaamento"/>
              <w:rPr>
                <w:b/>
                <w:sz w:val="24"/>
                <w:lang w:val="pt-BR"/>
              </w:rPr>
            </w:pPr>
            <w:r>
              <w:rPr>
                <w:sz w:val="20"/>
                <w:szCs w:val="20"/>
              </w:rPr>
              <w:t>Em pé</w:t>
            </w:r>
            <w:r w:rsidR="00FC08A7">
              <w:rPr>
                <w:sz w:val="20"/>
                <w:szCs w:val="20"/>
              </w:rPr>
              <w:t>, fazer força</w:t>
            </w:r>
            <w:r w:rsidR="00FC08A7" w:rsidRPr="00573935">
              <w:rPr>
                <w:sz w:val="20"/>
                <w:szCs w:val="20"/>
              </w:rPr>
              <w:t xml:space="preserve"> força para levantar e abaixar os braços (pode entrelaçar os dedos ou segurar um bastão, cabo de vassoura e/ou bengala)</w:t>
            </w:r>
            <w:r w:rsidR="00FC08A7">
              <w:rPr>
                <w:sz w:val="20"/>
                <w:szCs w:val="20"/>
              </w:rPr>
              <w:t>.</w:t>
            </w:r>
          </w:p>
        </w:tc>
      </w:tr>
    </w:tbl>
    <w:p w:rsidR="00FC08A7" w:rsidRDefault="00FC08A7" w:rsidP="00FC08A7">
      <w:pPr>
        <w:pStyle w:val="Ttulo2"/>
        <w:spacing w:line="480" w:lineRule="auto"/>
        <w:rPr>
          <w:rFonts w:cstheme="majorHAnsi"/>
          <w:noProof/>
          <w:color w:val="auto"/>
          <w:sz w:val="18"/>
          <w:szCs w:val="20"/>
          <w:lang w:val="pt-BR" w:bidi="pt-BR"/>
        </w:rPr>
      </w:pPr>
      <w:r w:rsidRPr="00FC08A7">
        <w:rPr>
          <w:rFonts w:cstheme="majorHAnsi"/>
          <w:noProof/>
          <w:color w:val="auto"/>
          <w:sz w:val="18"/>
          <w:szCs w:val="20"/>
          <w:lang w:val="pt-BR" w:bidi="pt-BR"/>
        </w:rPr>
        <w:t>____________________________________________________________________________________________________________________________________________________________________________________________________________</w:t>
      </w:r>
    </w:p>
    <w:p w:rsidR="00FC08A7" w:rsidRPr="008C26B7" w:rsidRDefault="00FC08A7" w:rsidP="00FC08A7">
      <w:pPr>
        <w:pStyle w:val="Ttulo2"/>
        <w:rPr>
          <w:rFonts w:cstheme="majorHAnsi"/>
          <w:noProof/>
          <w:color w:val="5B9BD5" w:themeColor="accent1"/>
          <w:sz w:val="18"/>
          <w:szCs w:val="20"/>
          <w:lang w:val="pt-BR" w:bidi="pt-BR"/>
        </w:rPr>
      </w:pPr>
      <w:r w:rsidRPr="00FC08A7">
        <w:rPr>
          <w:noProof/>
          <w:color w:val="5B9BD5" w:themeColor="accent1"/>
          <w:sz w:val="28"/>
          <w:lang w:val="pt-BR" w:bidi="pt-BR"/>
        </w:rPr>
        <w:t>Como posso tratar a sarcopenia?</w:t>
      </w:r>
      <w:r>
        <w:rPr>
          <w:rFonts w:cstheme="majorHAnsi"/>
          <w:color w:val="FFFFFF" w:themeColor="background1"/>
          <w:sz w:val="18"/>
          <w:szCs w:val="20"/>
        </w:rPr>
        <w:t xml:space="preserve"> posso prevenir a sa</w:t>
      </w:r>
    </w:p>
    <w:p w:rsidR="00FC08A7" w:rsidRDefault="00FC08A7" w:rsidP="00FC08A7">
      <w:pPr>
        <w:pStyle w:val="Commarcadores"/>
        <w:rPr>
          <w:rFonts w:asciiTheme="majorHAnsi" w:hAnsiTheme="majorHAnsi" w:cstheme="majorHAnsi"/>
          <w:sz w:val="18"/>
          <w:szCs w:val="20"/>
        </w:rPr>
      </w:pPr>
      <w:r w:rsidRPr="008C26B7">
        <w:rPr>
          <w:rFonts w:asciiTheme="majorHAnsi" w:hAnsiTheme="majorHAnsi" w:cstheme="majorHAnsi"/>
          <w:sz w:val="18"/>
          <w:szCs w:val="20"/>
        </w:rPr>
        <w:t>Realizar exercícios físicos regu</w:t>
      </w:r>
      <w:r>
        <w:rPr>
          <w:rFonts w:asciiTheme="majorHAnsi" w:hAnsiTheme="majorHAnsi" w:cstheme="majorHAnsi"/>
          <w:sz w:val="18"/>
          <w:szCs w:val="20"/>
        </w:rPr>
        <w:t>lares (no mínimo 03 por semana);</w:t>
      </w:r>
    </w:p>
    <w:p w:rsidR="00FC08A7" w:rsidRPr="008C26B7" w:rsidRDefault="00FC08A7" w:rsidP="00FC08A7">
      <w:pPr>
        <w:pStyle w:val="Commarcadores"/>
        <w:rPr>
          <w:rFonts w:asciiTheme="majorHAnsi" w:hAnsiTheme="majorHAnsi" w:cstheme="majorHAnsi"/>
          <w:sz w:val="18"/>
          <w:szCs w:val="20"/>
        </w:rPr>
      </w:pPr>
      <w:r>
        <w:rPr>
          <w:rFonts w:asciiTheme="majorHAnsi" w:hAnsiTheme="majorHAnsi" w:cstheme="majorHAnsi"/>
          <w:sz w:val="18"/>
          <w:szCs w:val="20"/>
        </w:rPr>
        <w:t xml:space="preserve">Incentivar o idoso a realizar as atividades do dia a dia de forma independente; </w:t>
      </w:r>
    </w:p>
    <w:p w:rsidR="00FC08A7" w:rsidRDefault="00FC08A7" w:rsidP="00FC08A7">
      <w:pPr>
        <w:pStyle w:val="Commarcadores"/>
        <w:rPr>
          <w:rFonts w:asciiTheme="majorHAnsi" w:hAnsiTheme="majorHAnsi" w:cstheme="majorHAnsi"/>
          <w:sz w:val="18"/>
          <w:szCs w:val="20"/>
        </w:rPr>
      </w:pPr>
      <w:r w:rsidRPr="008C26B7">
        <w:rPr>
          <w:rFonts w:asciiTheme="majorHAnsi" w:hAnsiTheme="majorHAnsi" w:cstheme="majorHAnsi"/>
          <w:sz w:val="18"/>
          <w:szCs w:val="20"/>
        </w:rPr>
        <w:t>Não substituir refeições por lanches;</w:t>
      </w:r>
    </w:p>
    <w:p w:rsidR="00FC08A7" w:rsidRDefault="00FC08A7" w:rsidP="00FC08A7">
      <w:pPr>
        <w:pStyle w:val="Commarcadores"/>
        <w:rPr>
          <w:rFonts w:asciiTheme="majorHAnsi" w:hAnsiTheme="majorHAnsi" w:cstheme="majorHAnsi"/>
          <w:sz w:val="18"/>
          <w:szCs w:val="20"/>
        </w:rPr>
      </w:pPr>
      <w:r>
        <w:rPr>
          <w:rFonts w:asciiTheme="majorHAnsi" w:hAnsiTheme="majorHAnsi" w:cstheme="majorHAnsi"/>
          <w:sz w:val="18"/>
          <w:szCs w:val="20"/>
        </w:rPr>
        <w:t>Tomar bastante líquido;</w:t>
      </w:r>
    </w:p>
    <w:p w:rsidR="00FC08A7" w:rsidRDefault="00FC08A7" w:rsidP="00FC08A7">
      <w:pPr>
        <w:pStyle w:val="Commarcadores"/>
        <w:numPr>
          <w:ilvl w:val="0"/>
          <w:numId w:val="0"/>
        </w:numPr>
        <w:ind w:left="288" w:hanging="288"/>
        <w:rPr>
          <w:rFonts w:asciiTheme="majorHAnsi" w:hAnsiTheme="majorHAnsi" w:cstheme="majorHAnsi"/>
          <w:sz w:val="18"/>
          <w:szCs w:val="20"/>
        </w:rPr>
      </w:pPr>
      <w:bookmarkStart w:id="0" w:name="_GoBack"/>
      <w:bookmarkEnd w:id="0"/>
    </w:p>
    <w:p w:rsidR="00FC08A7" w:rsidRPr="000109A8" w:rsidRDefault="00FC08A7" w:rsidP="00FC08A7">
      <w:pPr>
        <w:pStyle w:val="Commarcadores"/>
        <w:numPr>
          <w:ilvl w:val="0"/>
          <w:numId w:val="0"/>
        </w:numPr>
        <w:ind w:left="288" w:hanging="288"/>
        <w:rPr>
          <w:rFonts w:asciiTheme="majorHAnsi" w:eastAsiaTheme="majorEastAsia" w:hAnsiTheme="majorHAnsi" w:cstheme="majorHAnsi"/>
          <w:b/>
          <w:bCs/>
          <w:noProof/>
          <w:color w:val="5B9BD5" w:themeColor="accent1"/>
          <w:sz w:val="18"/>
          <w:szCs w:val="20"/>
          <w:lang w:val="pt-BR" w:bidi="pt-BR"/>
        </w:rPr>
      </w:pPr>
      <w:r w:rsidRPr="000109A8">
        <w:rPr>
          <w:rFonts w:asciiTheme="majorHAnsi" w:eastAsiaTheme="majorEastAsia" w:hAnsiTheme="majorHAnsi" w:cstheme="majorHAnsi"/>
          <w:b/>
          <w:bCs/>
          <w:noProof/>
          <w:color w:val="5B9BD5" w:themeColor="accent1"/>
          <w:sz w:val="18"/>
          <w:szCs w:val="20"/>
          <w:lang w:val="pt-BR" w:bidi="pt-BR"/>
        </w:rPr>
        <w:t>Cuidados:</w:t>
      </w:r>
    </w:p>
    <w:p w:rsidR="00FC08A7" w:rsidRDefault="00FC08A7" w:rsidP="00FC08A7">
      <w:pPr>
        <w:pStyle w:val="Commarcadores"/>
        <w:numPr>
          <w:ilvl w:val="0"/>
          <w:numId w:val="2"/>
        </w:numPr>
        <w:rPr>
          <w:rFonts w:asciiTheme="majorHAnsi" w:hAnsiTheme="majorHAnsi" w:cstheme="majorHAnsi"/>
          <w:sz w:val="18"/>
          <w:szCs w:val="20"/>
        </w:rPr>
      </w:pPr>
      <w:r>
        <w:rPr>
          <w:rFonts w:asciiTheme="majorHAnsi" w:hAnsiTheme="majorHAnsi" w:cstheme="majorHAnsi"/>
          <w:sz w:val="18"/>
          <w:szCs w:val="20"/>
        </w:rPr>
        <w:t>Em caso de dores, pode ser utilizado compressas quentes por 15 minutos, 03 vezes ao dia;</w:t>
      </w:r>
    </w:p>
    <w:p w:rsidR="00FC08A7" w:rsidRPr="00BC2541" w:rsidRDefault="00FC08A7" w:rsidP="00FC08A7">
      <w:pPr>
        <w:pStyle w:val="Commarcadores"/>
        <w:numPr>
          <w:ilvl w:val="0"/>
          <w:numId w:val="2"/>
        </w:numPr>
        <w:rPr>
          <w:rFonts w:asciiTheme="majorHAnsi" w:hAnsiTheme="majorHAnsi" w:cstheme="majorHAnsi"/>
          <w:sz w:val="18"/>
          <w:szCs w:val="20"/>
        </w:rPr>
      </w:pPr>
      <w:r>
        <w:rPr>
          <w:rFonts w:asciiTheme="majorHAnsi" w:hAnsiTheme="majorHAnsi" w:cstheme="majorHAnsi"/>
          <w:sz w:val="18"/>
          <w:szCs w:val="20"/>
        </w:rPr>
        <w:t>Seguir as recomendaçõe</w:t>
      </w:r>
      <w:r w:rsidR="00BC2541">
        <w:rPr>
          <w:rFonts w:asciiTheme="majorHAnsi" w:hAnsiTheme="majorHAnsi" w:cstheme="majorHAnsi"/>
          <w:sz w:val="18"/>
          <w:szCs w:val="20"/>
        </w:rPr>
        <w:t>s da fisioterapia e da nutrição</w:t>
      </w:r>
    </w:p>
    <w:p w:rsidR="006514D5" w:rsidRDefault="006514D5" w:rsidP="00F86868">
      <w:pPr>
        <w:pStyle w:val="SemEspaamento"/>
        <w:rPr>
          <w:b/>
          <w:sz w:val="24"/>
          <w:lang w:val="pt-BR"/>
        </w:rPr>
      </w:pPr>
    </w:p>
    <w:p w:rsidR="00AD5FD4" w:rsidRPr="00F86868" w:rsidRDefault="001C28DF" w:rsidP="00F86868">
      <w:pPr>
        <w:pStyle w:val="Commarcadores"/>
        <w:numPr>
          <w:ilvl w:val="0"/>
          <w:numId w:val="0"/>
        </w:numPr>
        <w:rPr>
          <w:rFonts w:asciiTheme="majorHAnsi" w:hAnsiTheme="majorHAnsi" w:cstheme="majorHAnsi"/>
          <w:sz w:val="18"/>
          <w:szCs w:val="20"/>
        </w:rPr>
      </w:pPr>
    </w:p>
    <w:sectPr w:rsidR="00AD5FD4" w:rsidRPr="00F86868" w:rsidSect="00F86868">
      <w:type w:val="continuous"/>
      <w:pgSz w:w="16838" w:h="11906" w:orient="landscape"/>
      <w:pgMar w:top="720" w:right="720" w:bottom="720" w:left="720" w:header="708" w:footer="708" w:gutter="0"/>
      <w:cols w:num="3" w:sep="1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E138D55E"/>
    <w:lvl w:ilvl="0">
      <w:start w:val="1"/>
      <w:numFmt w:val="bullet"/>
      <w:pStyle w:val="Commarcadores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color w:val="44546A" w:themeColor="text2"/>
        <w:sz w:val="16"/>
      </w:rPr>
    </w:lvl>
  </w:abstractNum>
  <w:abstractNum w:abstractNumId="1">
    <w:nsid w:val="27F64693"/>
    <w:multiLevelType w:val="hybridMultilevel"/>
    <w:tmpl w:val="7598DE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8A4"/>
    <w:rsid w:val="001C28DF"/>
    <w:rsid w:val="00423BA0"/>
    <w:rsid w:val="006418DD"/>
    <w:rsid w:val="006514D5"/>
    <w:rsid w:val="007E3E56"/>
    <w:rsid w:val="00863B80"/>
    <w:rsid w:val="00A03AF3"/>
    <w:rsid w:val="00BC2541"/>
    <w:rsid w:val="00D71B43"/>
    <w:rsid w:val="00F86868"/>
    <w:rsid w:val="00FA58A4"/>
    <w:rsid w:val="00FC0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430959C-8C1F-431F-B3AE-B2507FC46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98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4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A58A4"/>
    <w:pPr>
      <w:spacing w:after="200" w:line="288" w:lineRule="auto"/>
    </w:pPr>
    <w:rPr>
      <w:color w:val="50637D" w:themeColor="text2" w:themeTint="E6"/>
      <w:lang w:val="pt-PT" w:eastAsia="ja-JP"/>
    </w:rPr>
  </w:style>
  <w:style w:type="paragraph" w:styleId="Ttulo1">
    <w:name w:val="heading 1"/>
    <w:basedOn w:val="Normal"/>
    <w:next w:val="Normal"/>
    <w:link w:val="Ttulo1Char"/>
    <w:uiPriority w:val="9"/>
    <w:qFormat/>
    <w:rsid w:val="00F8686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FA58A4"/>
    <w:pPr>
      <w:keepNext/>
      <w:keepLines/>
      <w:spacing w:before="360" w:after="120" w:line="240" w:lineRule="auto"/>
      <w:outlineLvl w:val="1"/>
    </w:pPr>
    <w:rPr>
      <w:rFonts w:asciiTheme="majorHAnsi" w:eastAsiaTheme="majorEastAsia" w:hAnsiTheme="majorHAnsi" w:cstheme="majorBidi"/>
      <w:b/>
      <w:bCs/>
      <w:color w:val="44546A" w:themeColor="text2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rsid w:val="00FA58A4"/>
    <w:rPr>
      <w:rFonts w:asciiTheme="majorHAnsi" w:eastAsiaTheme="majorEastAsia" w:hAnsiTheme="majorHAnsi" w:cstheme="majorBidi"/>
      <w:b/>
      <w:bCs/>
      <w:color w:val="44546A" w:themeColor="text2"/>
      <w:sz w:val="24"/>
      <w:lang w:val="pt-PT" w:eastAsia="ja-JP"/>
    </w:rPr>
  </w:style>
  <w:style w:type="paragraph" w:styleId="Commarcadores">
    <w:name w:val="List Bullet"/>
    <w:basedOn w:val="Normal"/>
    <w:uiPriority w:val="1"/>
    <w:semiHidden/>
    <w:rsid w:val="00FA58A4"/>
    <w:pPr>
      <w:numPr>
        <w:numId w:val="1"/>
      </w:numPr>
    </w:pPr>
  </w:style>
  <w:style w:type="character" w:customStyle="1" w:styleId="Ttulo1Char">
    <w:name w:val="Título 1 Char"/>
    <w:basedOn w:val="Fontepargpadro"/>
    <w:link w:val="Ttulo1"/>
    <w:uiPriority w:val="9"/>
    <w:rsid w:val="00F8686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pt-PT" w:eastAsia="ja-JP"/>
    </w:rPr>
  </w:style>
  <w:style w:type="table" w:customStyle="1" w:styleId="Layoutdetabela">
    <w:name w:val="Layout de tabela"/>
    <w:basedOn w:val="Tabelanormal"/>
    <w:uiPriority w:val="99"/>
    <w:rsid w:val="00F86868"/>
    <w:pPr>
      <w:spacing w:after="200" w:line="288" w:lineRule="auto"/>
    </w:pPr>
    <w:rPr>
      <w:color w:val="50637D" w:themeColor="text2" w:themeTint="E6"/>
      <w:lang w:val="pt-PT" w:eastAsia="ja-JP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emEspaamento">
    <w:name w:val="No Spacing"/>
    <w:uiPriority w:val="98"/>
    <w:qFormat/>
    <w:rsid w:val="00F86868"/>
    <w:pPr>
      <w:spacing w:after="0" w:line="240" w:lineRule="auto"/>
    </w:pPr>
    <w:rPr>
      <w:color w:val="50637D" w:themeColor="text2" w:themeTint="E6"/>
      <w:lang w:val="pt-PT" w:eastAsia="ja-JP"/>
    </w:rPr>
  </w:style>
  <w:style w:type="paragraph" w:customStyle="1" w:styleId="Informaesdecontato">
    <w:name w:val="Informações de contato"/>
    <w:basedOn w:val="Normal"/>
    <w:uiPriority w:val="2"/>
    <w:qFormat/>
    <w:rsid w:val="00F86868"/>
    <w:pPr>
      <w:spacing w:after="0" w:line="276" w:lineRule="auto"/>
    </w:pPr>
  </w:style>
  <w:style w:type="character" w:styleId="TextodoEspaoReservado">
    <w:name w:val="Placeholder Text"/>
    <w:basedOn w:val="Fontepargpadro"/>
    <w:uiPriority w:val="99"/>
    <w:semiHidden/>
    <w:rsid w:val="00F86868"/>
    <w:rPr>
      <w:color w:val="808080"/>
    </w:rPr>
  </w:style>
  <w:style w:type="table" w:styleId="Tabelacomgrade">
    <w:name w:val="Table Grid"/>
    <w:basedOn w:val="Tabelanormal"/>
    <w:uiPriority w:val="39"/>
    <w:rsid w:val="00F8686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itao">
    <w:name w:val="Quote"/>
    <w:basedOn w:val="Normal"/>
    <w:next w:val="Normal"/>
    <w:link w:val="CitaoChar"/>
    <w:uiPriority w:val="4"/>
    <w:qFormat/>
    <w:rsid w:val="00FC08A7"/>
    <w:pPr>
      <w:pBdr>
        <w:top w:val="single" w:sz="4" w:space="14" w:color="2E74B5" w:themeColor="accent1" w:themeShade="BF"/>
        <w:bottom w:val="single" w:sz="4" w:space="14" w:color="2E74B5" w:themeColor="accent1" w:themeShade="BF"/>
      </w:pBdr>
      <w:spacing w:before="480" w:after="480" w:line="336" w:lineRule="auto"/>
    </w:pPr>
    <w:rPr>
      <w:i/>
      <w:iCs/>
      <w:color w:val="2E74B5" w:themeColor="accent1" w:themeShade="BF"/>
      <w:sz w:val="30"/>
    </w:rPr>
  </w:style>
  <w:style w:type="character" w:customStyle="1" w:styleId="CitaoChar">
    <w:name w:val="Citação Char"/>
    <w:basedOn w:val="Fontepargpadro"/>
    <w:link w:val="Citao"/>
    <w:uiPriority w:val="4"/>
    <w:rsid w:val="00FC08A7"/>
    <w:rPr>
      <w:i/>
      <w:iCs/>
      <w:color w:val="2E74B5" w:themeColor="accent1" w:themeShade="BF"/>
      <w:sz w:val="30"/>
      <w:lang w:val="pt-PT" w:eastAsia="ja-JP"/>
    </w:rPr>
  </w:style>
  <w:style w:type="character" w:styleId="nfaseIntensa">
    <w:name w:val="Intense Emphasis"/>
    <w:basedOn w:val="Fontepargpadro"/>
    <w:uiPriority w:val="21"/>
    <w:unhideWhenUsed/>
    <w:qFormat/>
    <w:rsid w:val="00FC08A7"/>
    <w:rPr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367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SESDF</Company>
  <LinksUpToDate>false</LinksUpToDate>
  <CharactersWithSpaces>2350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Hudson Azevedo Pinheiro</dc:creator>
  <cp:keywords/>
  <dc:description/>
  <cp:lastModifiedBy>Hudson Azevedo Pinheiro</cp:lastModifiedBy>
  <cp:revision>3</cp:revision>
  <dcterms:created xsi:type="dcterms:W3CDTF">2022-07-21T13:31:00Z</dcterms:created>
  <dcterms:modified xsi:type="dcterms:W3CDTF">2022-07-21T13:33:00Z</dcterms:modified>
</cp:coreProperties>
</file>