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1B13" w14:textId="77777777" w:rsidR="004E4607" w:rsidRDefault="004E4607" w:rsidP="004E4607">
      <w:pPr>
        <w:spacing w:after="0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4727F21" wp14:editId="41C048BF">
            <wp:extent cx="1783853" cy="426720"/>
            <wp:effectExtent l="0" t="0" r="6985" b="0"/>
            <wp:docPr id="5593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92964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t="36248" r="1252" b="40526"/>
                    <a:stretch/>
                  </pic:blipFill>
                  <pic:spPr bwMode="auto">
                    <a:xfrm>
                      <a:off x="0" y="0"/>
                      <a:ext cx="1787933" cy="42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7B66A" w14:textId="4DD7EA44" w:rsidR="004E4607" w:rsidRPr="004E4607" w:rsidRDefault="004E4607" w:rsidP="004E4607">
      <w:pPr>
        <w:spacing w:after="0"/>
      </w:pPr>
      <w:r w:rsidRPr="004E4607">
        <w:rPr>
          <w:b/>
          <w:bCs/>
          <w:color w:val="2F5496" w:themeColor="accent1" w:themeShade="BF"/>
          <w:sz w:val="28"/>
          <w:szCs w:val="28"/>
        </w:rPr>
        <w:t>DATA SCIENCE INSTITUTE</w:t>
      </w:r>
    </w:p>
    <w:p w14:paraId="290590F7" w14:textId="53AF863A" w:rsidR="004E4607" w:rsidRDefault="004E4607"/>
    <w:p w14:paraId="53E79DED" w14:textId="3EBB7535" w:rsidR="004E4607" w:rsidRDefault="004E4607" w:rsidP="004E4607">
      <w:pPr>
        <w:ind w:right="-682"/>
        <w:jc w:val="center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  <w:r w:rsidRPr="004E4607"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  <w:t>HACKATHON QUESTION</w:t>
      </w:r>
    </w:p>
    <w:p w14:paraId="0D351D7E" w14:textId="77777777" w:rsidR="004E4607" w:rsidRPr="004E4607" w:rsidRDefault="004E4607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Problem Statement:</w:t>
      </w: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br/>
      </w: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Using the telecom customer churn dataset, your task is to develop a machine learning model that accurately predicts customer churn based on demographic, contract, and service usage features.</w:t>
      </w:r>
    </w:p>
    <w:p w14:paraId="49B92704" w14:textId="77777777" w:rsidR="004E4607" w:rsidRPr="004E4607" w:rsidRDefault="004E4607" w:rsidP="004E4607">
      <w:pPr>
        <w:ind w:right="-682"/>
        <w:rPr>
          <w:rFonts w:ascii="HoloLens MDL2 Assets" w:hAnsi="HoloLens MDL2 Assets"/>
          <w:b/>
          <w:bCs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Steps to Follow:</w:t>
      </w:r>
    </w:p>
    <w:p w14:paraId="5F1A9FCA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Perform data preprocessing: handle missing values, encode categorical variables, and normalize data.</w:t>
      </w:r>
    </w:p>
    <w:p w14:paraId="1B70F255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Perform exploratory data analysis (EDA) to identify important trends.</w:t>
      </w:r>
    </w:p>
    <w:p w14:paraId="570D7A93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Build machine learning models (Logistic Regression, Random Forest, and XGBoost).</w:t>
      </w:r>
    </w:p>
    <w:p w14:paraId="3B242F1F" w14:textId="77777777" w:rsidR="004E4607" w:rsidRPr="004E4607" w:rsidRDefault="004E4607" w:rsidP="004E4607">
      <w:pPr>
        <w:numPr>
          <w:ilvl w:val="0"/>
          <w:numId w:val="1"/>
        </w:numPr>
        <w:ind w:right="-682"/>
        <w:rPr>
          <w:rFonts w:ascii="HoloLens MDL2 Assets" w:hAnsi="HoloLens MDL2 Assets"/>
          <w:b/>
          <w:bCs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Compare model performance using metrics like accuracy, precision, recall, F1-score, and ROC-AUC.</w:t>
      </w:r>
    </w:p>
    <w:p w14:paraId="76308A4E" w14:textId="77777777" w:rsidR="004E4607" w:rsidRDefault="004E4607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Bonus Challenge:</w:t>
      </w:r>
      <w:r w:rsidRPr="004E4607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br/>
      </w:r>
      <w:r w:rsidRPr="004E4607">
        <w:rPr>
          <w:rFonts w:ascii="HoloLens MDL2 Assets" w:hAnsi="HoloLens MDL2 Assets"/>
          <w:color w:val="000000" w:themeColor="text1"/>
          <w:sz w:val="28"/>
          <w:szCs w:val="28"/>
        </w:rPr>
        <w:t>Identify key churn drivers using feature importance analysis and suggest strategies to reduce churn.</w:t>
      </w:r>
    </w:p>
    <w:p w14:paraId="17031799" w14:textId="77777777" w:rsidR="007D0E65" w:rsidRDefault="007D0E65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</w:p>
    <w:p w14:paraId="446290B5" w14:textId="79190866" w:rsidR="007D0E65" w:rsidRPr="00B44548" w:rsidRDefault="00B44548" w:rsidP="004E4607">
      <w:pPr>
        <w:ind w:right="-68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B44548">
        <w:rPr>
          <w:rFonts w:ascii="Cambria" w:hAnsi="Cambria"/>
          <w:b/>
          <w:bCs/>
          <w:color w:val="000000" w:themeColor="text1"/>
          <w:sz w:val="28"/>
          <w:szCs w:val="28"/>
        </w:rPr>
        <w:t>DATASET LINK:</w:t>
      </w:r>
    </w:p>
    <w:p w14:paraId="58F7F8B9" w14:textId="42CEDCEE" w:rsidR="00FC40C0" w:rsidRDefault="0000000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  <w:hyperlink r:id="rId7" w:history="1">
        <w:r w:rsidR="00FC40C0" w:rsidRPr="00471F67">
          <w:rPr>
            <w:rStyle w:val="Hyperlink"/>
            <w:rFonts w:ascii="Cambria" w:hAnsi="Cambria"/>
            <w:sz w:val="28"/>
            <w:szCs w:val="28"/>
          </w:rPr>
          <w:t>https://github.com/Nextonit/Nextonit-Projects/blob/main/Telco_Customer_Churn.csv</w:t>
        </w:r>
      </w:hyperlink>
    </w:p>
    <w:p w14:paraId="2AA841F0" w14:textId="77777777" w:rsidR="00EF0BA8" w:rsidRDefault="00EF0BA8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</w:p>
    <w:p w14:paraId="232E36A2" w14:textId="0FFB9FD6" w:rsidR="00EF0BA8" w:rsidRPr="00BB2706" w:rsidRDefault="00BB2706" w:rsidP="004E4607">
      <w:pPr>
        <w:ind w:right="-682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BB2706">
        <w:rPr>
          <w:rFonts w:ascii="Cambria" w:hAnsi="Cambria"/>
          <w:b/>
          <w:bCs/>
          <w:color w:val="000000" w:themeColor="text1"/>
          <w:sz w:val="28"/>
          <w:szCs w:val="28"/>
        </w:rPr>
        <w:t>Upload Your Solution File Here:</w:t>
      </w:r>
    </w:p>
    <w:p w14:paraId="113C0183" w14:textId="0E3B36A9" w:rsidR="00BB2706" w:rsidRDefault="0000000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  <w:hyperlink r:id="rId8" w:history="1">
        <w:r w:rsidR="00FC40C0" w:rsidRPr="00471F67">
          <w:rPr>
            <w:rStyle w:val="Hyperlink"/>
            <w:rFonts w:ascii="Cambria" w:hAnsi="Cambria"/>
            <w:sz w:val="28"/>
            <w:szCs w:val="28"/>
          </w:rPr>
          <w:t>https://forms.gle/KcSBFadRea25LLzaA</w:t>
        </w:r>
      </w:hyperlink>
    </w:p>
    <w:p w14:paraId="65641A09" w14:textId="77777777" w:rsidR="00EC0BA4" w:rsidRDefault="00EC0BA4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</w:p>
    <w:p w14:paraId="792A9491" w14:textId="5989F694" w:rsidR="00EC0BA4" w:rsidRPr="00EC0BA4" w:rsidRDefault="00B619CE" w:rsidP="004E4607">
      <w:pPr>
        <w:ind w:right="-682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Nextoni</w:t>
      </w:r>
      <w:r w:rsidR="00816C3B">
        <w:rPr>
          <w:rFonts w:ascii="Cambria" w:hAnsi="Cambria"/>
          <w:b/>
          <w:bCs/>
          <w:color w:val="000000" w:themeColor="text1"/>
          <w:sz w:val="28"/>
          <w:szCs w:val="28"/>
        </w:rPr>
        <w:t>t Data Science Course</w:t>
      </w:r>
      <w:r w:rsidR="00EC0BA4" w:rsidRPr="00EC0BA4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Details</w:t>
      </w:r>
    </w:p>
    <w:p w14:paraId="0A91971B" w14:textId="1547783D" w:rsidR="00EC0BA4" w:rsidRDefault="0000000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  <w:hyperlink r:id="rId9" w:history="1">
        <w:r w:rsidR="00EC0BA4" w:rsidRPr="00471F67">
          <w:rPr>
            <w:rStyle w:val="Hyperlink"/>
            <w:rFonts w:ascii="Cambria" w:hAnsi="Cambria"/>
            <w:sz w:val="28"/>
            <w:szCs w:val="28"/>
          </w:rPr>
          <w:t>https://github.com/Nextonit/Nextonit-Projects/blob/main/Nextonit%20Course%20Details.pdf</w:t>
        </w:r>
      </w:hyperlink>
    </w:p>
    <w:p w14:paraId="0A4D5864" w14:textId="77777777" w:rsidR="00EC0BA4" w:rsidRDefault="00EC0BA4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</w:p>
    <w:p w14:paraId="017D1C42" w14:textId="77777777" w:rsidR="00FC40C0" w:rsidRDefault="00FC40C0" w:rsidP="004E4607">
      <w:pPr>
        <w:ind w:right="-682"/>
        <w:rPr>
          <w:rFonts w:ascii="Cambria" w:hAnsi="Cambria"/>
          <w:color w:val="000000" w:themeColor="text1"/>
          <w:sz w:val="28"/>
          <w:szCs w:val="28"/>
        </w:rPr>
      </w:pPr>
    </w:p>
    <w:p w14:paraId="3BE3D294" w14:textId="77777777" w:rsidR="00EF0BA8" w:rsidRPr="00EF0BA8" w:rsidRDefault="00EF0BA8" w:rsidP="00EF0BA8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lastRenderedPageBreak/>
        <w:t>Here</w:t>
      </w:r>
      <w:r w:rsidRPr="00EF0BA8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s an explanation of each column in the dataset:</w:t>
      </w:r>
    </w:p>
    <w:p w14:paraId="2E123C2D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customerID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Unique identifier for each customer.</w:t>
      </w:r>
    </w:p>
    <w:p w14:paraId="0C9B5DF9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gender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Gender of the customer (Male/Female).</w:t>
      </w:r>
    </w:p>
    <w:p w14:paraId="3F70C1D8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SeniorCitizen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Indicator if the customer is a senior citizen (1 = Yes, 0 = No).</w:t>
      </w:r>
    </w:p>
    <w:p w14:paraId="63C951A2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Partner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a partner (Yes/No).</w:t>
      </w:r>
    </w:p>
    <w:p w14:paraId="3D4DAFB5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Dependents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dependents (Yes/No).</w:t>
      </w:r>
    </w:p>
    <w:p w14:paraId="685A9642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tenure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Number of months the customer has been with the company.</w:t>
      </w:r>
    </w:p>
    <w:p w14:paraId="76434434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PhoneService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a phone service (Yes/No).</w:t>
      </w:r>
    </w:p>
    <w:p w14:paraId="0D9C841E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MultipleLines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multiple phone lines (Yes/No).</w:t>
      </w:r>
    </w:p>
    <w:p w14:paraId="19A80513" w14:textId="77777777" w:rsid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InternetService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Type of internet service (DSL, Fiber optic, No service).</w:t>
      </w:r>
    </w:p>
    <w:p w14:paraId="36E48522" w14:textId="0CF477E3" w:rsidR="00EF0BA8" w:rsidRPr="00EF0BA8" w:rsidRDefault="00EF0BA8" w:rsidP="00EF0BA8">
      <w:pPr>
        <w:numPr>
          <w:ilvl w:val="0"/>
          <w:numId w:val="2"/>
        </w:numPr>
        <w:tabs>
          <w:tab w:val="clear" w:pos="720"/>
          <w:tab w:val="num" w:pos="36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OnlineSecurity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online security (Yes/No).</w:t>
      </w:r>
    </w:p>
    <w:p w14:paraId="77D4486F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OnlineBackup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online backup (Yes/No).</w:t>
      </w:r>
    </w:p>
    <w:p w14:paraId="25EBB76C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DeviceProtection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device protection (Yes/No).</w:t>
      </w:r>
    </w:p>
    <w:p w14:paraId="5EE86FB1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TechSupport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tech support (Yes/No).</w:t>
      </w:r>
    </w:p>
    <w:p w14:paraId="1611C1C1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StreamingTV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streaming TV services (Yes/No).</w:t>
      </w:r>
    </w:p>
    <w:p w14:paraId="4242C488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StreamingMovies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streaming movie services (Yes/No).</w:t>
      </w:r>
    </w:p>
    <w:p w14:paraId="167A70D2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Contract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Type of contract (Month-to-month, One year, Two year).</w:t>
      </w:r>
    </w:p>
    <w:p w14:paraId="7246F2D7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PaperlessBilling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Indicates if the customer has paperless billing (Yes/No).</w:t>
      </w:r>
    </w:p>
    <w:p w14:paraId="26DF180B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PaymentMethod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The method of payment (e.g., Electronic check, Mailed check).</w:t>
      </w:r>
    </w:p>
    <w:p w14:paraId="57AA343D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MonthlyCharges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Amount charged to the customer each month.</w:t>
      </w:r>
    </w:p>
    <w:p w14:paraId="37A2E49F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TotalCharges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Total amount charged to the customer over the tenure.</w:t>
      </w:r>
    </w:p>
    <w:p w14:paraId="7F298724" w14:textId="77777777" w:rsidR="00EF0BA8" w:rsidRPr="00EF0BA8" w:rsidRDefault="00EF0BA8" w:rsidP="00EF0BA8">
      <w:pPr>
        <w:numPr>
          <w:ilvl w:val="0"/>
          <w:numId w:val="2"/>
        </w:numPr>
        <w:tabs>
          <w:tab w:val="clear" w:pos="720"/>
        </w:tabs>
        <w:ind w:left="567" w:right="-682" w:hanging="425"/>
        <w:rPr>
          <w:rFonts w:ascii="HoloLens MDL2 Assets" w:hAnsi="HoloLens MDL2 Assets"/>
          <w:color w:val="000000" w:themeColor="text1"/>
          <w:sz w:val="28"/>
          <w:szCs w:val="28"/>
        </w:rPr>
      </w:pPr>
      <w:r w:rsidRPr="00EF0BA8">
        <w:rPr>
          <w:rFonts w:ascii="HoloLens MDL2 Assets" w:hAnsi="HoloLens MDL2 Assets"/>
          <w:b/>
          <w:bCs/>
          <w:color w:val="000000" w:themeColor="text1"/>
          <w:sz w:val="28"/>
          <w:szCs w:val="28"/>
        </w:rPr>
        <w:t>Churn</w:t>
      </w:r>
      <w:r w:rsidRPr="00EF0BA8">
        <w:rPr>
          <w:rFonts w:ascii="HoloLens MDL2 Assets" w:hAnsi="HoloLens MDL2 Assets"/>
          <w:color w:val="000000" w:themeColor="text1"/>
          <w:sz w:val="28"/>
          <w:szCs w:val="28"/>
        </w:rPr>
        <w:t>: Target variable indicating if the customer has churned (Yes/No).</w:t>
      </w:r>
    </w:p>
    <w:p w14:paraId="153C04E6" w14:textId="77777777" w:rsidR="00EF0BA8" w:rsidRPr="004E4607" w:rsidRDefault="00EF0BA8" w:rsidP="004E4607">
      <w:pPr>
        <w:ind w:right="-682"/>
        <w:rPr>
          <w:rFonts w:ascii="HoloLens MDL2 Assets" w:hAnsi="HoloLens MDL2 Assets"/>
          <w:color w:val="000000" w:themeColor="text1"/>
          <w:sz w:val="28"/>
          <w:szCs w:val="28"/>
        </w:rPr>
      </w:pPr>
    </w:p>
    <w:p w14:paraId="08187647" w14:textId="77777777" w:rsidR="004E4607" w:rsidRDefault="004E4607" w:rsidP="004E4607">
      <w:pPr>
        <w:ind w:right="-682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</w:p>
    <w:p w14:paraId="79A25718" w14:textId="77777777" w:rsidR="00FC40C0" w:rsidRDefault="00FC40C0" w:rsidP="004E4607">
      <w:pPr>
        <w:ind w:right="-682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</w:p>
    <w:p w14:paraId="1BEF1C39" w14:textId="77777777" w:rsidR="00FC40C0" w:rsidRPr="004E4607" w:rsidRDefault="00FC40C0" w:rsidP="004E4607">
      <w:pPr>
        <w:ind w:right="-682"/>
        <w:rPr>
          <w:rFonts w:ascii="HoloLens MDL2 Assets" w:hAnsi="HoloLens MDL2 Assets"/>
          <w:b/>
          <w:bCs/>
          <w:color w:val="FF0000"/>
          <w:sz w:val="48"/>
          <w:szCs w:val="48"/>
          <w:u w:val="dash" w:color="0070C0"/>
        </w:rPr>
      </w:pPr>
    </w:p>
    <w:sectPr w:rsidR="00FC40C0" w:rsidRPr="004E4607" w:rsidSect="004E4607">
      <w:pgSz w:w="12240" w:h="15840"/>
      <w:pgMar w:top="284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4358E"/>
    <w:multiLevelType w:val="multilevel"/>
    <w:tmpl w:val="6CC4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31C2D"/>
    <w:multiLevelType w:val="multilevel"/>
    <w:tmpl w:val="23E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171632">
    <w:abstractNumId w:val="0"/>
  </w:num>
  <w:num w:numId="2" w16cid:durableId="4137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7"/>
    <w:rsid w:val="00111A09"/>
    <w:rsid w:val="001E2963"/>
    <w:rsid w:val="004E4607"/>
    <w:rsid w:val="00504C39"/>
    <w:rsid w:val="007D0E65"/>
    <w:rsid w:val="00816C3B"/>
    <w:rsid w:val="008D3073"/>
    <w:rsid w:val="009236A1"/>
    <w:rsid w:val="00B44548"/>
    <w:rsid w:val="00B619CE"/>
    <w:rsid w:val="00BB2706"/>
    <w:rsid w:val="00E534CB"/>
    <w:rsid w:val="00EC0BA4"/>
    <w:rsid w:val="00EF0BA8"/>
    <w:rsid w:val="00F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79F"/>
  <w15:chartTrackingRefBased/>
  <w15:docId w15:val="{EDCB5CEC-847F-4353-BE7E-3DE9F50F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07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4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4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KcSBFadRea25LLza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extonit/Nextonit-Projects/blob/main/Telco_Customer_Churn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xtonit/Nextonit-Projects/blob/main/Nextonit%20Course%20Detai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9FCC-3328-4CB3-834C-DD89F831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. V</dc:creator>
  <cp:keywords/>
  <dc:description/>
  <cp:lastModifiedBy>Manohar . V</cp:lastModifiedBy>
  <cp:revision>12</cp:revision>
  <dcterms:created xsi:type="dcterms:W3CDTF">2024-09-28T07:16:00Z</dcterms:created>
  <dcterms:modified xsi:type="dcterms:W3CDTF">2024-09-28T08:34:00Z</dcterms:modified>
</cp:coreProperties>
</file>