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52"/>
          <w:szCs w:val="52"/>
        </w:rPr>
        <w:t xml:space="preserve">E Don Kast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A99D"/>
          <w:sz w:val="32"/>
          <w:szCs w:val="32"/>
        </w:rPr>
        <w:t xml:space="preserve">AI-Powered Electoral Verification Platform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0"/>
          <w:szCs w:val="20"/>
        </w:rPr>
        <w:t xml:space="preserve">ADC 2026 · Track 3: Restoring Checks, Accountability &amp; Judicial Independence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The Problem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Nigeria's Electoral Act 2026 mandates real-time transmission of polling unit results to INEC's IReV portal. But the law has a structural gap: IReV uploads images of EC8A result forms without extracting or verifying the numbers inside them. A "communication failure" exemption permits manual override with no documentation requirement, leaving no independent mechanism to detect when declared results diverge from what polling officers signed — until a tribunal convenes months later. In the 2023 elections, 109 people were killed in election-related violence (Centre for Democracy and Development) — not because of who won, but because the public could not verify the count.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The Solution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"E don kast" — Nigerian Pidgin for "the result has been announced" — is a real-time electoral verification platform by StayGIS LLC. Citizens photograph EC8A forms posted at polling units, a legally established practice, and submit them to the platform. A machine learning pipeline using computer vision and deep learning OCR extracts handwritten vote totals in seconds, assigns confidence scores, and flags low-confidence reads for human review. Running crowd totals are compared live against INEC's declared figures; discrepancies surface immediately rather than months later in a tribunal. Every extraction is logged with provenance metadata — form ID, ward code, timestamp, confidence score — meeting evidence admissibility standards. The platform is in production; Phase 2 deploys live for the Ekiti State election on June 20, 2026.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Intended Users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E Don Kast serves three user groups. Primary users are Nigerian citizens, party agents, and ward-level observers who photograph EC8A forms on election day — requiring only a mobile phone and a polling unit number. Secondary users are civil society organizations — SERAP, the Nigerian Bar Association, and CCIJ — who receive discrepancy reports as pre-screened, provenance-stamped evidence for tribunal filing. Tertiary users are Nigerian diaspora members — 1.7 million in the US alone — who verify results from home wards remotely and fund platform operations through networks including NIDO and NANAF.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Evidence Base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platform's evidentiary foundation is 169,328 EC8A forms digitized by the Centre for Collaborative Investigative Journalism (CCIJ) from INEC's IReV portal. The primary case study is Ward 4 Rumuodomaya, Obio-Akpor LGA, Rivers State — one of 17 wards in the LGA: CCIJ-digitized forms show 4,432 Labour Party votes from that single ward against INEC's declared total of 3,829 LP votes for all 17 wards combined, a discrepancy of 64,692 LP votes removed and 63,259 APC votes added, corroborated by a signed witness letter from polling officer Sophia Okafor. Veza News confirmed 110,000+ phantom APC votes across five Rivers State LGAs in March 2025. All source data is publicly available and fully cited in the accompanying bibliography.</w:t>
      </w:r>
    </w:p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4A5568"/>
          <w:sz w:val="18"/>
          <w:szCs w:val="18"/>
        </w:rPr>
        <w:t xml:space="preserve">Contact: 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femi@staygis.com  |  StayGIS LLC  | 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edonkast.com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Written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B1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2026-04-17T18:50:35.790Z</dcterms:created>
  <dcterms:modified xsi:type="dcterms:W3CDTF">2026-04-17T18:50:35.791Z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