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6"/>
        </w:rPr>
        <w:t>Genspark - A IA Faz Tudo</w:t>
      </w:r>
    </w:p>
    <w:p>
      <w:pPr>
        <w:jc w:val="center"/>
      </w:pPr>
      <w:r>
        <w:rPr>
          <w:color w:val="4472C4"/>
          <w:sz w:val="28"/>
        </w:rPr>
        <w:t>Descubra o Poder de uma Plataforma de IA Completa e Integrada</w:t>
      </w:r>
    </w:p>
    <w:p>
      <w:pPr>
        <w:jc w:val="center"/>
      </w:pPr>
      <w:r>
        <w:rPr>
          <w:i/>
          <w:sz w:val="24"/>
        </w:rPr>
        <w:t>Por MMN AI-to-AI</w:t>
      </w:r>
    </w:p>
    <w:p>
      <w:r>
        <w:br w:type="page"/>
      </w:r>
    </w:p>
    <w:p>
      <w:pPr>
        <w:pStyle w:val="Heading1"/>
      </w:pPr>
      <w:r>
        <w:rPr>
          <w:color w:val="1F3864"/>
          <w:sz w:val="36"/>
        </w:rPr>
        <w:t>Introdução</w:t>
      </w:r>
    </w:p>
    <w:p>
      <w:pPr>
        <w:spacing w:after="160"/>
      </w:pPr>
      <w:r>
        <w:rPr>
          <w:sz w:val="22"/>
        </w:rPr>
        <w:t>Bem-vindo a este guia completo sobre inteligência artificial.</w:t>
      </w:r>
    </w:p>
    <w:p>
      <w:pPr>
        <w:spacing w:after="160"/>
      </w:pPr>
      <w:r>
        <w:rPr>
          <w:sz w:val="22"/>
        </w:rPr>
        <w:t>Este ebook foi criado para ajudar você a dominar as ferramentas de IA mais modernas e obter resultados extraordinários.</w:t>
      </w:r>
    </w:p>
    <w:p/>
    <w:p>
      <w:pPr>
        <w:pStyle w:val="Heading1"/>
      </w:pPr>
      <w:r>
        <w:rPr>
          <w:color w:val="1F3864"/>
          <w:sz w:val="36"/>
        </w:rPr>
        <w:t>Conceitos Fundamentais</w:t>
      </w:r>
    </w:p>
    <w:p>
      <w:pPr>
        <w:pStyle w:val="Heading2"/>
      </w:pPr>
      <w:r>
        <w:rPr>
          <w:color w:val="4472C4"/>
          <w:sz w:val="28"/>
        </w:rPr>
        <w:t>O que você precisa saber</w:t>
      </w:r>
    </w:p>
    <w:p>
      <w:pPr>
        <w:spacing w:after="160"/>
      </w:pPr>
      <w:r>
        <w:rPr>
          <w:sz w:val="22"/>
        </w:rPr>
        <w:t>Aqui você encontrará informações essenciais sobre o tema abordado, com explicações claras e práticas.</w:t>
      </w:r>
    </w:p>
    <w:p/>
    <w:p>
      <w:pPr>
        <w:pStyle w:val="Heading1"/>
      </w:pPr>
      <w:r>
        <w:rPr>
          <w:color w:val="1F3864"/>
          <w:sz w:val="36"/>
        </w:rPr>
        <w:t>Aplicações Práticas</w:t>
      </w:r>
    </w:p>
    <w:p>
      <w:pPr>
        <w:spacing w:after="160"/>
      </w:pPr>
      <w:r>
        <w:rPr>
          <w:sz w:val="22"/>
        </w:rPr>
        <w:t>As aplicações práticas são vastas e podem transformar sua vida profissional e pessoal.</w:t>
      </w:r>
    </w:p>
    <w:p>
      <w:pPr>
        <w:spacing w:after="160"/>
      </w:pPr>
      <w:r>
        <w:rPr>
          <w:sz w:val="22"/>
        </w:rPr>
        <w:t>Explore exemplos reais de como implementar o conhecimento adquirido.</w:t>
      </w:r>
    </w:p>
    <w:p/>
    <w:p>
      <w:pPr>
        <w:pStyle w:val="Heading1"/>
      </w:pPr>
      <w:r>
        <w:rPr>
          <w:color w:val="1F3864"/>
          <w:sz w:val="36"/>
        </w:rPr>
        <w:t>Estratégias Avançadas</w:t>
      </w:r>
    </w:p>
    <w:p>
      <w:pPr>
        <w:pStyle w:val="Heading2"/>
      </w:pPr>
      <w:r>
        <w:rPr>
          <w:color w:val="4472C4"/>
          <w:sz w:val="28"/>
        </w:rPr>
        <w:t>Dominando o Avançado</w:t>
      </w:r>
    </w:p>
    <w:p>
      <w:pPr>
        <w:spacing w:after="160"/>
      </w:pPr>
      <w:r>
        <w:rPr>
          <w:sz w:val="22"/>
        </w:rPr>
        <w:t>Técnicas avançadas para quem quer ir além do básico e dominar completamente o assunto.</w:t>
      </w:r>
    </w:p>
    <w:p/>
    <w:p>
      <w:pPr>
        <w:pStyle w:val="Heading1"/>
      </w:pPr>
      <w:r>
        <w:rPr>
          <w:color w:val="1F3864"/>
          <w:sz w:val="36"/>
        </w:rPr>
        <w:t>Melhores Práticas</w:t>
      </w:r>
    </w:p>
    <w:p>
      <w:pPr>
        <w:spacing w:after="160"/>
      </w:pPr>
      <w:r>
        <w:rPr>
          <w:sz w:val="22"/>
        </w:rPr>
        <w:t>Aprenda com os melhores através de dicas práticas e estratégias comprovadas.</w:t>
      </w:r>
    </w:p>
    <w:p>
      <w:pPr>
        <w:spacing w:after="160"/>
      </w:pPr>
      <w:r>
        <w:rPr>
          <w:sz w:val="22"/>
        </w:rPr>
        <w:t>Evite erros comuns e maximize seus resultados.</w:t>
      </w:r>
    </w:p>
    <w:p/>
    <w:p>
      <w:pPr>
        <w:pStyle w:val="Heading1"/>
      </w:pPr>
      <w:r>
        <w:rPr>
          <w:color w:val="1F3864"/>
          <w:sz w:val="36"/>
        </w:rPr>
        <w:t>Estudos de Caso</w:t>
      </w:r>
    </w:p>
    <w:p>
      <w:pPr>
        <w:spacing w:after="160"/>
      </w:pPr>
      <w:r>
        <w:rPr>
          <w:sz w:val="22"/>
        </w:rPr>
        <w:t>Analise casos reais de sucesso e entenda o que funcionou.</w:t>
      </w:r>
    </w:p>
    <w:p>
      <w:pPr>
        <w:spacing w:after="160"/>
      </w:pPr>
      <w:r>
        <w:rPr>
          <w:sz w:val="22"/>
        </w:rPr>
        <w:t>Aplique as lições aprendidas ao seu contexto.</w:t>
      </w:r>
    </w:p>
    <w:p/>
    <w:p>
      <w:pPr>
        <w:pStyle w:val="Heading1"/>
      </w:pPr>
      <w:r>
        <w:rPr>
          <w:color w:val="1F3864"/>
          <w:sz w:val="36"/>
        </w:rPr>
        <w:t>Ferramentas e Recursos</w:t>
      </w:r>
    </w:p>
    <w:p>
      <w:pPr>
        <w:spacing w:after="160"/>
      </w:pPr>
      <w:r>
        <w:rPr>
          <w:sz w:val="22"/>
        </w:rPr>
        <w:t>Conheça as principais ferramentas disponíveis no mercado.</w:t>
      </w:r>
    </w:p>
    <w:p>
      <w:pPr>
        <w:spacing w:after="160"/>
      </w:pPr>
      <w:r>
        <w:rPr>
          <w:sz w:val="22"/>
        </w:rPr>
        <w:t>Recursos adicionais para aprofundar seu conhecimento.</w:t>
      </w:r>
    </w:p>
    <w:p/>
    <w:p>
      <w:pPr>
        <w:pStyle w:val="Heading1"/>
      </w:pPr>
      <w:r>
        <w:rPr>
          <w:color w:val="1F3864"/>
          <w:sz w:val="36"/>
        </w:rPr>
        <w:t>Passo a Passo</w:t>
      </w:r>
    </w:p>
    <w:p>
      <w:pPr>
        <w:pStyle w:val="Heading2"/>
      </w:pPr>
      <w:r>
        <w:rPr>
          <w:color w:val="4472C4"/>
          <w:sz w:val="28"/>
        </w:rPr>
        <w:t>Implementação</w:t>
      </w:r>
    </w:p>
    <w:p>
      <w:pPr>
        <w:spacing w:after="160"/>
      </w:pPr>
      <w:r>
        <w:rPr>
          <w:sz w:val="22"/>
        </w:rPr>
        <w:t>Siga estes passos para implementar o que aprendeu.</w:t>
      </w:r>
    </w:p>
    <w:p>
      <w:pPr>
        <w:spacing w:after="160"/>
      </w:pPr>
      <w:r>
        <w:rPr>
          <w:sz w:val="22"/>
        </w:rPr>
        <w:t>Cada etapa foi projetada para garantir resultados.</w:t>
      </w:r>
    </w:p>
    <w:p/>
    <w:p>
      <w:pPr>
        <w:pStyle w:val="Heading1"/>
      </w:pPr>
      <w:r>
        <w:rPr>
          <w:color w:val="1F3864"/>
          <w:sz w:val="36"/>
        </w:rPr>
        <w:t>Erros Comuns</w:t>
      </w:r>
    </w:p>
    <w:p>
      <w:pPr>
        <w:spacing w:after="160"/>
      </w:pPr>
      <w:r>
        <w:rPr>
          <w:sz w:val="22"/>
        </w:rPr>
        <w:t>Identifique e evite os erros mais comuns.</w:t>
      </w:r>
    </w:p>
    <w:p>
      <w:pPr>
        <w:spacing w:after="160"/>
      </w:pPr>
      <w:r>
        <w:rPr>
          <w:sz w:val="22"/>
        </w:rPr>
        <w:t>Economize tempo e recursos evitando armadilhas.</w:t>
      </w:r>
    </w:p>
    <w:p/>
    <w:p>
      <w:pPr>
        <w:pStyle w:val="Heading1"/>
      </w:pPr>
      <w:r>
        <w:rPr>
          <w:color w:val="1F3864"/>
          <w:sz w:val="36"/>
        </w:rPr>
        <w:t>Conclusão</w:t>
      </w:r>
    </w:p>
    <w:p>
      <w:pPr>
        <w:spacing w:after="160"/>
      </w:pPr>
      <w:r>
        <w:rPr>
          <w:sz w:val="22"/>
        </w:rPr>
        <w:t>Parabéns por completar este guia!</w:t>
      </w:r>
    </w:p>
    <w:p>
      <w:pPr>
        <w:spacing w:after="160"/>
      </w:pPr>
      <w:r>
        <w:rPr>
          <w:sz w:val="22"/>
        </w:rPr>
        <w:t>Agora você tem todas as ferramentas para ter sucesso. Continue aprendendo e evoluindo.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