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975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7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>
      <w:pPr>
        <w:jc w:val="center"/>
      </w:pPr>
      <w:r>
        <w:rPr>
          <w:rFonts w:ascii="Calibri" w:hAnsi="Calibri"/>
          <w:b/>
          <w:color w:val="1F3864"/>
          <w:sz w:val="96"/>
        </w:rPr>
        <w:t>LLAMAINDEX</w:t>
      </w:r>
    </w:p>
    <w:p>
      <w:pPr>
        <w:jc w:val="center"/>
      </w:pPr>
      <w:r>
        <w:rPr>
          <w:rFonts w:ascii="Calibri" w:hAnsi="Calibri"/>
          <w:i/>
          <w:color w:val="4472C4"/>
          <w:sz w:val="40"/>
        </w:rPr>
        <w:t>Engenharia de RAG e Conhecimento para LLMs</w:t>
      </w:r>
    </w:p>
    <w:p/>
    <w:p>
      <w:pPr>
        <w:jc w:val="center"/>
        <w:pBdr>
          <w:bottom w:val="single" w:sz="12" w:space="1" w:color="4472C4"/>
        </w:pBdr>
      </w:pPr>
    </w:p>
    <w:p/>
    <w:p>
      <w:pPr>
        <w:jc w:val="center"/>
      </w:pPr>
      <w:r>
        <w:rPr>
          <w:rFonts w:ascii="Calibri" w:hAnsi="Calibri"/>
          <w:i/>
          <w:color w:val="707070"/>
          <w:sz w:val="28"/>
        </w:rPr>
        <w:t>O framework definitivo para construir sistemas inteligentes baseados em dados.</w:t>
      </w:r>
    </w:p>
    <w:p/>
    <w:p/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1F3864"/>
          <w:sz w:val="32"/>
        </w:rPr>
        <w:t>Por MMN AI-to-AI</w:t>
      </w:r>
    </w:p>
    <w:p>
      <w:pPr>
        <w:jc w:val="center"/>
      </w:pPr>
      <w:r>
        <w:rPr>
          <w:rFonts w:ascii="Calibri" w:hAnsi="Calibri"/>
          <w:color w:val="707070"/>
          <w:sz w:val="24"/>
        </w:rPr>
        <w:t>Nexus Affil'IA'te MMN_IA • 2026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Sobre este ebook</w:t>
      </w:r>
    </w:p>
    <w:p>
      <w:r>
        <w:rPr>
          <w:rFonts w:ascii="Calibri" w:hAnsi="Calibri"/>
          <w:b w:val="0"/>
          <w:i w:val="0"/>
          <w:color w:val="202020"/>
          <w:sz w:val="24"/>
        </w:rPr>
        <w:t>LLMs puros são cérebros sem memória. Sabem muito, mas não sabem nada sobre o SEU negócio, seus documentos, seus clientes. A solução de engenharia que resolve isso se chama RAG — Retrieval-Augmented Generation. E o framework que melhor implementa RAG no ecossistema Python se chama LlamaIndex.</w:t>
      </w:r>
    </w:p>
    <w:p>
      <w:r>
        <w:rPr>
          <w:rFonts w:ascii="Calibri" w:hAnsi="Calibri"/>
          <w:b w:val="0"/>
          <w:i w:val="0"/>
          <w:color w:val="202020"/>
          <w:sz w:val="24"/>
        </w:rPr>
        <w:t>Este ebook é um guia técnico denso, escrito para engenheiros, arquitetos de IA e líderes técnicos que precisam construir sistemas RAG em produção. Você vai dominar desde os componentes fundamentais (loaders, splitters, embeddings, vector stores) até padrões avançados como agentes multi-documento, retrieval híbrido, reranking, query engines customizadas e avaliação rigorosa de pipelines.</w:t>
      </w:r>
    </w:p>
    <w:p>
      <w:r>
        <w:rPr>
          <w:rFonts w:ascii="Calibri" w:hAnsi="Calibri"/>
          <w:b w:val="0"/>
          <w:i w:val="0"/>
          <w:color w:val="202020"/>
          <w:sz w:val="24"/>
        </w:rPr>
        <w:t>Ao final, você terá um repertório completo de padrões arquiteturais, snippets de código prontos para uso e uma mentalidade de engenheiro que pensa em RAG como sistema distribuído, não como demo de hackathon.</w:t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Sumário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Fundamentos de RAG e o Posicionamento do LlamaIndex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Data Connectors e Document Loaders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Node Parsers, Chunking Strategies e Indexação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Embeddings, Vector Stores e Recuperação Semântica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Query Engines, Retrievers e Síntese de Respostas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6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Agents, Tools e Function Calling no LlamaIndex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7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RAG Avançado: Hybrid Search, Reranking, HyDE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8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Multi-modal RAG: Imagens, Áudio e Tabelas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9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Avaliação de Pipelines RAG em Produção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10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Arquiteturas de Referência e Casos de Estudo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1. Fundamentos de RAG e o Posicionamento do LlamaIndex</w:t>
      </w:r>
    </w:p>
    <w:p>
      <w:r>
        <w:rPr>
          <w:rFonts w:ascii="Calibri" w:hAnsi="Calibri"/>
          <w:b w:val="0"/>
          <w:i w:val="0"/>
          <w:color w:val="202020"/>
          <w:sz w:val="24"/>
        </w:rPr>
        <w:t>RAG, ou Retrieval-Augmented Generation, é o padrão arquitetural que resolve o problema de alucinação e obsolescência dos LLMs. A ideia central é simples: antes de gerar uma resposta, o sistema busca contexto relevante em uma base de conhecimento externa e injeta esse contexto no prompt. O LLM, então, gera uma resposta fundamentada nas fontes recuperadas.</w:t>
      </w:r>
    </w:p>
    <w:p>
      <w:r>
        <w:rPr>
          <w:rFonts w:ascii="Calibri" w:hAnsi="Calibri"/>
          <w:b w:val="0"/>
          <w:i w:val="0"/>
          <w:color w:val="202020"/>
          <w:sz w:val="24"/>
        </w:rPr>
        <w:t>O LlamaIndex nasceu em 2022 como um projeto de Jerry Liu e é, hoje, o framework mais maduro do ecossistema Python para construir aplicações RAG. Sua força está em três pilares: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Abstração: separa claramente as fases de ingestão, indexação, recuperação e geração.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Composição: cada componente é uma 'peça Lego' substituível e combinável.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Pragmatismo: a API é desenhada para funcionar em produção, não apenas em notebooks.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3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Figura 1.1 — Pipeline RAG clássico com LlamaIndex.</w:t>
      </w:r>
    </w:p>
    <w:p>
      <w:r>
        <w:rPr>
          <w:rFonts w:ascii="Calibri" w:hAnsi="Calibri"/>
          <w:b/>
          <w:color w:val="4472C4"/>
          <w:sz w:val="40"/>
        </w:rPr>
        <w:t>Quando usar LlamaIndex vs LangChain</w:t>
      </w:r>
    </w:p>
    <w:p>
      <w:r>
        <w:rPr>
          <w:rFonts w:ascii="Calibri" w:hAnsi="Calibri"/>
          <w:b w:val="0"/>
          <w:i w:val="0"/>
          <w:color w:val="202020"/>
          <w:sz w:val="24"/>
        </w:rPr>
        <w:t>Pergunta frequente, resposta direta: LlamaIndex é especializado em RAG e indexação de dados não-estruturados. LangChain é generalista e brilha em chains, agents e integração com APIs externas. Para sistemas centrados em dados, LlamaIndex. Para orquestração complexa de agentes, LangChain. Para o melhor dos dois mundos, use ambos juntos via 'sub-question query engine'.</w:t>
      </w:r>
    </w:p>
    <w:p>
      <w:r>
        <w:rPr>
          <w:rFonts w:ascii="Calibri" w:hAnsi="Calibri"/>
          <w:b/>
          <w:color w:val="4472C4"/>
          <w:sz w:val="40"/>
        </w:rPr>
        <w:t>Anatomia conceitual do LlamaIndex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Document: abstração de uma fonte de dados (PDF, doc, página web).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Node: pedaço de documento com metadados e relações.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Index: estrutura que torna os nodes consultáveis (vector, list, tree, keyword).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Retriever: estratégia de busca sobre o index.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QueryEngine: combina retriever + response synthesizer.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ChatEngine: query engine com memória conversacional.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💡 INSIGHT  </w:t>
            </w:r>
            <w:r>
              <w:rPr>
                <w:rFonts w:ascii="Calibri" w:hAnsi="Calibri"/>
                <w:color w:val="202020"/>
                <w:sz w:val="22"/>
              </w:rPr>
              <w:t>A regra de ouro do LlamaIndex: o Index armazena, o Retriever busca, o QueryEngine compõe. Mantenha essas camadas separadas e seu sistema será testável, substituível e escalável.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2. Data Connectors e Document Loaders</w:t>
      </w:r>
    </w:p>
    <w:p>
      <w:r>
        <w:rPr>
          <w:rFonts w:ascii="Calibri" w:hAnsi="Calibri"/>
          <w:b w:val="0"/>
          <w:i w:val="0"/>
          <w:color w:val="202020"/>
          <w:sz w:val="24"/>
        </w:rPr>
        <w:t>O primeiro passo de qualquer pipeline RAG é carregar dados. O LlamaIndex possui mais de 160 readers oficiais que cobrem praticamente qualquer fonte imaginável: PDFs, Google Docs, Notion, Slack, GitHub, bancos SQL, S3, Discord, YouTube transcripts, e-mails e muito mais.</w:t>
      </w:r>
    </w:p>
    <w:p>
      <w:r>
        <w:rPr>
          <w:rFonts w:ascii="Calibri" w:hAnsi="Calibri"/>
          <w:b/>
          <w:color w:val="4472C4"/>
          <w:sz w:val="40"/>
        </w:rPr>
        <w:t>SimpleDirectoryReader — o canivete suíço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 import SimpleDirectoryReader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Carregar todos os arquivos suportados de uma pasta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documents = SimpleDirectoryReader(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input_dir="./dados",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recursive=True,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required_exts=[".pdf", ".docx", ".md", ".txt"],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exclude_hidden=True,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).load_data()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print(f"Carregados {len(documents)} documentos")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doc in documents[:3]: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print(f"  - {doc.metadata.get('file_name')}: {len(doc.text)} chars")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Readers especializados</w:t>
      </w:r>
    </w:p>
    <w:p>
      <w:r>
        <w:rPr>
          <w:rFonts w:ascii="Calibri" w:hAnsi="Calibri"/>
          <w:b w:val="0"/>
          <w:i w:val="0"/>
          <w:color w:val="202020"/>
          <w:sz w:val="24"/>
        </w:rPr>
        <w:t>Para fontes complexas, use readers dedicados: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PDF com layout, tabelas e imagens (via LlamaParse)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llama_parse import LlamaParse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parser = LlamaParse(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api_key="llx-...",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result_type="markdown",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parsing_instruction="Extraia tabelas como markdown, preserve estrutura.",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documents = await parser.aload_data("relatorio_anual.pdf")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Notion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llama_index.readers.notion import NotionPageReader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reader = NotionPageReader(integration_token="secret_...")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docs = reader.load_data(page_ids=["..."])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Banco SQL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llama_index.readers.database import DatabaseReader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reader = DatabaseReader(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sql_database=SQLDatabase.from_uri("postgresql://...")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docs = reader.load_data(query="SELECT * FROM products WHERE active = true")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Metadata extraction</w:t>
      </w:r>
    </w:p>
    <w:p>
      <w:r>
        <w:rPr>
          <w:rFonts w:ascii="Calibri" w:hAnsi="Calibri"/>
          <w:b w:val="0"/>
          <w:i w:val="0"/>
          <w:color w:val="202020"/>
          <w:sz w:val="24"/>
        </w:rPr>
        <w:t>Metadados são o sangue vital de um RAG bom. Sem eles, você não consegue filtrar por data, autor, departamento, tipo de documento, etc.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llama_index.core.extractors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TitleExtractor,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QuestionsAnsweredExtractor,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SummaryExtractor,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KeywordExtractor,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Pipeline de extração de metadados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extractors = 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TitleExtractor(nodes=1),                          # Extrai título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QuestionsAnsweredExtractor(questions=3),          # Gera 3 perguntas que o chunk responde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SummaryExtractor(summaries=["prev", "self"]),     # Resumos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KeywordExtractor(keywords=5),                      # 5 keywords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llama_index.core.ingestion import IngestionPipeline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pipeline = IngestionPipeline(transformations=[...extractors, splitter, embedder])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nodes = await pipeline.arun(documents=documents)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⚠️ CUIDADO  </w:t>
            </w:r>
            <w:r>
              <w:rPr>
                <w:rFonts w:ascii="Calibri" w:hAnsi="Calibri"/>
                <w:color w:val="202020"/>
                <w:sz w:val="22"/>
              </w:rPr>
              <w:t>Metadata extraction custa tokens. Para cada 100 chunks, QuestionsAnsweredExtractor pode custar 30 mil tokens. Use apenas em produção onde qualidade justifica o custo, ou com LLM local barato.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3. Node Parsers, Chunking Strategies e Indexação</w:t>
      </w:r>
    </w:p>
    <w:p>
      <w:r>
        <w:rPr>
          <w:rFonts w:ascii="Calibri" w:hAnsi="Calibri"/>
          <w:b w:val="0"/>
          <w:i w:val="0"/>
          <w:color w:val="202020"/>
          <w:sz w:val="24"/>
        </w:rPr>
        <w:t>Como você divide seus documentos impacta diretamente a qualidade do retrieval. Chunking é uma das decisões arquiteturais mais importantes de um sistema RAG, e o LlamaIndex oferece parsers para cada estratégia.</w:t>
      </w:r>
    </w:p>
    <w:p>
      <w:r>
        <w:rPr>
          <w:rFonts w:ascii="Calibri" w:hAnsi="Calibri"/>
          <w:b/>
          <w:color w:val="4472C4"/>
          <w:sz w:val="40"/>
        </w:rPr>
        <w:t>SentenceSplitter — o padrão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llama_index.core.node_parser import SentenceSplitter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splitter = SentenceSplitter(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chunk_size=512,        # Em tokens (default)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chunk_overlap=50,      # Overlap para preservar contexto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paragraph_separator="\n\n",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secondary_chunking_regex="[^,.;。]+[,.;。]?",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nodes = splitter.get_nodes_from_documents(documents)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Estratégias avançadas de chunking</w:t>
      </w:r>
    </w:p>
    <w:p>
      <w:r>
        <w:rPr>
          <w:rFonts w:ascii="Calibri" w:hAnsi="Calibri"/>
          <w:b w:val="0"/>
          <w:i w:val="0"/>
          <w:color w:val="202020"/>
          <w:sz w:val="24"/>
        </w:rPr>
        <w:t>Não existe chunking universal. Cada tipo de dado pede uma estratégia: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MarkdownNodeParser: preserva estrutura de headers, listas e código.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HTMLNodeParser: respeita hierarquia de tags HTML.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JSONNodeParser: chaves JSON viram contexto.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CodeSplitter: divide código por AST (tree-sitter).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SemanticSplitterNodeParser: divide por similaridade semântica entre sentenças.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SentenceWindowNodeParser: cada chunk vira uma frase + janela de contexto ao redor.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HierarchicalNodeParser: cria chunks em múltiplos níveis (página → parágrafo → sentença).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Semantic chunking (estado da arte)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llama_index.core.node_parser import SemanticSplitterNodeParser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llama_index.embeddings.openai import OpenAIEmbedding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embed_model = OpenAIEmbedding()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splitter = SemanticSplitterNodeParser(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embed_model=embed_model,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buffer_size=1,            # Sentenças de buffer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breakpoint_percentile_threshold=95,  # Threshold para 'corte'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num_workers=4,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nodes = splitter.get_nodes_from_documents(documents)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3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g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Figura 3.1 — Diferentes estratégias de chunking produzem diferentes granularidades.</w:t>
      </w:r>
    </w:p>
    <w:p>
      <w:r>
        <w:rPr>
          <w:rFonts w:ascii="Calibri" w:hAnsi="Calibri"/>
          <w:b/>
          <w:color w:val="4472C4"/>
          <w:sz w:val="40"/>
        </w:rPr>
        <w:t>Tipos de Index</w:t>
      </w:r>
    </w:p>
    <w:p>
      <w:r>
        <w:rPr>
          <w:rFonts w:ascii="Calibri" w:hAnsi="Calibri"/>
          <w:b w:val="0"/>
          <w:i w:val="0"/>
          <w:color w:val="202020"/>
          <w:sz w:val="24"/>
        </w:rPr>
        <w:t>O LlamaIndex suporta múltiplos tipos de index, cada um otimizado para um padrão de query: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VectorStoreIndex: embedding + ANN. Bom para queries semânticas genéricas.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SummaryIndex: indexa resumos, bom para queries tipo 'resuma o documento'.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KeywordTableIndex: extrai keywords e mapeia para nodes.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TreeIndex: hierarquia de resumos, bom para Q&amp;A multi-nível.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KnowledgeGraphIndex: extrai triplets (sujeito, relação, objeto) e armazena em grafo.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Knowledge Graph Index - estado da arte para entidades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 import KnowledgeGraphIndex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llama_index.core.graph_stores import SimpleGraphStore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graph_store = SimpleGraphStore()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storage_context = StorageContext.from_defaults(graph_store=graph_store)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kg_index = KnowledgeGraphIndex.from_documents(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documents,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storage_context=storage_context,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max_triplets_per_chunk=10,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include_embeddings=True,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Query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query_engine = kg_index.as_query_engine(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include_text=False,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retriever_mode="keyword",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response_mode="tree_summarize",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query_engine.query("Quem é o CEO da empresa X?")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4. Embeddings, Vector Stores e Recuperação Semântica</w:t>
      </w:r>
    </w:p>
    <w:p>
      <w:r>
        <w:rPr>
          <w:rFonts w:ascii="Calibri" w:hAnsi="Calibri"/>
          <w:b w:val="0"/>
          <w:i w:val="0"/>
          <w:color w:val="202020"/>
          <w:sz w:val="24"/>
        </w:rPr>
        <w:t>Embeddings são a tradução de texto para um espaço vetorial onde proximidade significa similaridade semântica. São o coração do RAG moderno.</w:t>
      </w:r>
    </w:p>
    <w:p>
      <w:r>
        <w:rPr>
          <w:rFonts w:ascii="Calibri" w:hAnsi="Calibri"/>
          <w:b/>
          <w:color w:val="4472C4"/>
          <w:sz w:val="40"/>
        </w:rPr>
        <w:t>Modelos de embedding</w:t>
      </w:r>
    </w:p>
    <w:p>
      <w:r>
        <w:rPr>
          <w:rFonts w:ascii="Calibri" w:hAnsi="Calibri"/>
          <w:b w:val="0"/>
          <w:i w:val="0"/>
          <w:color w:val="202020"/>
          <w:sz w:val="24"/>
        </w:rPr>
        <w:t>A escolha do modelo de embedding impacta diretamente a qualidade do retrieval. Comparativo prático: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text-embedding-3-small (OpenAI): rápido, barato, bom geral, 1536 dims.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text-embedding-3-large (OpenAI): melhor qualidade, 3072 dims, mais caro.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voyage-2: estado da arte em RAG, especialmente em domínios técnicos.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nomic-embed-text: open-source, roda local, 768 dims, surpreendentemente bom.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BGE-large-en-v1.5: melhor open-source chinês/inglês, popular em produção.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Cohere embed-v3: bom multilingual, com controle de input_type.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llama_index.embeddings.openai import OpenAIEmbedding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llama_index.embeddings.ollama import OllamaEmbedding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llama_index.embeddings.huggingface import HuggingFaceEmbedding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OpenAI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embed_model = OpenAIEmbedding(model="text-embedding-3-large", dimensions=3072)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Ollama (local, privado)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embed_model = OllamaEmbedding(model_name="nomic-embed-text")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HuggingFace local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embed_model = HuggingFaceEmbedding(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model_name="BAAI/bge-large-en-v1.5",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device="cuda",  # ou "cpu", "mps"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max_length=512,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Vector Stores</w:t>
      </w:r>
    </w:p>
    <w:p>
      <w:r>
        <w:rPr>
          <w:rFonts w:ascii="Calibri" w:hAnsi="Calibri"/>
          <w:b w:val="0"/>
          <w:i w:val="0"/>
          <w:color w:val="202020"/>
          <w:sz w:val="24"/>
        </w:rPr>
        <w:t>Vector stores são bancos de dados otimizados para busca por similaridade. O LlamaIndex tem integrações com mais de 30. Os mais usados em produção: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ChromaDB: simples, local-first, ideal para protótipos e MVPs.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Qdrant: produção, alta performance, suporta filtros avançados.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Weaviate: open-source, multimodal nativo, bom ecossistema.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Pinecone: gerenciado, serverless, escala horizontal nativa.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Milvus: alta performance, GPU support, bom para escala massiva.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Postgres + pgvector: 'boring tech' para quem já tem Postgres.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LanceDB: formato de arquivo colunar, ótimo para edge.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chromadb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llama_index.vector_stores.chroma import ChromaVectorStore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Chroma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chroma_client = chromadb.PersistentClient(path="./chroma_db")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chroma_collection = chroma_client.get_or_create_collection("minha_base")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vector_store = ChromaVectorStore(chroma_collection=chroma_collection)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storage_context = StorageContext.from_defaults(vector_store=vector_store)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index = VectorStoreIndex.from_documents(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documents, storage_context=storage_context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Retrieval: técnicas de busca</w:t>
      </w:r>
    </w:p>
    <w:p>
      <w:r>
        <w:rPr>
          <w:rFonts w:ascii="Calibri" w:hAnsi="Calibri"/>
          <w:b w:val="0"/>
          <w:i w:val="0"/>
          <w:color w:val="202020"/>
          <w:sz w:val="24"/>
        </w:rPr>
        <w:t>Vector search puro perde em queries keyword-heavy. Combine técnicas: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Dense retrieval: embeddings semânticos.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Sparse retrieval: BM25, SPLADE — keywords exatas.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Hybrid: combinação dos dois com reciprocal rank fusion.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Multi-query: gerar variações da query e agregar resultados.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HyDE: gerar documento hipotético, embedar, buscar por similaridade com o hipotético.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Self-query: LLM extrai filtros estruturados da query (data, autor,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🎯 REGRA PRÁTICA  </w:t>
            </w:r>
            <w:r>
              <w:rPr>
                <w:rFonts w:ascii="Calibri" w:hAnsi="Calibri"/>
                <w:color w:val="202020"/>
                <w:sz w:val="22"/>
              </w:rPr>
              <w:t>Em produção, comece com vector search puro. Quando tiver dados de avaliação, faça hybrid. Quando tiver latência, faça multi-query com reranking. Itere.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5. Query Engines, Retrievers e Síntese de Respostas</w:t>
      </w:r>
    </w:p>
    <w:p>
      <w:r>
        <w:rPr>
          <w:rFonts w:ascii="Calibri" w:hAnsi="Calibri"/>
          <w:b w:val="0"/>
          <w:i w:val="0"/>
          <w:color w:val="202020"/>
          <w:sz w:val="24"/>
        </w:rPr>
        <w:t>Query Engine é a peça que combina retrieval + geração. É a interface que o usuário final invoca. O LlamaIndex oferece múltiplos response_synthesizers, cada um otimizado para um tipo de resposta.</w:t>
      </w:r>
    </w:p>
    <w:p>
      <w:r>
        <w:rPr>
          <w:rFonts w:ascii="Calibri" w:hAnsi="Calibri"/>
          <w:b/>
          <w:color w:val="4472C4"/>
          <w:sz w:val="40"/>
        </w:rPr>
        <w:t>Response synthesizers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Refine: processa nodes um a um, refina a resposta incrementalmente. Bom para sumarização.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Compact: concatena nodes até caber no prompt. Padrão default.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Tree Summarize: hierarquia de sumarização recursiva. Bom para muitos nodes.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Simple Answer Builder: resposta direta, sem prompt elaborado. Mais barato.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Accumulate: acumula respostas. Bom para multi-document.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No Text: retorna só os nodes, sem geração. Bom para debug.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 import get_response_synthesizer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synth = get_response_synthesizer(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response_mode="compact",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use_async=True,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streaming=True,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query_engine = index.as_query_engine(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response_synthesizer=synth,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similarity_top_k=5,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query_engine.query("Qual a estratégia de IA da empresa?")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print(response)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Streaming e citações</w:t>
      </w:r>
    </w:p>
    <w:p>
      <w:r>
        <w:rPr>
          <w:rFonts w:ascii="Calibri" w:hAnsi="Calibri"/>
          <w:b w:val="0"/>
          <w:i w:val="0"/>
          <w:color w:val="202020"/>
          <w:sz w:val="24"/>
        </w:rPr>
        <w:t>Em produção, streaming e citações de fonte são obrigatórios para UX e confiança.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Streaming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query_engine = index.as_query_engine(streaming=True, similarity_top_k=5)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streaming_response = query_engine.query("...")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streaming_response.print_response_stream()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Citações de fonte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llama_index.core.query_engine import CitationQueryEngine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citation_engine = CitationQueryEngine.from_args(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index,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similarity_top_k=5,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citation_chunk_size=512,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citation_engine.query("Quem fundou a empresa?")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source in response.source_nodes: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print(f"Source: {source.metadata.get('file_name')} (score={source.score:.3f})")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Sub-question query engine</w:t>
      </w:r>
    </w:p>
    <w:p>
      <w:r>
        <w:rPr>
          <w:rFonts w:ascii="Calibri" w:hAnsi="Calibri"/>
          <w:b w:val="0"/>
          <w:i w:val="0"/>
          <w:color w:val="202020"/>
          <w:sz w:val="24"/>
        </w:rPr>
        <w:t>Para queries complexas, decomponha em sub-perguntas: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llama_index.core.query_engine import SubQuestionQueryEngine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llama_index.core.tools import QueryEngineTool, ToolMetadata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Tools por coleção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tool_eng = QueryEngineTool(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query_engine=eng_index.as_query_engine(),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metadata=ToolMetadata(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name="engenharia",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description="Documentos técnicos de engenharia de software",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tool_mkt = QueryEngineTool(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query_engine=mkt_index.as_query_engine(),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metadata=ToolMetadata(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name="marketing",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description="Estratégias de marketing e growth",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sub_engine = SubQuestionQueryEngine.from_defaults(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query_engine_tools=[tool_eng, tool_mkt],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use_async=True,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sub_engine.query(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"Compare a estratégia de marketing e o roadmap técnico do Q3"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6. Agents, Tools e Function Calling no LlamaIndex</w:t>
      </w:r>
    </w:p>
    <w:p>
      <w:r>
        <w:rPr>
          <w:rFonts w:ascii="Calibri" w:hAnsi="Calibri"/>
          <w:b w:val="0"/>
          <w:i w:val="0"/>
          <w:color w:val="202020"/>
          <w:sz w:val="24"/>
        </w:rPr>
        <w:t>Agents são sistemas que raciocinam sobre qual tool usar, em qual ordem, com quais parâmetros. No LlamaIndex, um agent é composto de um LLM + um conjunto de tools + um loop de raciocínio.</w:t>
      </w:r>
    </w:p>
    <w:p>
      <w:r>
        <w:rPr>
          <w:rFonts w:ascii="Calibri" w:hAnsi="Calibri"/>
          <w:b/>
          <w:color w:val="4472C4"/>
          <w:sz w:val="40"/>
        </w:rPr>
        <w:t>FunctionAgent — a API moderna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llama_index.core.agent.workflow import FunctionAgent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llama_index.core.tools import FunctionTool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llama_index.llms.openai import OpenAI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buscar_previsao_tempo(cidade: str) -&gt; str: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"""Busca previsão do tempo para uma cidade."""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f"Em {cidade} fará 25°C e sol."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calcular_imc(peso: float, altura: float) -&gt; float: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"""Calcula o IMC dado peso em kg e altura em metros."""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peso / (altura ** 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tools = 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FunctionTool.from_defaults(fn=buscar_previsao_tempo),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FunctionTool.from_defaults(fn=calcular_imc),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agent = FunctionAgent(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tools=tools,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llm=OpenAI(model="gpt-4o"),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system_prompt="Você é um assistente prestativo que usa tools para responder.",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Execução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llama_index.core.agent.workflow import ToolCallResult, AgentStream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handler = agent.run("Qual o IMC de uma pessoa de 80kg e 1.80m?")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async for ev in handler.stream_events():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if isinstance(ev, ToolCallResult):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print(f"Tool: {ev.tool_name} → {ev.tool_output}")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elif isinstance(ev, AgentStream):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print(ev.delta, end="", flush=True)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await handler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ReActAgent — o clássico</w:t>
      </w:r>
    </w:p>
    <w:p>
      <w:r>
        <w:rPr>
          <w:rFonts w:ascii="Calibri" w:hAnsi="Calibri"/>
          <w:b w:val="0"/>
          <w:i w:val="0"/>
          <w:color w:val="202020"/>
          <w:sz w:val="24"/>
        </w:rPr>
        <w:t>Para máxima compatibilidade, o ReActAgent implementa o padrão Reason+Act. Mais verboso, mas interpretável.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llama_index.core.agent import ReActAgent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agent = ReActAgent.from_tools(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tools=[tool_eng, tool_mkt, tool_search_web],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llm=OpenAI(model="gpt-4o"),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verbose=True,  # Mostra chain-of-thought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agent.chat("Quais foram as principais decisões de produto em 2026?")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Tools que importam: RAG, web search, code interpreter</w:t>
      </w:r>
    </w:p>
    <w:p>
      <w:r>
        <w:rPr>
          <w:rFonts w:ascii="Calibri" w:hAnsi="Calibri"/>
          <w:b w:val="0"/>
          <w:i w:val="0"/>
          <w:color w:val="202020"/>
          <w:sz w:val="24"/>
        </w:rPr>
        <w:t>O verdadeiro poder vem de tools compostas: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llama_index.tools.tavily_research import TavilyToolSpec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llama_index.tools.arxiv import ArxivToolSpec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llama_index.core.tools import QueryEngineTool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Web search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tavily = TavilyToolSpec(api_key="tvly-...")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tools = tavily.to_tool_list()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RAG sobre docs internos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rag_tool = QueryEngineTool.from_defaults(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query_engine=internal_index.as_query_engine(),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name="docs_internos",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description="Use para responder perguntas sobre documentos internos da empresa",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tools.append(rag_tool)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ArXiv para papers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arxiv = ArxivToolSpec()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tools.extend(arxiv.to_tool_list())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🔐 SEGURANÇA  </w:t>
            </w:r>
            <w:r>
              <w:rPr>
                <w:rFonts w:ascii="Calibri" w:hAnsi="Calibri"/>
                <w:color w:val="202020"/>
                <w:sz w:val="22"/>
              </w:rPr>
              <w:t>Em produção, restrinja quais tools cada agent pode usar. Um agent com tool de 'executar SQL' e acesso a uma DB de produção é um vazamento esperando para acontecer. Use permissions e sandboxing.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7. RAG Avançado: Hybrid Search, Reranking, HyDE</w:t>
      </w:r>
    </w:p>
    <w:p>
      <w:r>
        <w:rPr>
          <w:rFonts w:ascii="Calibri" w:hAnsi="Calibri"/>
          <w:b w:val="0"/>
          <w:i w:val="0"/>
          <w:color w:val="202020"/>
          <w:sz w:val="24"/>
        </w:rPr>
        <w:t>Vector search puro é um começo, não o fim. As técnicas avançadas de retrieval melhoram precisão de 20% a 60% em benchmarks como BEIR e MS-MARCO.</w:t>
      </w:r>
    </w:p>
    <w:p>
      <w:r>
        <w:rPr>
          <w:rFonts w:ascii="Calibri" w:hAnsi="Calibri"/>
          <w:b/>
          <w:color w:val="4472C4"/>
          <w:sz w:val="40"/>
        </w:rPr>
        <w:t>Reciprocal Rank Fusion (RRF)</w:t>
      </w:r>
    </w:p>
    <w:p>
      <w:r>
        <w:rPr>
          <w:rFonts w:ascii="Calibri" w:hAnsi="Calibri"/>
          <w:b w:val="0"/>
          <w:i w:val="0"/>
          <w:color w:val="202020"/>
          <w:sz w:val="24"/>
        </w:rPr>
        <w:t>RRF é a forma mais comum de combinar múltiplos retrievers. Não precisa de scores calibrados.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llama_index.core.retrievers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VectorIndexRetriever,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BM25Retriever,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QueryFusionRetriever,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llama_index.core.retrievers.fusion_retriever import FUSION_MODES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Hybrid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vector_retriever = VectorIndexRetriever(index=index, similarity_top_k=10)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bm25_retriever = BM25Retriever.from_defaults(docstore=index.docstore, similarity_top_k=10)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fusion = QueryFusionRetriever(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retrievers=[vector_retriever, bm25_retriever],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num_queries=1,        # Não fazer multi-query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mode=FUSION_MODES.RECIPROCAL_RANK,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use_async=True,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Reranking</w:t>
      </w:r>
    </w:p>
    <w:p>
      <w:r>
        <w:rPr>
          <w:rFonts w:ascii="Calibri" w:hAnsi="Calibri"/>
          <w:b w:val="0"/>
          <w:i w:val="0"/>
          <w:color w:val="202020"/>
          <w:sz w:val="24"/>
        </w:rPr>
        <w:t>Reranking é a segunda passada que separa signal de noise. Em vez de embedding genérico, modelos cross-encoder avaliam query-document par a par.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llama_index.core.postprocessor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SentenceTransformerRerank,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CohereRerank,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LLMRerank,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Cross-encoder local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reranker = SentenceTransformerRerank(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model="cross-encoder/ms-marco-MiniLM-L-6-v2",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top_n=3,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Cohere (estado da arte)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cohere_rerank = CohereRerank(api_key="...", top_n=3, model="rerank-v3.5")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LLM como reranker (caro, mas flexível)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llm_rerank = LLMRerank(llm=OpenAI(model="gpt-4o"), top_n=3)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Aplicar no query engine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query_engine = index.as_query_engine(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similarity_top_k=20,  # retrieve amplo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node_postprocessors=[cohere_rerank],  # rerank para top 3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HyDE — Hypothetical Document Embeddings</w:t>
      </w:r>
    </w:p>
    <w:p>
      <w:r>
        <w:rPr>
          <w:rFonts w:ascii="Calibri" w:hAnsi="Calibri"/>
          <w:b w:val="0"/>
          <w:i w:val="0"/>
          <w:color w:val="202020"/>
          <w:sz w:val="24"/>
        </w:rPr>
        <w:t>HyDE resolve o gap semântico entre queries curtas e documentos longos. O LLM gera um 'documento hipotético' que seria a resposta, embedamos o hipotético, e buscamos por similaridade com ele.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llama_index.core.indices.query.query_transform import HyDEQueryTransform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llama_index.core.query_engine import TransformQueryEngine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hyde = HyDEQueryTransform(llm=OpenAI(model="gpt-4o", temperature=0.0))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hyde_engine = TransformQueryEngine(query_engine, query_transform=hyde)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hyde_engine.query("O que é RAG avançado?")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Multi-query retrieval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llama_index.core.retrievers import QueryFusionRetriever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fusion = QueryFusionRetriever(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retrievers=[vector_retriever],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num_queries=4,        # Gera 4 variações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mode=FUSION_MODES.RECIPROCAL_RANK,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use_async=True,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query_gen_prompt="""Gere {num_queries} variações de busca para esta query.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Use sinônimos, perspectivas diferentes e reformulações técnicas.\n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Query: {query}\n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Variações:"""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8. Multi-modal RAG: Imagens, Áudio e Tabelas</w:t>
      </w:r>
    </w:p>
    <w:p>
      <w:r>
        <w:rPr>
          <w:rFonts w:ascii="Calibri" w:hAnsi="Calibri"/>
          <w:b w:val="0"/>
          <w:i w:val="0"/>
          <w:color w:val="202020"/>
          <w:sz w:val="24"/>
        </w:rPr>
        <w:t>RAG não é só texto. Sistemas modernos precisam entender imagens, gráficos, áudios e tabelas estruturadas. LlamaIndex tem suporte nativo multi-modal.</w:t>
      </w:r>
    </w:p>
    <w:p>
      <w:r>
        <w:rPr>
          <w:rFonts w:ascii="Calibri" w:hAnsi="Calibri"/>
          <w:b/>
          <w:color w:val="4472C4"/>
          <w:sz w:val="40"/>
        </w:rPr>
        <w:t>RAG sobre imagens com CLIP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llama_index.multi_modal_llms.openai import OpenAIMultiModal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 import SimpleDirectoryReader, VectorStoreIndex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Carrega imagens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documents = SimpleDirectoryReader("./imagens", required_exts=[".jpg", ".png"]).load_data()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Multi-modal LLM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mm_llm = OpenAIMultiModal(model="gpt-4o", max_new_tokens=300)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Indexa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index = VectorStoreIndex.from_documents(documents)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Query multi-modal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llama_index.core.query_engine import SimpleMultiModalQueryEngine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query_engine = SimpleMultiModalQueryEngine(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index=index,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multi_modal_llm=mm_llm,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text_qa_template=...,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image_qa_template=...,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query_engine.query("Quantas pessoas estão na imagem?")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RAG sobre tabelas</w:t>
      </w:r>
    </w:p>
    <w:p>
      <w:r>
        <w:rPr>
          <w:rFonts w:ascii="Calibri" w:hAnsi="Calibri"/>
          <w:b w:val="0"/>
          <w:i w:val="0"/>
          <w:color w:val="202020"/>
          <w:sz w:val="24"/>
        </w:rPr>
        <w:t>Tabelas são densas em informação e triviais para texto. Solução: processar tabelas como DataFrames e usar NL-to-SQL.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 import SQLDatabase, VectorStoreIndex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llama_index.core.query_engine import NLSQLTableQueryEngine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Conecta ao banco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sql_db = SQLDatabase.from_uri("postgresql://user:pass@host/db")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Indexa schemas e metadados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query_engine = NLSQLTableQueryEngine(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sql_database=sql_db,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tables=["vendas", "produtos", "clientes"],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llm=OpenAI(model="gpt-4o"),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query_engine.query("Qual o top 5 clientes por receita no Q1 2026?")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RAG sobre áudio e vídeo</w:t>
      </w:r>
    </w:p>
    <w:p>
      <w:r>
        <w:rPr>
          <w:rFonts w:ascii="Calibri" w:hAnsi="Calibri"/>
          <w:b w:val="0"/>
          <w:i w:val="0"/>
          <w:color w:val="202020"/>
          <w:sz w:val="24"/>
        </w:rPr>
        <w:t>Pipeline clássico: extrair áudio → transcrever com Whisper → indexar transcrição → RAG.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whisper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 import Document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whisper.load_model("large-v3")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result = model.transcribe("entrevista.mp3")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Criar documento com timestamps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text_with_ts = ""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seg in result["segments"]: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text_with_ts += f"""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## [{seg['start']:.1f}s - {seg['end']:.1f}s]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{seg['text']}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"""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 = Document(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text=text_with_ts,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metadata={"file_name": "entrevista.mp3", "duration": result["segments"][-1]["end"]}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index = VectorStoreIndex.from_documents([doc])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9. Avaliação de Pipelines RAG em Produção</w:t>
      </w:r>
    </w:p>
    <w:p>
      <w:r>
        <w:rPr>
          <w:rFonts w:ascii="Calibri" w:hAnsi="Calibri"/>
          <w:b w:val="0"/>
          <w:i w:val="0"/>
          <w:color w:val="202020"/>
          <w:sz w:val="24"/>
        </w:rPr>
        <w:t>Sem avaliação rigorosa, RAG é arte, não engenharia. A diferença entre um sistema de demo e um sistema de produção é o ciclo de medição e melhoria contínua.</w:t>
      </w:r>
    </w:p>
    <w:p>
      <w:r>
        <w:rPr>
          <w:rFonts w:ascii="Calibri" w:hAnsi="Calibri"/>
          <w:b/>
          <w:color w:val="4472C4"/>
          <w:sz w:val="40"/>
        </w:rPr>
        <w:t>Métricas: a tríade sagrada</w:t>
      </w:r>
    </w:p>
    <w:p>
      <w:r>
        <w:rPr>
          <w:rFonts w:ascii="Calibri" w:hAnsi="Calibri"/>
          <w:b w:val="0"/>
          <w:i w:val="0"/>
          <w:color w:val="202020"/>
          <w:sz w:val="24"/>
        </w:rPr>
        <w:t>Três dimensões que você precisa medir: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Retrieval: precision@k, recall@k, MRR, NDCG. Mede se o contexto certo está sendo recuperado.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Generation: faithfulness, answer relevancy. Mede se a resposta é fiel ao contexto e útil.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End-to-end: human eval, A/B tests. Mede se o usuário final está satisfeito.</w:t>
      </w:r>
    </w:p>
    <w:p>
      <w:r>
        <w:rPr>
          <w:rFonts w:ascii="Calibri" w:hAnsi="Calibri"/>
          <w:b/>
          <w:color w:val="4472C4"/>
          <w:sz w:val="40"/>
        </w:rPr>
        <w:t>LlamaIndex Evaluation Framework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llama_index.core.evaluation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FaithfulnessEvaluator,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AnswerRelevancyEvaluator,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ContextRelevancyEvaluator,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RetrieverEvaluator,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generate_question_context_pairs,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llama_index.llms.openai import OpenAI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llm = OpenAI(model="gpt-4o", temperature=0.0)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Avaliadores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faith = FaithfulnessEvaluator(llm=llm)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answer_rel = AnswerRelevancyEvaluator(llm=llm)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context_rel = ContextRelevancyEvaluator(llm=llm)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Avaliar uma resposta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eval_result = faith.evaluate_response(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response=response,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print(f"Faithful: {eval_result.passing} | Score: {eval_result.score:.3f}")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print(f"Razão: {eval_result.feedback}")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Dataset sintético de avaliação</w:t>
      </w:r>
    </w:p>
    <w:p>
      <w:r>
        <w:rPr>
          <w:rFonts w:ascii="Calibri" w:hAnsi="Calibri"/>
          <w:b w:val="0"/>
          <w:i w:val="0"/>
          <w:color w:val="202020"/>
          <w:sz w:val="24"/>
        </w:rPr>
        <w:t>Gere dataset de teste a partir dos próprios documentos: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llama_index.core.evaluation import generate_question_context_pairs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Gera pares pergunta+contexto a partir dos chunks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qa_dataset = generate_question_context_pairs(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nodes=nodes,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llm=OpenAI(model="gpt-4o"),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num_questions_per_chunk=2,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Avalia retriever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retriever_eval = RetrieverEvaluator.from_metric_names(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["mrr", "hit_rate", "precision", "recall"],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retriever=index.as_retriever(similarity_top_k=5),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eval_results = await retriever_eval.aevaluate_dataset(qa_dataset)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Observabilidade: logs e traces</w:t>
      </w:r>
    </w:p>
    <w:p>
      <w:r>
        <w:rPr>
          <w:rFonts w:ascii="Calibri" w:hAnsi="Calibri"/>
          <w:b w:val="0"/>
          <w:i w:val="0"/>
          <w:color w:val="202020"/>
          <w:sz w:val="24"/>
        </w:rPr>
        <w:t>Em produção, você precisa ver o que está acontecendo. Use observabilidade nativa: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Langfuse, Arize Phoenix, Truera, Honeycomb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llama_index.core import set_global_handler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Langfuse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set_global_handler("langfuse")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Phoenix (local)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set_global_handler("phoenix")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OpenLLMetry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set_global_handler("openllmetry")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📊 CULTURA  </w:t>
            </w:r>
            <w:r>
              <w:rPr>
                <w:rFonts w:ascii="Calibri" w:hAnsi="Calibri"/>
                <w:color w:val="202020"/>
                <w:sz w:val="22"/>
              </w:rPr>
              <w:t>Não optimize o que você não mede. Em produção, antes de mudar chunk_size, embedding model, ou top_k — meça o impacto. Um +2% em recall pode valer +20% em satisfação. Ou pode não valer nada. Você não sabe até medir.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10. Arquiteturas de Referência e Casos de Estudo</w:t>
      </w:r>
    </w:p>
    <w:p>
      <w:r>
        <w:rPr>
          <w:rFonts w:ascii="Calibri" w:hAnsi="Calibri"/>
          <w:b w:val="0"/>
          <w:i w:val="0"/>
          <w:color w:val="202020"/>
          <w:sz w:val="24"/>
        </w:rPr>
        <w:t>Fechamos com três arquiteturas reais que sintetizam tudo que vimos. Use-as como ponto de partida para seus próprios sistemas.</w:t>
      </w:r>
    </w:p>
    <w:p>
      <w:r>
        <w:rPr>
          <w:rFonts w:ascii="Calibri" w:hAnsi="Calibri"/>
          <w:b/>
          <w:color w:val="4472C4"/>
          <w:sz w:val="40"/>
        </w:rPr>
        <w:t>Arquitetura 1: Assistente corporativo (Q&amp;A sobre base de conhecimento)</w:t>
      </w:r>
    </w:p>
    <w:p>
      <w:r>
        <w:rPr>
          <w:rFonts w:ascii="Calibri" w:hAnsi="Calibri"/>
          <w:b w:val="0"/>
          <w:i w:val="0"/>
          <w:color w:val="202020"/>
          <w:sz w:val="24"/>
        </w:rPr>
        <w:t>Stack: LlamaParse → SentenceSplitter → OpenAI embeddings → Qdrant → GPT-4o → Streamlit.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Ingestão: pipeline agendado que processa novos docs da pasta SharePoint.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Indexação: Qdrant em cluster, replicado para HA.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Retrieval: hybrid (BM25 + vector) com Cohere rerank.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Geração: GPT-4o com system prompt especializado + citações.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UI: Streamlit com streaming e feedback de usuário (👍/👎).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Avaliação: dataset sintético regenerado mensalmente, métrica de faithfulness tracked.</w:t>
      </w:r>
    </w:p>
    <w:p>
      <w:r>
        <w:rPr>
          <w:rFonts w:ascii="Calibri" w:hAnsi="Calibri"/>
          <w:b/>
          <w:color w:val="4472C4"/>
          <w:sz w:val="40"/>
        </w:rPr>
        <w:t>Arquitetura 2: Agente de pesquisa multi-source</w:t>
      </w:r>
    </w:p>
    <w:p>
      <w:r>
        <w:rPr>
          <w:rFonts w:ascii="Calibri" w:hAnsi="Calibri"/>
          <w:b w:val="0"/>
          <w:i w:val="0"/>
          <w:color w:val="202020"/>
          <w:sz w:val="24"/>
        </w:rPr>
        <w:t>Stack: Tavily (web) + ArXiv (papers) + Qdrant (docs internos) + LangSmith (tracing) + Llama 3.1 70B (local).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Tools: web search, RAG sobre papers, RAG sobre docs internos, calculadora.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Agent: ReActAgent com system prompt orientado a pesquisa estruturada.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Memória: chat memory buffer + entity memory para conceitos-chave.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Output: relatório estruturado em markdown com seções 'Contexto', 'Análise', 'Conclusões'.</w:t>
      </w:r>
    </w:p>
    <w:p>
      <w:r>
        <w:rPr>
          <w:rFonts w:ascii="Calibri" w:hAnsi="Calibri"/>
          <w:b/>
          <w:color w:val="4472C4"/>
          <w:sz w:val="40"/>
        </w:rPr>
        <w:t>Arquitetura 3: RAG em escala (1M+ documentos)</w:t>
      </w:r>
    </w:p>
    <w:p>
      <w:r>
        <w:rPr>
          <w:rFonts w:ascii="Calibri" w:hAnsi="Calibri"/>
          <w:b w:val="0"/>
          <w:i w:val="0"/>
          <w:color w:val="202020"/>
          <w:sz w:val="24"/>
        </w:rPr>
        <w:t>Stack: LlamaParse → Semantic chunking → BGE embeddings → Pinecone serverless → GPT-4o-mini → Cloud Run.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Ingestão: processada em batch com Cloud Dataflow, paralelizada.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Embeddings: modelo em GPU A100, throughput 5000 docs/min.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Vector store: Pinecone serverless, namespaces por tenant.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Retrieval: 50 candidatos → rerank Cohere → 5 finais.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Custo: ~$0.002 por query com GPT-4o-mini.</w:t>
      </w:r>
    </w:p>
    <w:p>
      <w:r>
        <w:rPr>
          <w:rFonts w:ascii="Calibri" w:hAnsi="Calibri"/>
          <w:b/>
          <w:color w:val="4472C4"/>
          <w:sz w:val="40"/>
        </w:rPr>
        <w:t>Anti-patterns a evitar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Tabela monolítica: indexar tudo em um único vector store sem namespaces.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Chunking ingênuo: 500 chars fixos, sem considerar estrutura.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Sem observabilidade: não saber qual query falhou e por quê.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Sem feedback loop: não capturar 👍/👎 do usuário.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Embeddings errados: usar modelo não-multilingual para base em PT-BR.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Prompt sem citações: respostas sem fonte são respostas sem confiança.</w:t>
      </w:r>
    </w:p>
    <w:p>
      <w:r>
        <w:rPr>
          <w:rFonts w:ascii="Calibri" w:hAnsi="Calibri"/>
          <w:b/>
          <w:color w:val="4472C4"/>
          <w:sz w:val="40"/>
        </w:rPr>
        <w:t>O futuro do RAG</w:t>
      </w:r>
    </w:p>
    <w:p>
      <w:r>
        <w:rPr>
          <w:rFonts w:ascii="Calibri" w:hAnsi="Calibri"/>
          <w:b w:val="0"/>
          <w:i w:val="0"/>
          <w:color w:val="202020"/>
          <w:sz w:val="24"/>
        </w:rPr>
        <w:t>Tendências para os próximos 24 meses: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Agentic RAG: agents que decidem estratégia de retrieval em tempo real.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GraphRAG: combinar vector + knowledge graph (Microsoft GraphRAG).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Long-context RAG: usar Gemini 1.5 / Claude 3 com 1M+ tokens de contexto.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Self-RAG: modelo que avalia e refina suas próprias respostas.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RAG multimodal nativo: CLIP, Whisper, ImageBind em pipelines unificados.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RAG federado: indexar dados em múltiplos silos (empresas, países) com busca unificada.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📌 MENSAGEM FINAL  </w:t>
            </w:r>
            <w:r>
              <w:rPr>
                <w:rFonts w:ascii="Calibri" w:hAnsi="Calibri"/>
                <w:color w:val="202020"/>
                <w:sz w:val="22"/>
              </w:rPr>
              <w:t>RAG não é feature, é fundação. Quem dominar RAG em 2026-2028 dominará a próxima década de aplicações inteligentes. Os frameworks vão mudar, os modelos vão evoluir, mas o princípio de combinar busca com geração vai persistir. Construa hoje.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